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</w:p>
    <w:p>
      <w:pPr>
        <w:pStyle w:val="Normal.0"/>
      </w:pPr>
    </w:p>
    <w:p>
      <w:pPr>
        <w:pStyle w:val="Normal.0"/>
        <w:rPr>
          <w:b w:val="1"/>
          <w:bCs w:val="1"/>
        </w:rPr>
      </w:pPr>
    </w:p>
    <w:p>
      <w:pPr>
        <w:pStyle w:val="Normal.0"/>
        <w:jc w:val="both"/>
        <w:rPr>
          <w:rFonts w:ascii="Aptos" w:cs="Aptos" w:hAnsi="Aptos" w:eastAsia="Aptos"/>
          <w:b w:val="1"/>
          <w:bCs w:val="1"/>
          <w:sz w:val="28"/>
          <w:szCs w:val="28"/>
        </w:rPr>
      </w:pP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 xml:space="preserve">UNESCO i Omenaa Foundation 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>łą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>cz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 xml:space="preserve">ą 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>si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 xml:space="preserve">y na rzecz rozwoju edukacji, kultury i sektora kreatywnego na 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>ś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  <w:lang w:val="en-US"/>
        </w:rPr>
        <w:t>wiecie</w:t>
      </w:r>
    </w:p>
    <w:p>
      <w:pPr>
        <w:pStyle w:val="Normal.0"/>
        <w:jc w:val="both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08 wrze</w:t>
      </w:r>
      <w:r>
        <w:rPr>
          <w:sz w:val="22"/>
          <w:szCs w:val="22"/>
          <w:rtl w:val="0"/>
          <w:lang w:val="en-US"/>
        </w:rPr>
        <w:t>ś</w:t>
      </w:r>
      <w:r>
        <w:rPr>
          <w:sz w:val="22"/>
          <w:szCs w:val="22"/>
          <w:rtl w:val="0"/>
          <w:lang w:val="en-US"/>
        </w:rPr>
        <w:t>nia 2026</w:t>
      </w:r>
    </w:p>
    <w:p>
      <w:pPr>
        <w:pStyle w:val="Normal.0"/>
        <w:jc w:val="both"/>
      </w:pPr>
      <w:r>
        <w:drawing xmlns:a="http://schemas.openxmlformats.org/drawingml/2006/main">
          <wp:inline distT="0" distB="0" distL="0" distR="0">
            <wp:extent cx="5067300" cy="3390900"/>
            <wp:effectExtent l="0" t="0" r="0" b="0"/>
            <wp:docPr id="1073741826" name="officeArt object" descr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0" descr="Picture 1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90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tl w:val="0"/>
          <w:lang w:val="en-US"/>
        </w:rPr>
        <w:t> </w:t>
      </w:r>
    </w:p>
    <w:p>
      <w:pPr>
        <w:pStyle w:val="Normal.0"/>
        <w:jc w:val="both"/>
      </w:pPr>
      <w:r>
        <w:rPr>
          <w:rFonts w:ascii="Aptos" w:cs="Aptos" w:hAnsi="Aptos" w:eastAsia="Aptos"/>
          <w:i w:val="1"/>
          <w:iCs w:val="1"/>
          <w:rtl w:val="0"/>
          <w:lang w:val="en-US"/>
        </w:rPr>
        <w:t>Prawa autorskie:</w:t>
      </w:r>
      <w:r>
        <w:rPr>
          <w:rtl w:val="0"/>
          <w:lang w:val="en-US"/>
        </w:rPr>
        <w:t xml:space="preserve"> </w:t>
      </w:r>
      <w:r>
        <w:rPr>
          <w:rFonts w:ascii="Aptos" w:cs="Aptos" w:hAnsi="Aptos" w:eastAsia="Aptos"/>
          <w:i w:val="1"/>
          <w:iCs w:val="1"/>
          <w:rtl w:val="0"/>
          <w:lang w:val="en-US"/>
        </w:rPr>
        <w:t>UNESCO / Saskia Maitrepierre</w:t>
      </w:r>
      <w:r>
        <w:rPr>
          <w:rtl w:val="0"/>
          <w:lang w:val="en-US"/>
        </w:rPr>
        <w:t> </w:t>
      </w:r>
    </w:p>
    <w:p>
      <w:pPr>
        <w:pStyle w:val="Normal.0"/>
        <w:jc w:val="both"/>
      </w:pPr>
      <w:r>
        <w:rPr>
          <w:rtl w:val="0"/>
          <w:lang w:val="en-US"/>
        </w:rPr>
        <w:t>Zast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pczyni Dyrektora Generalnego </w:t>
      </w:r>
      <w:r>
        <w:rPr>
          <w:rtl w:val="0"/>
          <w:lang w:val="en-US"/>
        </w:rPr>
        <w:t>Å</w:t>
      </w:r>
      <w:r>
        <w:rPr>
          <w:rtl w:val="0"/>
          <w:lang w:val="en-US"/>
        </w:rPr>
        <w:t>sa Regn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r spotka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 siedzibie UNESCO z Omen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Mensah, Prezes Omenaa Foundation, w obecno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Dyrektora Generalnego Khaleda El-Enany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ego oraz pani Mai Wawrzyk, 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ej Przedstawicielki Rzeczypospolitej Polskiej, w celu podpisania nowej trzyletniej umowy ramowej, na mocy 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rej Omenaa Foundation zobowi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za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przekaza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UNESCO 1 milion euro na wsparcie edukacji, kultury, dziedzictwa kulturowego i gospodarki kreatywnej jako si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>nap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dowych zr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wnowa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 xml:space="preserve">onego rozwoju.  </w:t>
      </w:r>
    </w:p>
    <w:p>
      <w:pPr>
        <w:pStyle w:val="Normal.0"/>
        <w:jc w:val="both"/>
      </w:pPr>
      <w:r>
        <w:rPr>
          <w:rtl w:val="0"/>
          <w:lang w:val="en-US"/>
        </w:rPr>
        <w:t>Partnerstwo to 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mo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liwe dzi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ki wsparciu polskiej 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ej delegacji, dzi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ki czemu Omenaa Foundation 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pierwsz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polsk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fundacj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prywatn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ra nawi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za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wsp</w:t>
      </w:r>
      <w:r>
        <w:rPr>
          <w:rtl w:val="0"/>
          <w:lang w:val="en-US"/>
        </w:rPr>
        <w:t>ół</w:t>
      </w:r>
      <w:r>
        <w:rPr>
          <w:rtl w:val="0"/>
          <w:lang w:val="en-US"/>
        </w:rPr>
        <w:t>prac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 xml:space="preserve">z UNESCO.  </w:t>
      </w:r>
      <w:r>
        <w:rPr>
          <w:rtl w:val="0"/>
          <w:lang w:val="en-US"/>
        </w:rPr>
        <w:t> 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drawing xmlns:a="http://schemas.openxmlformats.org/drawingml/2006/main">
          <wp:inline distT="0" distB="0" distL="0" distR="0">
            <wp:extent cx="5762625" cy="3848100"/>
            <wp:effectExtent l="0" t="0" r="0" b="0"/>
            <wp:docPr id="1073741827" name="officeArt object" descr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9" descr="Picture 9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jc w:val="both"/>
      </w:pPr>
      <w:r>
        <w:rPr>
          <w:rFonts w:ascii="Aptos" w:cs="Aptos" w:hAnsi="Aptos" w:eastAsia="Aptos"/>
          <w:i w:val="1"/>
          <w:iCs w:val="1"/>
          <w:rtl w:val="0"/>
          <w:lang w:val="en-US"/>
        </w:rPr>
        <w:t>Prawa autorskie: Alex Dolny</w:t>
      </w:r>
      <w:r>
        <w:rPr>
          <w:rFonts w:ascii="Cambria" w:hAnsi="Cambria" w:hint="default"/>
          <w:sz w:val="22"/>
          <w:szCs w:val="22"/>
          <w:rtl w:val="0"/>
          <w:lang w:val="en-US"/>
        </w:rPr>
        <w:t> </w:t>
      </w:r>
      <w:r>
        <w:rPr>
          <w:i w:val="1"/>
          <w:iCs w:val="1"/>
          <w:sz w:val="22"/>
          <w:szCs w:val="22"/>
          <w:lang w:val="en-US"/>
        </w:rPr>
        <w:br w:type="textWrapping"/>
        <w:br w:type="textWrapping"/>
      </w:r>
      <w:r>
        <w:rPr>
          <w:i w:val="1"/>
          <w:iCs w:val="1"/>
          <w:sz w:val="22"/>
          <w:szCs w:val="22"/>
          <w:rtl w:val="0"/>
          <w:lang w:val="en-US"/>
        </w:rPr>
        <w:t>,,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Fundacje takie jak Omenaa Foundation pokazuj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ą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, jak wa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ż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na jest innowacyjna wsp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ół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praca mi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ę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dzy sektorem publicznym a prywatnym dla promowania globalnej solidarno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ś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ci. Porozumienie to wzmacnia zdolno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 xml:space="preserve">ść 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UNESCO do przekszta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ł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cania wsp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:lang w:val="es-ES_tradnl"/>
          <w14:textFill>
            <w14:solidFill>
              <w14:srgbClr w14:val="242424"/>
            </w14:solidFill>
          </w14:textFill>
        </w:rPr>
        <w:t>ó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lnych warto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ś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ci w konkretne dzia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ł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ania na rzecz ludzi, kt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:lang w:val="es-ES_tradnl"/>
          <w14:textFill>
            <w14:solidFill>
              <w14:srgbClr w14:val="242424"/>
            </w14:solidFill>
          </w14:textFill>
        </w:rPr>
        <w:t>ó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rym s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ł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u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ż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ymy.</w:t>
      </w:r>
      <w:r>
        <w:rPr>
          <w:rFonts w:ascii="Aptos" w:cs="Aptos" w:hAnsi="Aptos" w:eastAsia="Aptos"/>
          <w:b w:val="1"/>
          <w:bCs w:val="1"/>
          <w:outline w:val="0"/>
          <w:color w:val="242424"/>
          <w:u w:color="242424"/>
          <w:rtl w:val="0"/>
          <w14:textFill>
            <w14:solidFill>
              <w14:srgbClr w14:val="242424"/>
            </w14:solidFill>
          </w14:textFill>
        </w:rPr>
        <w:t>”</w:t>
      </w:r>
    </w:p>
    <w:p>
      <w:pPr>
        <w:pStyle w:val="Normal.0"/>
        <w:jc w:val="both"/>
        <w:rPr>
          <w:rFonts w:ascii="Aptos" w:cs="Aptos" w:hAnsi="Aptos" w:eastAsia="Aptos"/>
          <w:b w:val="1"/>
          <w:bCs w:val="1"/>
          <w:i w:val="1"/>
          <w:iCs w:val="1"/>
        </w:rPr>
      </w:pPr>
      <w:r>
        <w:rPr>
          <w:rtl w:val="0"/>
        </w:rPr>
        <w:t xml:space="preserve">-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Dyrektor Generalny UNESCO, Khaled El-Enany</w:t>
      </w:r>
    </w:p>
    <w:p>
      <w:pPr>
        <w:pStyle w:val="Normal.0"/>
        <w:jc w:val="both"/>
      </w:pPr>
      <w:r>
        <w:rPr>
          <w:rtl w:val="0"/>
          <w:lang w:val="en-US"/>
        </w:rPr>
        <w:t>Za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ona w 2014 roku przez Omen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Mensah, polsk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filantropk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pochodzenia gha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skiego, Omenaa Foundation jest organizacj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filantropijn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rej misj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 xml:space="preserve">jest </w:t>
      </w:r>
      <w:r>
        <w:rPr>
          <w:rtl w:val="0"/>
          <w:lang w:val="en-US"/>
        </w:rPr>
        <w:t>łą</w:t>
      </w:r>
      <w:r>
        <w:rPr>
          <w:rtl w:val="0"/>
          <w:lang w:val="en-US"/>
        </w:rPr>
        <w:t>czenie kultury, sztuki i edukacji oraz wykorzystywanie ich jako narz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dzi zmian spo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ecznych w celu przeciwdzia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ania dyskryminacji i promowania praw dzieci oraz grup znajduj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cych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 trudnej sytuacji.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tl w:val="0"/>
          <w:lang w:val="en-US"/>
        </w:rPr>
        <w:t>Centralnym elementem jej 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alno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jest zaanga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owanie w budowanie most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Europ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Afryk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ca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ym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wiatem poprzez zlecanie wsp</w:t>
      </w:r>
      <w:r>
        <w:rPr>
          <w:rtl w:val="0"/>
          <w:lang w:val="en-US"/>
        </w:rPr>
        <w:t>ół</w:t>
      </w:r>
      <w:r>
        <w:rPr>
          <w:rtl w:val="0"/>
          <w:lang w:val="en-US"/>
        </w:rPr>
        <w:t>czesnych interwencji artystycznych w najwa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niejszych miejscach dziedzictwa kulturowego oraz wspieranie artyst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w, tw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rc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w, dzieci i m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odzie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 poprzez stypendia, rezydencje, mentoring i partnerstwa edukacyjne w Polsce, Ghanie i poza nimi.</w:t>
      </w:r>
    </w:p>
    <w:p>
      <w:pPr>
        <w:pStyle w:val="Normal.0"/>
        <w:jc w:val="both"/>
      </w:pPr>
      <w:r>
        <w:rPr>
          <w:rtl w:val="0"/>
          <w:lang w:val="en-US"/>
        </w:rPr>
        <w:t>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alno</w:t>
      </w:r>
      <w:r>
        <w:rPr>
          <w:rtl w:val="0"/>
          <w:lang w:val="en-US"/>
        </w:rPr>
        <w:t xml:space="preserve">ść </w:t>
      </w:r>
      <w:r>
        <w:rPr>
          <w:rtl w:val="0"/>
          <w:lang w:val="en-US"/>
        </w:rPr>
        <w:t xml:space="preserve">Fundacji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le wpisuje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 globalne priorytety UNESCO dotycz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ce Afryki i r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p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ci, co czyni 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naturalnym partnerem w realizacji tych priorytet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 poprzez edukacj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kultur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dziedzictwo kulturowe i gospodark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kreatywn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. Po ceremonii podpisania umowy zespo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y UNESCO i Omenaa Foundation spotka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y 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aby om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wi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realizacj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partnerstwa oraz kolejne kroki, jakie zostan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podj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te w ci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gu najbli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szych trzech lat.</w:t>
      </w:r>
      <w:r>
        <w:rPr>
          <w:rtl w:val="0"/>
          <w:lang w:val="en-US"/>
        </w:rPr>
        <w:t> </w:t>
      </w:r>
    </w:p>
    <w:p>
      <w:pPr>
        <w:pStyle w:val="Normal.0"/>
        <w:jc w:val="both"/>
      </w:pPr>
      <w:r>
        <w:drawing xmlns:a="http://schemas.openxmlformats.org/drawingml/2006/main">
          <wp:inline distT="0" distB="0" distL="0" distR="0">
            <wp:extent cx="5762625" cy="3848100"/>
            <wp:effectExtent l="0" t="0" r="0" b="0"/>
            <wp:docPr id="1073741828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8" descr="Picture 8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  <w:r>
        <w:rPr>
          <w:rFonts w:ascii="Aptos" w:cs="Aptos" w:hAnsi="Aptos" w:eastAsia="Aptos"/>
          <w:i w:val="1"/>
          <w:iCs w:val="1"/>
          <w:rtl w:val="0"/>
          <w:lang w:val="en-US"/>
        </w:rPr>
        <w:t>Prawa autorskie: Alex Dolny</w:t>
      </w:r>
    </w:p>
    <w:p>
      <w:pPr>
        <w:pStyle w:val="Normal.0"/>
        <w:jc w:val="both"/>
        <w:rPr>
          <w:rFonts w:ascii="Aptos" w:cs="Aptos" w:hAnsi="Aptos" w:eastAsia="Aptos"/>
          <w:b w:val="1"/>
          <w:bCs w:val="1"/>
        </w:rPr>
      </w:pPr>
      <w:r>
        <w:rPr>
          <w:rFonts w:ascii="Aptos" w:cs="Aptos" w:hAnsi="Aptos" w:eastAsia="Aptos"/>
          <w:b w:val="1"/>
          <w:bCs w:val="1"/>
          <w:i w:val="1"/>
          <w:iCs w:val="1"/>
          <w:rtl w:val="0"/>
        </w:rPr>
        <w:t>‚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</w:rPr>
        <w:t>,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Dzisiaj chcemy budowa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ć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stosunki mi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ę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dzy Europ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ą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a Afryk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ą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nie tylko poprzez dzia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alno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ść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charytatywn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ą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. Chcemy tworzy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ć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mosty kulturowe, artystyczne, edukacyjne i biznesowe oparte na partnerstwie i wzajemnym szacunku. Dla mnie ma to ogromne znaczenie, poniewa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ż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pokazuje,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ż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e razem mo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ż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emy stworzy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ć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nowy model relacji mi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ę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dzy kontynentami.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”</w:t>
      </w:r>
    </w:p>
    <w:p>
      <w:pPr>
        <w:pStyle w:val="Normal.0"/>
        <w:jc w:val="both"/>
        <w:rPr>
          <w:rFonts w:ascii="Aptos" w:cs="Aptos" w:hAnsi="Aptos" w:eastAsia="Aptos"/>
          <w:b w:val="1"/>
          <w:bCs w:val="1"/>
          <w:i w:val="1"/>
          <w:iCs w:val="1"/>
        </w:rPr>
      </w:pPr>
      <w:r>
        <w:rPr>
          <w:rFonts w:ascii="Aptos" w:cs="Aptos" w:hAnsi="Aptos" w:eastAsia="Aptos"/>
          <w:b w:val="1"/>
          <w:bCs w:val="1"/>
          <w:rtl w:val="0"/>
        </w:rPr>
        <w:t xml:space="preserve">-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Prezes Omenaa Foundation, Omenaa Mensah</w:t>
      </w:r>
    </w:p>
    <w:p>
      <w:pPr>
        <w:pStyle w:val="Normal.0"/>
        <w:jc w:val="both"/>
      </w:pPr>
      <w:r>
        <w:rPr>
          <w:rtl w:val="0"/>
          <w:lang w:val="en-US"/>
        </w:rPr>
        <w:t> </w:t>
      </w:r>
    </w:p>
    <w:p>
      <w:pPr>
        <w:pStyle w:val="Normal.0"/>
        <w:jc w:val="both"/>
      </w:pPr>
    </w:p>
    <w:p>
      <w:pPr>
        <w:pStyle w:val="Normal.0"/>
        <w:jc w:val="both"/>
      </w:pPr>
      <w:r>
        <w:drawing xmlns:a="http://schemas.openxmlformats.org/drawingml/2006/main">
          <wp:inline distT="0" distB="0" distL="0" distR="0">
            <wp:extent cx="4791075" cy="3200400"/>
            <wp:effectExtent l="0" t="0" r="0" b="0"/>
            <wp:docPr id="1073741829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7" descr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200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tl w:val="0"/>
          <w:lang w:val="en-US"/>
        </w:rPr>
        <w:t> </w:t>
      </w:r>
    </w:p>
    <w:p>
      <w:pPr>
        <w:pStyle w:val="Normal.0"/>
        <w:jc w:val="both"/>
      </w:pPr>
      <w:r>
        <w:rPr>
          <w:rFonts w:ascii="Aptos" w:cs="Aptos" w:hAnsi="Aptos" w:eastAsia="Aptos"/>
          <w:i w:val="1"/>
          <w:iCs w:val="1"/>
          <w:rtl w:val="0"/>
          <w:lang w:val="en-US"/>
        </w:rPr>
        <w:t>Prawa autorskie: Alex Dolny</w:t>
      </w:r>
    </w:p>
    <w:p>
      <w:pPr>
        <w:pStyle w:val="Normal.0"/>
        <w:jc w:val="both"/>
      </w:pPr>
      <w:r>
        <w:rPr>
          <w:rtl w:val="0"/>
          <w:lang w:val="en-US"/>
        </w:rPr>
        <w:t>Partnerstwo ma na celu wzmocnienie edukacji kulturalnej i artystycznej dzieci i m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odzie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y, wspieranie rewitalizacji obiekt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 dziedzictwa kulturowego oraz promowanie wsp</w:t>
      </w:r>
      <w:r>
        <w:rPr>
          <w:rtl w:val="0"/>
          <w:lang w:val="en-US"/>
        </w:rPr>
        <w:t>ół</w:t>
      </w:r>
      <w:r>
        <w:rPr>
          <w:rtl w:val="0"/>
          <w:lang w:val="en-US"/>
        </w:rPr>
        <w:t>czesnej sztuki afryka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skiej i afryka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skich artyst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w. B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dzie ono pe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ni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rol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y nap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dowej edukacji kulturalnej i artystycznej, maj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cej na celu promowanie praw cz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owieka i przeciwdzia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anie dyskryminacji, zgodnie z Ramami UNESCO dotycz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cymi edukacji kulturalnej i artystycznej, przyj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tymi podczas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wiatowej Konferencji po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conej Edukacji Kulturalnej i Artystycznej w 2024 roku. </w:t>
      </w:r>
    </w:p>
    <w:p>
      <w:pPr>
        <w:pStyle w:val="Normal.0"/>
        <w:jc w:val="both"/>
      </w:pPr>
      <w:r>
        <w:rPr>
          <w:rtl w:val="0"/>
        </w:rPr>
        <w:t>,,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To partnerstwo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łą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czy innowacje z kultur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ą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, m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odzie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żą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i Afryk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ą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, co stanowi jeden z priorytet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ó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w UNESCO. Mam nadziej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ę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,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ż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e w ci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ą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gu najbli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ż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szych trzech lat ta wsp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ół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praca otworzy przed m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odzie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żą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nowe mo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ż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liwo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ś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ci i stworzy trwa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e szanse dla spo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eczno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ś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ci, kt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ó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rym wsp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ó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lnie s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u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ż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ymy."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 </w:t>
      </w:r>
      <w:r>
        <w:rPr>
          <w:rtl w:val="0"/>
          <w:lang w:val="en-US"/>
        </w:rPr>
        <w:t> </w:t>
      </w:r>
    </w:p>
    <w:p>
      <w:pPr>
        <w:pStyle w:val="Normal.0"/>
        <w:jc w:val="both"/>
      </w:pPr>
      <w:r>
        <w:rPr>
          <w:rtl w:val="0"/>
        </w:rPr>
        <w:t xml:space="preserve">-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Zast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ę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 xml:space="preserve">pczyni Dyrektora Generalnego UNESCO, 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Å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sa Regn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é</w:t>
      </w:r>
      <w:r>
        <w:rPr>
          <w:rFonts w:ascii="Aptos" w:cs="Aptos" w:hAnsi="Aptos" w:eastAsia="Aptos"/>
          <w:b w:val="1"/>
          <w:bCs w:val="1"/>
          <w:i w:val="1"/>
          <w:iCs w:val="1"/>
          <w:rtl w:val="0"/>
          <w:lang w:val="en-US"/>
        </w:rPr>
        <w:t>r</w:t>
      </w:r>
      <w:r>
        <w:rPr>
          <w:rtl w:val="0"/>
          <w:lang w:val="en-US"/>
        </w:rPr>
        <w:t> </w:t>
      </w:r>
      <w:r>
        <w:rPr>
          <w:rtl w:val="0"/>
        </w:rPr>
        <w:t>.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drawing xmlns:a="http://schemas.openxmlformats.org/drawingml/2006/main">
          <wp:inline distT="0" distB="0" distL="0" distR="0">
            <wp:extent cx="3720890" cy="5572125"/>
            <wp:effectExtent l="0" t="0" r="0" b="0"/>
            <wp:docPr id="1073741830" name="officeArt object" descr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icture 6" descr="Picture 6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0890" cy="5572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tl w:val="0"/>
          <w:lang w:val="en-US"/>
        </w:rPr>
        <w:t> </w:t>
      </w:r>
    </w:p>
    <w:p>
      <w:pPr>
        <w:pStyle w:val="Normal.0"/>
        <w:jc w:val="both"/>
      </w:pPr>
      <w:r>
        <w:rPr>
          <w:rtl w:val="0"/>
          <w:lang w:val="en-US"/>
        </w:rPr>
        <w:t>©</w:t>
      </w:r>
      <w:r>
        <w:rPr>
          <w:rtl w:val="0"/>
          <w:lang w:val="en-US"/>
        </w:rPr>
        <w:t>UNESCO Works of Art / Pablo Picasso</w:t>
      </w:r>
      <w:r>
        <w:rPr>
          <w:rtl w:val="0"/>
          <w:lang w:val="en-US"/>
        </w:rPr>
        <w:t> </w:t>
      </w: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  <w:r>
        <w:rPr>
          <w:rFonts w:ascii="Aptos" w:cs="Aptos" w:hAnsi="Aptos" w:eastAsia="Aptos"/>
          <w:i w:val="1"/>
          <w:iCs w:val="1"/>
          <w:rtl w:val="0"/>
          <w:lang w:val="en-US"/>
        </w:rPr>
        <w:t>Prawa autorskie: Alex Dolny</w:t>
      </w: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i w:val="1"/>
          <w:iCs w:val="1"/>
        </w:rPr>
      </w:pPr>
    </w:p>
    <w:p>
      <w:pPr>
        <w:pStyle w:val="Normal.0"/>
        <w:jc w:val="both"/>
        <w:rPr>
          <w:rFonts w:ascii="Aptos" w:cs="Aptos" w:hAnsi="Aptos" w:eastAsia="Aptos"/>
          <w:b w:val="1"/>
          <w:bCs w:val="1"/>
        </w:rPr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O Omenaa Foundation</w:t>
      </w:r>
    </w:p>
    <w:p>
      <w:pPr>
        <w:pStyle w:val="Normal.0"/>
        <w:jc w:val="both"/>
      </w:pPr>
      <w:r>
        <w:rPr>
          <w:rtl w:val="0"/>
          <w:lang w:val="en-US"/>
        </w:rPr>
        <w:t>Ekosystem stworzony przez Omen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Mensah obejmuje obecnie Omenaa Foundation, OmenaArt Foundation, Rafa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 xml:space="preserve">Brzoska Foundation, TOP CHARITY oraz Konsorcjum Filantropijne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platform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ra skupia szerok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sie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fundacji i organizacji spo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ecznych z Polski i ca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ego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wiata.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tl w:val="0"/>
          <w:lang w:val="en-US"/>
        </w:rPr>
        <w:t>Dzi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ki temu poszczeg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lne organizacje, prywatni darczy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cy, przedsi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biorcy, arty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i partnerzy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dzynarodowi mog</w:t>
      </w:r>
      <w:r>
        <w:rPr>
          <w:rtl w:val="0"/>
          <w:lang w:val="en-US"/>
        </w:rPr>
        <w:t>ą łą</w:t>
      </w:r>
      <w:r>
        <w:rPr>
          <w:rtl w:val="0"/>
          <w:lang w:val="en-US"/>
        </w:rPr>
        <w:t>czy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zasoby w ramach wsp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lnych, d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ugoterminowych projekt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w. Od 2022 roku gala TOP CHARITY zebra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ponad 55 milion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 euro i wspar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238 projekt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w.</w:t>
      </w:r>
    </w:p>
    <w:p>
      <w:pPr>
        <w:pStyle w:val="Normal.0"/>
        <w:jc w:val="both"/>
        <w:rPr>
          <w:rFonts w:ascii="Aptos" w:cs="Aptos" w:hAnsi="Aptos" w:eastAsia="Aptos"/>
          <w:b w:val="1"/>
          <w:bCs w:val="1"/>
        </w:rPr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O UNESCO</w:t>
      </w:r>
    </w:p>
    <w:p>
      <w:pPr>
        <w:pStyle w:val="Normal.0"/>
        <w:jc w:val="both"/>
      </w:pPr>
      <w:r>
        <w:rPr>
          <w:rtl w:val="0"/>
          <w:lang w:val="en-US"/>
        </w:rPr>
        <w:t>Organizacja Narod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 Zjednoczonych ds. 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wiaty, Nauki i Kultury (UNESCO), zrzeszaj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ca 194 pa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stwa cz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onkowskie, przyczynia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do budowania pokoju i zbli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ania ludzi poprzez kierowanie wielostronn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wsp</w:t>
      </w:r>
      <w:r>
        <w:rPr>
          <w:rtl w:val="0"/>
          <w:lang w:val="en-US"/>
        </w:rPr>
        <w:t>ół</w:t>
      </w:r>
      <w:r>
        <w:rPr>
          <w:rtl w:val="0"/>
          <w:lang w:val="en-US"/>
        </w:rPr>
        <w:t>prac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w dziedzinie edukacji, nauki, kultury, komunikacji i informacji. UNESCO, z siedzib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w Pary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u, posiada biura w 53 krajach i zatrudnia ponad 2500 os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b. UNESCO sprawuje nadz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 xml:space="preserve">r nad ponad 2260 obiektami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wiatowego dziedzictwa, rezerwatami biosfery i globalnymi geoparkami; sieciami obejmuj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cymi ponad 1500 miast kreatywnych, ucz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cych 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integracyjnych i zr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wnowa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onych; a tak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ponad 13 000 szk</w:t>
      </w:r>
      <w:r>
        <w:rPr>
          <w:rtl w:val="0"/>
          <w:lang w:val="en-US"/>
        </w:rPr>
        <w:t xml:space="preserve">ół </w:t>
      </w:r>
      <w:r>
        <w:rPr>
          <w:rtl w:val="0"/>
          <w:lang w:val="en-US"/>
        </w:rPr>
        <w:t>stowarzyszonych, katedr uniwersyteckich, instytucji szkoleniowych i badawczych, dysponuj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 globaln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sieci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 xml:space="preserve">201 komisji krajowych. Dyrektorem Generalnym organizacji jest Khaled El-Enany. </w:t>
      </w:r>
    </w:p>
    <w:p>
      <w:pPr>
        <w:pStyle w:val="Normal.0"/>
        <w:jc w:val="both"/>
      </w:pPr>
      <w:r>
        <w:rPr>
          <w:rtl w:val="0"/>
          <w:lang w:val="en-US"/>
        </w:rPr>
        <w:t>“</w:t>
      </w:r>
      <w:r>
        <w:rPr>
          <w:rtl w:val="0"/>
          <w:lang w:val="en-US"/>
        </w:rPr>
        <w:t>Poniewa</w:t>
      </w:r>
      <w:r>
        <w:rPr>
          <w:rtl w:val="0"/>
          <w:lang w:val="en-US"/>
        </w:rPr>
        <w:t xml:space="preserve">ż </w:t>
      </w:r>
      <w:r>
        <w:rPr>
          <w:rtl w:val="0"/>
          <w:lang w:val="en-US"/>
        </w:rPr>
        <w:t>wojny rodz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 umys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ach ludzi, to w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nie w umys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ach ludzi nale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 budowa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umocnienia pokoju</w:t>
      </w:r>
      <w:r>
        <w:rPr>
          <w:rtl w:val="0"/>
          <w:lang w:val="en-US"/>
        </w:rPr>
        <w:t xml:space="preserve">” – </w:t>
      </w:r>
      <w:r>
        <w:rPr>
          <w:rtl w:val="0"/>
          <w:lang w:val="en-US"/>
        </w:rPr>
        <w:t>Konstytucja UNESCO, 1945 r.</w:t>
      </w:r>
    </w:p>
    <w:p>
      <w:pPr>
        <w:pStyle w:val="Normal.0"/>
        <w:jc w:val="both"/>
      </w:pPr>
      <w:r>
        <w:rPr>
          <w:rtl w:val="0"/>
          <w:lang w:val="en-US"/>
        </w:rPr>
        <w:t>Wi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cej informacji: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"http://www.unesco.org"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www.unesco.org</w:t>
      </w:r>
      <w:r>
        <w:rPr/>
        <w:fldChar w:fldCharType="end" w:fldLock="0"/>
      </w:r>
    </w:p>
    <w:p>
      <w:pPr>
        <w:pStyle w:val="Normal.0"/>
        <w:jc w:val="both"/>
      </w:pPr>
    </w:p>
    <w:p>
      <w:pPr>
        <w:pStyle w:val="Normal.0"/>
        <w:jc w:val="both"/>
        <w:rPr>
          <w:rFonts w:ascii="Aptos" w:cs="Aptos" w:hAnsi="Aptos" w:eastAsia="Aptos"/>
          <w:b w:val="1"/>
          <w:bCs w:val="1"/>
        </w:rPr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W celu uzyskania dodatkowych informacji, um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ó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wienia wywiadu lub otrzymania dodatkowych materia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łó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w prosimy o kontakt:</w:t>
      </w:r>
    </w:p>
    <w:p>
      <w:pPr>
        <w:pStyle w:val="Normal.0"/>
        <w:jc w:val="both"/>
      </w:pPr>
      <w:r>
        <w:rPr>
          <w:rtl w:val="0"/>
          <w:lang w:val="en-US"/>
        </w:rPr>
        <w:t>Justyna Komorek</w:t>
      </w:r>
    </w:p>
    <w:p>
      <w:pPr>
        <w:pStyle w:val="Normal.0"/>
        <w:jc w:val="both"/>
      </w:pPr>
      <w:r>
        <w:rPr>
          <w:rtl w:val="0"/>
          <w:lang w:val="en-US"/>
        </w:rPr>
        <w:t>Head of Founder Communications, Omenaa Foundation</w:t>
      </w:r>
    </w:p>
    <w:p>
      <w:pPr>
        <w:pStyle w:val="Normal.0"/>
        <w:jc w:val="both"/>
      </w:pPr>
      <w:r>
        <w:rPr>
          <w:rtl w:val="0"/>
          <w:lang w:val="en-US"/>
        </w:rPr>
        <w:t>+48 534 108 802</w:t>
      </w:r>
    </w:p>
    <w:p>
      <w:pPr>
        <w:pStyle w:val="Normal.0"/>
        <w:jc w:val="both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"mailto:justyna.komorek@omiimage.com"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justyna.komorek@omiimage.com</w:t>
      </w:r>
      <w:r>
        <w:rPr/>
        <w:fldChar w:fldCharType="end" w:fldLock="0"/>
      </w:r>
    </w:p>
    <w:p>
      <w:pPr>
        <w:pStyle w:val="Normal.0"/>
        <w:jc w:val="both"/>
      </w:pPr>
      <w:r>
        <w:rPr>
          <w:rtl w:val="0"/>
          <w:lang w:val="en-US"/>
        </w:rPr>
        <w:t>Roksana Gregorek-Kaczuba</w:t>
      </w:r>
    </w:p>
    <w:p>
      <w:pPr>
        <w:pStyle w:val="Normal.0"/>
        <w:jc w:val="both"/>
      </w:pPr>
      <w:r>
        <w:rPr>
          <w:rtl w:val="0"/>
          <w:lang w:val="en-US"/>
        </w:rPr>
        <w:t>Communication &amp; PR Specialist, Omenaa Foundation</w:t>
      </w:r>
    </w:p>
    <w:p>
      <w:pPr>
        <w:pStyle w:val="Normal.0"/>
        <w:jc w:val="both"/>
      </w:pPr>
      <w:r>
        <w:rPr>
          <w:rtl w:val="0"/>
          <w:lang w:val="en-US"/>
        </w:rPr>
        <w:t>+48 665 311 411</w:t>
      </w:r>
    </w:p>
    <w:p>
      <w:pPr>
        <w:pStyle w:val="Normal.0"/>
        <w:jc w:val="both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"mailto:roksana.gregorek-kaczuba@omenaafoundation.com"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roksana.gregorek-kaczuba@omenaafoundation.com</w:t>
      </w:r>
      <w:r>
        <w:rPr/>
        <w:fldChar w:fldCharType="end" w:fldLock="0"/>
      </w:r>
      <w:r>
        <w:rPr>
          <w:rtl w:val="0"/>
          <w:lang w:val="en-US"/>
        </w:rPr>
        <w:t xml:space="preserve"> </w:t>
      </w:r>
    </w:p>
    <w:p>
      <w:pPr>
        <w:pStyle w:val="Normal.0"/>
        <w:jc w:val="both"/>
      </w:pPr>
      <w:r/>
    </w:p>
    <w:sectPr>
      <w:headerReference w:type="default" r:id="rId9"/>
      <w:footerReference w:type="default" r:id="rId10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to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-109220</wp:posOffset>
          </wp:positionH>
          <wp:positionV relativeFrom="page">
            <wp:posOffset>-108267</wp:posOffset>
          </wp:positionV>
          <wp:extent cx="7778750" cy="10908666"/>
          <wp:effectExtent l="0" t="0" r="0" b="0"/>
          <wp:wrapNone/>
          <wp:docPr id="1073741825" name="officeArt object" descr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6.png" descr="image6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90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467886"/>
      <w:u w:val="single" w:color="467886"/>
      <w14:textFill>
        <w14:solidFill>
          <w14:srgbClr w14:val="467886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