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EAB5C" w14:textId="77777777" w:rsidR="008E6A60" w:rsidRDefault="00000000">
      <w:pPr>
        <w:ind w:left="708" w:right="-427" w:hanging="708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noProof/>
          <w:sz w:val="40"/>
          <w:szCs w:val="40"/>
        </w:rPr>
        <w:drawing>
          <wp:anchor distT="0" distB="0" distL="0" distR="0" simplePos="0" relativeHeight="2" behindDoc="0" locked="0" layoutInCell="0" allowOverlap="1" wp14:anchorId="56B99608" wp14:editId="28BDA772">
            <wp:simplePos x="0" y="0"/>
            <wp:positionH relativeFrom="margin">
              <wp:posOffset>1886585</wp:posOffset>
            </wp:positionH>
            <wp:positionV relativeFrom="paragraph">
              <wp:posOffset>635</wp:posOffset>
            </wp:positionV>
            <wp:extent cx="1927860" cy="996950"/>
            <wp:effectExtent l="0" t="0" r="0" b="0"/>
            <wp:wrapTight wrapText="largest">
              <wp:wrapPolygon edited="0">
                <wp:start x="5760" y="0"/>
                <wp:lineTo x="4480" y="2048"/>
                <wp:lineTo x="4265" y="3641"/>
                <wp:lineTo x="4691" y="6515"/>
                <wp:lineTo x="634" y="9841"/>
                <wp:lineTo x="209" y="10713"/>
                <wp:lineTo x="424" y="16042"/>
                <wp:lineTo x="3625" y="19796"/>
                <wp:lineTo x="7040" y="21020"/>
                <wp:lineTo x="14508" y="21020"/>
                <wp:lineTo x="14938" y="20622"/>
                <wp:lineTo x="15363" y="19796"/>
                <wp:lineTo x="21339" y="16042"/>
                <wp:lineTo x="21339" y="14015"/>
                <wp:lineTo x="20485" y="13168"/>
                <wp:lineTo x="20699" y="11125"/>
                <wp:lineTo x="18350" y="8970"/>
                <wp:lineTo x="12587" y="6515"/>
                <wp:lineTo x="16858" y="4526"/>
                <wp:lineTo x="16218" y="0"/>
                <wp:lineTo x="7681" y="0"/>
                <wp:lineTo x="5760" y="0"/>
              </wp:wrapPolygon>
            </wp:wrapTight>
            <wp:docPr id="1" name="Image1" descr="Uma imagem com Gráficos, texto, Tipo de letra, design gráfico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Uma imagem com Gráficos, texto, Tipo de letra, design gráfico&#10;&#10;Os conteúdos gerados por IA podem estar incorretos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4680" b="-1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99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380BA3E" w14:textId="77777777" w:rsidR="008E6A60" w:rsidRDefault="008E6A60">
      <w:pPr>
        <w:pStyle w:val="Standard"/>
        <w:jc w:val="center"/>
        <w:rPr>
          <w:rFonts w:ascii="Arial" w:eastAsia="Arial-BoldMT" w:hAnsi="Arial" w:cs="Arial"/>
          <w:b/>
          <w:bCs/>
          <w:color w:val="000000"/>
          <w:lang w:val="pt-PT"/>
        </w:rPr>
      </w:pPr>
    </w:p>
    <w:p w14:paraId="5C75C3D9" w14:textId="77777777" w:rsidR="008E6A60" w:rsidRDefault="008E6A60">
      <w:pPr>
        <w:pStyle w:val="Standard"/>
        <w:jc w:val="center"/>
        <w:rPr>
          <w:rFonts w:ascii="Arial" w:eastAsia="Arial-BoldMT" w:hAnsi="Arial" w:cs="Arial"/>
          <w:b/>
          <w:bCs/>
          <w:color w:val="000000"/>
          <w:lang w:val="pt-PT"/>
        </w:rPr>
      </w:pPr>
    </w:p>
    <w:p w14:paraId="2CE7482E" w14:textId="77777777" w:rsidR="008E6A60" w:rsidRDefault="008E6A60">
      <w:pPr>
        <w:pStyle w:val="Standard"/>
        <w:jc w:val="center"/>
        <w:rPr>
          <w:rFonts w:ascii="Arial" w:eastAsia="Arial-BoldMT" w:hAnsi="Arial" w:cs="Arial"/>
          <w:b/>
          <w:bCs/>
          <w:color w:val="000000"/>
          <w:lang w:val="pt-PT"/>
        </w:rPr>
      </w:pPr>
    </w:p>
    <w:p w14:paraId="3FC8D937" w14:textId="77777777" w:rsidR="008E6A60" w:rsidRDefault="008E6A60">
      <w:pPr>
        <w:pStyle w:val="Standard"/>
        <w:jc w:val="center"/>
        <w:rPr>
          <w:rFonts w:ascii="Arial" w:eastAsia="Arial-BoldMT" w:hAnsi="Arial" w:cs="Arial"/>
          <w:b/>
          <w:bCs/>
          <w:color w:val="000000"/>
          <w:lang w:val="pt-PT"/>
        </w:rPr>
      </w:pPr>
    </w:p>
    <w:p w14:paraId="1741D7EB" w14:textId="77777777" w:rsidR="008E6A60" w:rsidRDefault="00000000">
      <w:pPr>
        <w:ind w:right="-42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NOTA DE IMPRENSA</w:t>
      </w:r>
    </w:p>
    <w:p w14:paraId="54050A0B" w14:textId="77777777" w:rsidR="008E6A60" w:rsidRDefault="00000000">
      <w:pPr>
        <w:ind w:right="-427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Zoomarine Algarve devolve Xianna e Xaloc ao oceano após reabilitação no Porto d’Abrigo</w:t>
      </w:r>
    </w:p>
    <w:p w14:paraId="605F2043" w14:textId="77777777" w:rsidR="008E6A60" w:rsidRDefault="00000000">
      <w:pPr>
        <w:pStyle w:val="PargrafodaLista"/>
        <w:numPr>
          <w:ilvl w:val="0"/>
          <w:numId w:val="1"/>
        </w:numPr>
        <w:ind w:right="-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Xianna e Xaloc, duas tartarugas-marinhas juvenis da espécie Caretta caretta, regressam ao oceano após um período de acompanhamento e reabilitação no Porto d’Abrigo do Zoomarine Algarve.</w:t>
      </w:r>
    </w:p>
    <w:p w14:paraId="3C658321" w14:textId="77777777" w:rsidR="008E6A60" w:rsidRDefault="008E6A60">
      <w:pPr>
        <w:pStyle w:val="PargrafodaLista"/>
        <w:ind w:right="-425"/>
        <w:jc w:val="both"/>
        <w:rPr>
          <w:rFonts w:ascii="Arial" w:hAnsi="Arial" w:cs="Arial"/>
          <w:sz w:val="22"/>
          <w:szCs w:val="22"/>
        </w:rPr>
      </w:pPr>
    </w:p>
    <w:p w14:paraId="1D646C32" w14:textId="6F6630D6" w:rsidR="008E6A60" w:rsidRDefault="00000000">
      <w:pPr>
        <w:ind w:left="-567" w:right="-568"/>
        <w:jc w:val="both"/>
      </w:pPr>
      <w:r>
        <w:rPr>
          <w:rFonts w:ascii="Arial" w:eastAsia="Arial Unicode MS" w:hAnsi="Arial" w:cs="Arial"/>
          <w:b/>
          <w:bCs/>
          <w:sz w:val="22"/>
          <w:szCs w:val="22"/>
        </w:rPr>
        <w:t xml:space="preserve">Guia, </w:t>
      </w:r>
      <w:r w:rsidR="00C44805">
        <w:rPr>
          <w:rFonts w:ascii="Arial" w:eastAsia="Arial Unicode MS" w:hAnsi="Arial" w:cs="Arial"/>
          <w:b/>
          <w:bCs/>
          <w:sz w:val="22"/>
          <w:szCs w:val="22"/>
        </w:rPr>
        <w:t>3</w:t>
      </w:r>
      <w:r>
        <w:rPr>
          <w:rFonts w:ascii="Arial" w:eastAsia="Arial Unicode MS" w:hAnsi="Arial" w:cs="Arial"/>
          <w:b/>
          <w:bCs/>
          <w:sz w:val="22"/>
          <w:szCs w:val="22"/>
        </w:rPr>
        <w:t xml:space="preserve"> de setembro de 2026 – </w:t>
      </w:r>
      <w:r>
        <w:rPr>
          <w:rFonts w:ascii="Arial" w:eastAsia="Arial" w:hAnsi="Arial" w:cs="Arial"/>
          <w:sz w:val="22"/>
          <w:szCs w:val="22"/>
        </w:rPr>
        <w:t xml:space="preserve">O Porto d’Abrigo do Zoomarine Algarve devolveu ao oceano, esta quinta-feira, 3 de setembro, Xianna e Xaloc, duas tartarugas-marinhas juvenis da espécie </w:t>
      </w:r>
      <w:r>
        <w:rPr>
          <w:rFonts w:ascii="Arial" w:eastAsia="Arial" w:hAnsi="Arial" w:cs="Arial"/>
          <w:i/>
          <w:iCs/>
          <w:sz w:val="22"/>
          <w:szCs w:val="22"/>
        </w:rPr>
        <w:t>Caretta caretta</w:t>
      </w:r>
      <w:r>
        <w:rPr>
          <w:rFonts w:ascii="Arial" w:eastAsia="Arial" w:hAnsi="Arial" w:cs="Arial"/>
          <w:sz w:val="22"/>
          <w:szCs w:val="22"/>
        </w:rPr>
        <w:t>, numa operação realizada com o apoio da Marinha Portuguesa. Resgatadas em circunstâncias distintas, as tartarugas foram acompanhadas pela equipa do centro de reabilitação até reunirem as condições necessárias para regressar ao seu habitat natural.</w:t>
      </w:r>
    </w:p>
    <w:p w14:paraId="30978086" w14:textId="77777777" w:rsidR="008E6A60" w:rsidRDefault="00000000">
      <w:pPr>
        <w:ind w:left="-567" w:right="-568"/>
        <w:jc w:val="both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As duas tartarugas deram entrada no Porto d’Abrigo durante o verão, depois de terem sido encontradas na costa algarvia. As circunstâncias dos dois resgates evidenciam alguns dos riscos enfrentados pelas tartarugas-marinhas, nomeadamente a presença de resíduos no oceano e a interação acidental com a atividade piscatória.</w:t>
      </w:r>
    </w:p>
    <w:p w14:paraId="3F2A5DA9" w14:textId="77777777" w:rsidR="008E6A60" w:rsidRDefault="00000000">
      <w:pPr>
        <w:ind w:left="-567" w:right="-568"/>
        <w:jc w:val="both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b/>
          <w:bCs/>
          <w:sz w:val="22"/>
          <w:szCs w:val="22"/>
        </w:rPr>
        <w:t>Xianna</w:t>
      </w:r>
      <w:r>
        <w:rPr>
          <w:rFonts w:ascii="Arial" w:eastAsia="Arial Unicode MS" w:hAnsi="Arial" w:cs="Arial"/>
          <w:sz w:val="22"/>
          <w:szCs w:val="22"/>
        </w:rPr>
        <w:t xml:space="preserve"> deu entrada no Porto d’Abrigo a 16 de junho, depois de ter sido encontrada prostrada e a boiar ao largo de Portimão pela Capitão Nemo, embarcação marítimo-turística que sinalizou o animal. Com 6,5 kg de peso e 33,8 centímetros de comprimento à chegada, foi detetada a presença de plásticos no trato digestivo. O resgate de Xianna constitui também um exemplo da importância da atenção de quem diariamente desenvolve a sua atividade no mar na identificação e sinalização de animais marinhos em situação de vulnerabilidade.</w:t>
      </w:r>
    </w:p>
    <w:p w14:paraId="5757F316" w14:textId="77777777" w:rsidR="008E6A60" w:rsidRDefault="00000000">
      <w:pPr>
        <w:ind w:left="-567" w:right="-568"/>
        <w:jc w:val="both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 xml:space="preserve">Já </w:t>
      </w:r>
      <w:r>
        <w:rPr>
          <w:rFonts w:ascii="Arial" w:eastAsia="Arial Unicode MS" w:hAnsi="Arial" w:cs="Arial"/>
          <w:b/>
          <w:bCs/>
          <w:sz w:val="22"/>
          <w:szCs w:val="22"/>
        </w:rPr>
        <w:t>Xaloc</w:t>
      </w:r>
      <w:r>
        <w:rPr>
          <w:rFonts w:ascii="Arial" w:eastAsia="Arial Unicode MS" w:hAnsi="Arial" w:cs="Arial"/>
          <w:sz w:val="22"/>
          <w:szCs w:val="22"/>
        </w:rPr>
        <w:t xml:space="preserve"> chegou ao centro de reabilitação a 13 de julho, na sequência de uma captura acidental por redes de pesca de cerco com traineira. Sem que a sua presença tivesse sido inicialmente detetada, a tartaruga foi transportada numa dorna juntamente com sardinha e gelo, de Quarteira até Olhão. Apenas cerca de duas horas depois, já no armazém e durante a retirada da sardinha para embalamento, o animal foi encontrado, tendo a equipa do Peixe Azul contactado de imediato o Porto d’Abrigo. Com 7,4 kg e 36,3 centímetros de comprimento, apresentava alterações gastrointestinais, ligeira desidratação e falta de apetite durante os primeiros dias. </w:t>
      </w:r>
    </w:p>
    <w:p w14:paraId="641572E6" w14:textId="77777777" w:rsidR="008E6A60" w:rsidRDefault="00000000">
      <w:pPr>
        <w:ind w:left="-567" w:right="-568"/>
        <w:jc w:val="both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 xml:space="preserve">À entrada no Porto d’Abrigo, ambas as tartarugas foram submetidas a uma avaliação clínica, que incluiu exame de estado geral, raio-X, análises sanguíneas e biometrias, tendo Xaloc realizado também uma ecografia e recebido hidratação com soro. </w:t>
      </w:r>
    </w:p>
    <w:p w14:paraId="25E5CE94" w14:textId="77777777" w:rsidR="008E6A60" w:rsidRDefault="00000000">
      <w:pPr>
        <w:ind w:left="-567" w:right="-568"/>
        <w:jc w:val="both"/>
      </w:pPr>
      <w:r>
        <w:rPr>
          <w:rFonts w:ascii="Arial" w:eastAsia="Arial Unicode MS" w:hAnsi="Arial" w:cs="Arial"/>
          <w:i/>
          <w:iCs/>
          <w:sz w:val="22"/>
          <w:szCs w:val="22"/>
        </w:rPr>
        <w:t xml:space="preserve">“Cada animal que conseguimos devolver ao oceano representa o objetivo final do trabalho desenvolvido pelo Porto d’Abrigo. Xianna e Xaloc chegaram até nós em circunstâncias muito diferentes, mas as suas histórias mostram alguns dos desafios que as tartarugas-marinhas enfrentam no seu habitat natural. Poder acompanhá-las, garantir a sua recuperação e vê-las </w:t>
      </w:r>
      <w:r>
        <w:rPr>
          <w:rFonts w:ascii="Arial" w:eastAsia="Arial Unicode MS" w:hAnsi="Arial" w:cs="Arial"/>
          <w:i/>
          <w:iCs/>
          <w:sz w:val="22"/>
          <w:szCs w:val="22"/>
        </w:rPr>
        <w:lastRenderedPageBreak/>
        <w:t>regressar ao mar é sempre um momento muito especial para toda a equipa”</w:t>
      </w:r>
      <w:r>
        <w:rPr>
          <w:rFonts w:ascii="Arial" w:eastAsia="Arial Unicode MS" w:hAnsi="Arial" w:cs="Arial"/>
          <w:sz w:val="22"/>
          <w:szCs w:val="22"/>
        </w:rPr>
        <w:t xml:space="preserve">, afirma </w:t>
      </w:r>
      <w:r>
        <w:rPr>
          <w:rFonts w:ascii="Arial" w:eastAsia="Arial Unicode MS" w:hAnsi="Arial" w:cs="Arial"/>
          <w:b/>
          <w:bCs/>
          <w:sz w:val="22"/>
          <w:szCs w:val="22"/>
        </w:rPr>
        <w:t>Antonieta Nunes, enfermeira veterinária responsável do Porto d’Abrigo do Zoomarine</w:t>
      </w:r>
      <w:r>
        <w:rPr>
          <w:rFonts w:ascii="Arial" w:eastAsia="Arial Unicode MS" w:hAnsi="Arial" w:cs="Arial"/>
          <w:sz w:val="22"/>
          <w:szCs w:val="22"/>
        </w:rPr>
        <w:t>.</w:t>
      </w:r>
    </w:p>
    <w:p w14:paraId="4253242F" w14:textId="2E2358A5" w:rsidR="008E6A60" w:rsidRDefault="00000000">
      <w:pPr>
        <w:ind w:left="-567" w:right="-568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  <w:b/>
          <w:bCs/>
        </w:rPr>
        <w:t>“</w:t>
      </w:r>
      <w:r>
        <w:rPr>
          <w:rFonts w:ascii="Arial" w:eastAsia="Arial Unicode MS" w:hAnsi="Arial" w:cs="Arial"/>
          <w:i/>
          <w:iCs/>
        </w:rPr>
        <w:t>A devolução ao mar de duas tartarugas marinhas simboliza muito mais do que o regresso destes animais ao seu habitat natural. Representa o resultado de um esforço conjunto, assente na partilha de conhecimento, dedicação e compromisso com a proteção do meio marinho. A colaboração entre a Marinha e o Zoomarine demonstra como a união de capacidades e recursos pode produzir resultados concretos na conservação da vida marinha.</w:t>
      </w:r>
      <w:r w:rsidR="00C71E0B">
        <w:rPr>
          <w:rFonts w:ascii="Arial" w:eastAsia="Arial Unicode MS" w:hAnsi="Arial" w:cs="Arial"/>
          <w:i/>
          <w:iCs/>
        </w:rPr>
        <w:t xml:space="preserve"> </w:t>
      </w:r>
      <w:r>
        <w:rPr>
          <w:rFonts w:ascii="Arial" w:eastAsia="Arial Unicode MS" w:hAnsi="Arial" w:cs="Arial"/>
          <w:i/>
          <w:iCs/>
        </w:rPr>
        <w:t>Enquanto Comandante da Zona Marítima do Sul, expresso o meu reconhecimento a todos os que contribuíram para o sucesso desta iniciativa. O profissionalismo, a competência técnica e a entrega evidenciados ao longo de todo o processo constituem um exemplo de excelência e de responsabilidade ambiental.”</w:t>
      </w:r>
      <w:r>
        <w:rPr>
          <w:rFonts w:ascii="Arial" w:eastAsia="Arial Unicode MS" w:hAnsi="Arial" w:cs="Arial"/>
          <w:b/>
          <w:bCs/>
        </w:rPr>
        <w:t xml:space="preserve"> </w:t>
      </w:r>
      <w:r>
        <w:rPr>
          <w:rFonts w:ascii="Arial" w:eastAsia="Arial Unicode MS" w:hAnsi="Arial" w:cs="Arial"/>
        </w:rPr>
        <w:t xml:space="preserve">afirma </w:t>
      </w:r>
      <w:r>
        <w:rPr>
          <w:rFonts w:ascii="Arial" w:eastAsia="Arial Unicode MS" w:hAnsi="Arial" w:cs="Arial"/>
          <w:b/>
          <w:bCs/>
        </w:rPr>
        <w:t>Comandante Conceição Dias, Comandante da Zona Marítima do Sul.</w:t>
      </w:r>
    </w:p>
    <w:p w14:paraId="0AA0008F" w14:textId="77777777" w:rsidR="008E6A60" w:rsidRDefault="00000000">
      <w:pPr>
        <w:ind w:left="-567" w:right="-568"/>
        <w:jc w:val="both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 xml:space="preserve">Antes da devolução ao mar, as duas tartarugas foram identificadas através da colocação de microchips nas barbatanas anteriores e foram instalados transmissores de satélite que vão permitir acompanhar os seus movimentos e conhecer melhor os seus percursos migratórios, numa operação que contou com a participação dos investigadores Frédéric Vandeperre, do projeto COSTA (Okeanos – Centro de Investigação da Universidade dos Açores) e George Shillinger, da organização internacional Upwell, e a investigadora Rita Patrício, da Faculdade de Ciências da Universidade de Lisboa (FCUL). </w:t>
      </w:r>
    </w:p>
    <w:p w14:paraId="00D7EF74" w14:textId="1D0C833E" w:rsidR="008E6A60" w:rsidRPr="00C71E0B" w:rsidRDefault="00000000" w:rsidP="00C71E0B">
      <w:pPr>
        <w:ind w:left="-567" w:right="-568"/>
        <w:jc w:val="both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O regresso de Xianna e Xaloc ao oceano reforça o compromisso contínuo do Zoomarine com a conservação da biodiversidade marinha e com o resgate, reabilitação e devolução ao meio natural de animais encontrados em situação de vulnerabilidade. Desde a criação do Porto d’Abrigo, em 2002, centenas de animais marinhos e aquáticos foram reabilitados e devolvidos ao seu habitat natural.</w:t>
      </w:r>
    </w:p>
    <w:p w14:paraId="7709DCD9" w14:textId="77777777" w:rsidR="008E6A60" w:rsidRDefault="008E6A60">
      <w:pPr>
        <w:ind w:left="-567" w:right="-568"/>
        <w:jc w:val="both"/>
        <w:rPr>
          <w:rFonts w:ascii="Arial" w:hAnsi="Arial" w:cs="Arial"/>
          <w:sz w:val="22"/>
          <w:szCs w:val="22"/>
        </w:rPr>
      </w:pPr>
    </w:p>
    <w:p w14:paraId="506A7B60" w14:textId="77777777" w:rsidR="008E6A60" w:rsidRDefault="00000000">
      <w:pPr>
        <w:pStyle w:val="paragraph"/>
        <w:spacing w:beforeAutospacing="0" w:after="0" w:afterAutospacing="0"/>
        <w:ind w:left="-426" w:right="-56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18"/>
          <w:szCs w:val="18"/>
        </w:rPr>
        <w:t>Sobre o Zoomarine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14:paraId="200BF1B6" w14:textId="77777777" w:rsidR="008E6A60" w:rsidRDefault="00000000">
      <w:pPr>
        <w:pStyle w:val="paragraph"/>
        <w:spacing w:before="100" w:after="120" w:afterAutospacing="0"/>
        <w:ind w:left="-425" w:right="-567"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Fundado em 1991, o Zoomarine Algarve é hoje um destino de excelência, combinando educação e entretenimento de uma forma que toca os corações e muda comportamentos. Enquanto instituição zoológica moderna, tem como pilar fundamental a conservação da natureza e o bem-estar animal, desenvolvendo e apoiando projetos de preservação de espécies, tanto in situ como ex situ, e promovendo uma relação mais consciente e responsável entre as pessoas, o meio ambiente e os animais.</w:t>
      </w:r>
    </w:p>
    <w:p w14:paraId="054492CF" w14:textId="77777777" w:rsidR="008E6A60" w:rsidRDefault="00000000">
      <w:pPr>
        <w:pStyle w:val="paragraph"/>
        <w:spacing w:beforeAutospacing="0" w:after="120" w:afterAutospacing="0"/>
        <w:ind w:left="-425" w:right="-567"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Exemplos do seu compromisso são o Porto d’Abrigo – fundado em 2002 como o primeiro Centro de Reabilitação de Espécies Marinhas em Portugal, assumindo um papel pioneiro no resgate, recuperação e devolução ao meio natural de animais marinhos – e o primeiro Centro de Sobrevivência das Espécies focado na Mudança Comportamental, sediado no parque e criado pelo Zoomarine em parceria com a IUCN, com o propósito de integrar as ciências sociais nos esforços de conservação de espécies marinhas.</w:t>
      </w:r>
    </w:p>
    <w:p w14:paraId="32C0D1D0" w14:textId="77777777" w:rsidR="008E6A60" w:rsidRDefault="00000000">
      <w:pPr>
        <w:pStyle w:val="paragraph"/>
        <w:spacing w:beforeAutospacing="0" w:after="120" w:afterAutospacing="0"/>
        <w:ind w:left="-425" w:right="-567"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nível da oferta, o Zoomarine disponibiliza exposições zoológicas, habitats imersivos concebidos para garantir elevados padrões de bem-estar animal, apresentações educativas, experiências de proximidade com diferentes espécies, atrações aquáticas, áreas temáticas e propostas de adrenalina, incluindo a maior praia de ondas de Portugal. Esta diversidade de experiências proporciona um dia completo, pensado para diferentes públicos e faixas etárias, onde o contacto com a natureza e o entretenimento coexistem de forma integrada, permitindo que cada visitante aprenda e se divirta em cada visita ao parque. </w:t>
      </w:r>
    </w:p>
    <w:p w14:paraId="2A3DDE66" w14:textId="77777777" w:rsidR="008E6A60" w:rsidRDefault="008E6A60">
      <w:pPr>
        <w:pStyle w:val="paragraph"/>
        <w:spacing w:before="280" w:after="120"/>
        <w:ind w:left="-425" w:right="-567"/>
        <w:jc w:val="both"/>
        <w:textAlignment w:val="baseline"/>
        <w:rPr>
          <w:rFonts w:ascii="Arial" w:hAnsi="Arial" w:cs="Arial"/>
          <w:b/>
          <w:bCs/>
          <w:sz w:val="18"/>
          <w:szCs w:val="18"/>
        </w:rPr>
      </w:pPr>
    </w:p>
    <w:p w14:paraId="2289AD9F" w14:textId="77777777" w:rsidR="008E6A60" w:rsidRDefault="00000000">
      <w:pPr>
        <w:pStyle w:val="paragraph"/>
        <w:spacing w:beforeAutospacing="0" w:after="0" w:afterAutospacing="0"/>
        <w:ind w:left="-426" w:right="-56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BF360C"/>
          <w:sz w:val="18"/>
          <w:szCs w:val="18"/>
        </w:rPr>
        <w:t> </w:t>
      </w:r>
    </w:p>
    <w:p w14:paraId="16D679F1" w14:textId="77777777" w:rsidR="008E6A60" w:rsidRDefault="00000000">
      <w:pPr>
        <w:spacing w:line="360" w:lineRule="auto"/>
        <w:ind w:left="-426" w:right="-568"/>
        <w:rPr>
          <w:rFonts w:ascii="Arial" w:eastAsia="Arial" w:hAnsi="Arial" w:cs="Arial"/>
          <w:b/>
          <w:bCs/>
          <w:i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iCs/>
          <w:color w:val="000000"/>
          <w:sz w:val="18"/>
          <w:szCs w:val="18"/>
        </w:rPr>
        <w:t>Para mais informações, por favor, contacte:</w:t>
      </w:r>
    </w:p>
    <w:p w14:paraId="3D10C979" w14:textId="77777777" w:rsidR="008E6A60" w:rsidRDefault="00000000">
      <w:pPr>
        <w:spacing w:line="360" w:lineRule="auto"/>
        <w:ind w:left="-426" w:right="-568"/>
        <w:rPr>
          <w:rFonts w:ascii="Arial" w:eastAsia="Arial" w:hAnsi="Arial" w:cs="Arial"/>
          <w:b/>
          <w:bCs/>
          <w:i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iCs/>
          <w:color w:val="000000"/>
          <w:sz w:val="18"/>
          <w:szCs w:val="18"/>
        </w:rPr>
        <w:lastRenderedPageBreak/>
        <w:t>Zoomarine</w:t>
      </w:r>
    </w:p>
    <w:p w14:paraId="480E0644" w14:textId="77777777" w:rsidR="008E6A60" w:rsidRDefault="00000000">
      <w:pPr>
        <w:ind w:left="-426" w:right="-568"/>
        <w:jc w:val="both"/>
        <w:rPr>
          <w:rFonts w:ascii="Arial" w:eastAsia="Arial" w:hAnsi="Arial" w:cs="Arial"/>
          <w:iCs/>
          <w:color w:val="000000"/>
          <w:sz w:val="18"/>
          <w:szCs w:val="18"/>
        </w:rPr>
      </w:pPr>
      <w:r>
        <w:rPr>
          <w:rFonts w:ascii="Arial" w:eastAsia="Arial" w:hAnsi="Arial" w:cs="Arial"/>
          <w:iCs/>
          <w:color w:val="000000"/>
          <w:sz w:val="18"/>
          <w:szCs w:val="18"/>
        </w:rPr>
        <w:t xml:space="preserve">Melissa Green, Responsável de Comunicação do Zoomarine | </w:t>
      </w:r>
      <w:hyperlink r:id="rId9">
        <w:r>
          <w:rPr>
            <w:rFonts w:ascii="Arial" w:eastAsia="Arial" w:hAnsi="Arial" w:cs="Arial"/>
            <w:iCs/>
            <w:color w:val="000000"/>
            <w:sz w:val="18"/>
            <w:szCs w:val="18"/>
          </w:rPr>
          <w:t>comunicacao@zoomarine.pt</w:t>
        </w:r>
      </w:hyperlink>
      <w:r>
        <w:rPr>
          <w:rFonts w:ascii="Arial" w:eastAsia="Arial" w:hAnsi="Arial" w:cs="Arial"/>
          <w:iCs/>
          <w:color w:val="000000"/>
          <w:sz w:val="18"/>
          <w:szCs w:val="18"/>
        </w:rPr>
        <w:t xml:space="preserve"> | (+351) 961 939 275</w:t>
      </w:r>
    </w:p>
    <w:p w14:paraId="5D133A57" w14:textId="77777777" w:rsidR="008E6A60" w:rsidRDefault="008E6A60">
      <w:pPr>
        <w:spacing w:after="120" w:line="360" w:lineRule="auto"/>
        <w:ind w:left="-426" w:right="-568"/>
        <w:jc w:val="both"/>
        <w:rPr>
          <w:rFonts w:ascii="Arial" w:eastAsia="Arial" w:hAnsi="Arial" w:cs="Arial"/>
          <w:iCs/>
          <w:color w:val="000000"/>
          <w:sz w:val="18"/>
          <w:szCs w:val="18"/>
        </w:rPr>
      </w:pPr>
    </w:p>
    <w:p w14:paraId="45B1FB10" w14:textId="77777777" w:rsidR="008E6A60" w:rsidRDefault="00000000">
      <w:pPr>
        <w:ind w:left="-426" w:right="-568"/>
        <w:rPr>
          <w:rFonts w:ascii="Arial" w:eastAsia="Arial" w:hAnsi="Arial" w:cs="Arial"/>
          <w:b/>
          <w:bCs/>
          <w:i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Lift Consulting</w:t>
      </w:r>
      <w:r>
        <w:rPr>
          <w:rFonts w:ascii="Arial" w:eastAsia="Arial" w:hAnsi="Arial" w:cs="Arial"/>
          <w:color w:val="000000" w:themeColor="text1"/>
          <w:sz w:val="18"/>
          <w:szCs w:val="18"/>
        </w:rPr>
        <w:t> </w:t>
      </w:r>
    </w:p>
    <w:p w14:paraId="57F97E63" w14:textId="77777777" w:rsidR="008E6A60" w:rsidRDefault="00000000">
      <w:pPr>
        <w:spacing w:line="259" w:lineRule="auto"/>
        <w:ind w:left="-426" w:right="-568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>
        <w:rPr>
          <w:rFonts w:ascii="Arial" w:eastAsia="Arial" w:hAnsi="Arial" w:cs="Arial"/>
          <w:color w:val="000000" w:themeColor="text1"/>
          <w:sz w:val="18"/>
          <w:szCs w:val="18"/>
        </w:rPr>
        <w:t xml:space="preserve">Miguel Carrilho | </w:t>
      </w:r>
      <w:hyperlink r:id="rId10">
        <w:r>
          <w:rPr>
            <w:rFonts w:ascii="Arial" w:eastAsia="Arial" w:hAnsi="Arial" w:cs="Arial"/>
            <w:color w:val="000000" w:themeColor="text1"/>
            <w:sz w:val="18"/>
            <w:szCs w:val="18"/>
          </w:rPr>
          <w:t>miguel.carrilho@lift.com.pt</w:t>
        </w:r>
      </w:hyperlink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| </w:t>
      </w:r>
      <w:r>
        <w:rPr>
          <w:rFonts w:ascii="Arial" w:eastAsia="Arial" w:hAnsi="Arial" w:cs="Arial"/>
          <w:color w:val="000000" w:themeColor="text1"/>
          <w:sz w:val="18"/>
          <w:szCs w:val="18"/>
        </w:rPr>
        <w:t>967 777 714</w:t>
      </w:r>
    </w:p>
    <w:p w14:paraId="1972732F" w14:textId="77777777" w:rsidR="008E6A60" w:rsidRDefault="00000000">
      <w:pPr>
        <w:spacing w:line="259" w:lineRule="auto"/>
        <w:ind w:left="-426" w:right="-568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18"/>
          <w:szCs w:val="18"/>
        </w:rPr>
        <w:t xml:space="preserve">Raquel Rogeiro | </w:t>
      </w:r>
      <w:hyperlink r:id="rId11">
        <w:r>
          <w:rPr>
            <w:rFonts w:ascii="Arial" w:eastAsia="Arial" w:hAnsi="Arial" w:cs="Arial"/>
            <w:color w:val="000000" w:themeColor="text1"/>
            <w:sz w:val="18"/>
            <w:szCs w:val="18"/>
          </w:rPr>
          <w:t>raquel.rogeiro@lift.com.pt</w:t>
        </w:r>
      </w:hyperlink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| </w:t>
      </w:r>
      <w:r>
        <w:rPr>
          <w:rFonts w:ascii="Arial" w:eastAsia="Arial" w:hAnsi="Arial" w:cs="Arial"/>
          <w:color w:val="000000" w:themeColor="text1"/>
          <w:sz w:val="18"/>
          <w:szCs w:val="18"/>
        </w:rPr>
        <w:t>910 767 719</w:t>
      </w:r>
    </w:p>
    <w:sectPr w:rsidR="008E6A60">
      <w:pgSz w:w="11906" w:h="16838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roman"/>
    <w:notTrueType/>
    <w:pitch w:val="default"/>
  </w:font>
  <w:font w:name="Segoe UI">
    <w:panose1 w:val="020B0502040204020203"/>
    <w:charset w:val="01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232C1"/>
    <w:multiLevelType w:val="multilevel"/>
    <w:tmpl w:val="BF7C8FB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FBB584D"/>
    <w:multiLevelType w:val="multilevel"/>
    <w:tmpl w:val="ABFEA2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79311044">
    <w:abstractNumId w:val="0"/>
  </w:num>
  <w:num w:numId="2" w16cid:durableId="533495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A60"/>
    <w:rsid w:val="008E6A60"/>
    <w:rsid w:val="00996B79"/>
    <w:rsid w:val="00C44805"/>
    <w:rsid w:val="00C7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7A408"/>
  <w15:docId w15:val="{51918341-82F8-4136-90B1-06C61EA26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6" w:lineRule="auto"/>
    </w:pPr>
  </w:style>
  <w:style w:type="paragraph" w:styleId="Ttulo1">
    <w:name w:val="heading 1"/>
    <w:basedOn w:val="Normal"/>
    <w:next w:val="Normal"/>
    <w:link w:val="Ttulo1Carter"/>
    <w:uiPriority w:val="9"/>
    <w:qFormat/>
    <w:rsid w:val="004838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4838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4838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4838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4838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4838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4838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4838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4838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qFormat/>
    <w:rsid w:val="004838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qFormat/>
    <w:rsid w:val="004838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qFormat/>
    <w:rsid w:val="004838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qFormat/>
    <w:rsid w:val="004838B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qFormat/>
    <w:rsid w:val="004838B1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qFormat/>
    <w:rsid w:val="004838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qFormat/>
    <w:rsid w:val="004838B1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qFormat/>
    <w:rsid w:val="004838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qFormat/>
    <w:rsid w:val="004838B1"/>
    <w:rPr>
      <w:rFonts w:eastAsiaTheme="majorEastAsia" w:cstheme="majorBidi"/>
      <w:color w:val="272727" w:themeColor="text1" w:themeTint="D8"/>
    </w:rPr>
  </w:style>
  <w:style w:type="character" w:customStyle="1" w:styleId="TtuloCarter">
    <w:name w:val="Título Caráter"/>
    <w:basedOn w:val="Tipodeletrapredefinidodopargrafo"/>
    <w:link w:val="Ttulo"/>
    <w:uiPriority w:val="10"/>
    <w:qFormat/>
    <w:rsid w:val="004838B1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arter">
    <w:name w:val="Subtítulo Caráter"/>
    <w:basedOn w:val="Tipodeletrapredefinidodopargrafo"/>
    <w:link w:val="Subttulo"/>
    <w:uiPriority w:val="11"/>
    <w:qFormat/>
    <w:rsid w:val="004838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arter">
    <w:name w:val="Citação Caráter"/>
    <w:basedOn w:val="Tipodeletrapredefinidodopargrafo"/>
    <w:link w:val="Citao"/>
    <w:uiPriority w:val="29"/>
    <w:qFormat/>
    <w:rsid w:val="004838B1"/>
    <w:rPr>
      <w:i/>
      <w:iCs/>
      <w:color w:val="404040" w:themeColor="text1" w:themeTint="BF"/>
    </w:rPr>
  </w:style>
  <w:style w:type="character" w:styleId="nfaseIntensa">
    <w:name w:val="Intense Emphasis"/>
    <w:basedOn w:val="Tipodeletrapredefinidodopargrafo"/>
    <w:uiPriority w:val="21"/>
    <w:qFormat/>
    <w:rsid w:val="004838B1"/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qFormat/>
    <w:rsid w:val="004838B1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4838B1"/>
    <w:rPr>
      <w:b/>
      <w:bCs/>
      <w:smallCaps/>
      <w:color w:val="0F4761" w:themeColor="accent1" w:themeShade="BF"/>
      <w:spacing w:val="5"/>
    </w:rPr>
  </w:style>
  <w:style w:type="character" w:customStyle="1" w:styleId="eop">
    <w:name w:val="eop"/>
    <w:basedOn w:val="Tipodeletrapredefinidodopargrafo"/>
    <w:qFormat/>
    <w:rsid w:val="004C7277"/>
  </w:style>
  <w:style w:type="character" w:customStyle="1" w:styleId="normaltextrun">
    <w:name w:val="normaltextrun"/>
    <w:basedOn w:val="Tipodeletrapredefinidodopargrafo"/>
    <w:qFormat/>
    <w:rsid w:val="004C7277"/>
  </w:style>
  <w:style w:type="character" w:customStyle="1" w:styleId="CabealhoCarter">
    <w:name w:val="Cabeçalho Caráter"/>
    <w:basedOn w:val="Tipodeletrapredefinidodopargrafo"/>
    <w:link w:val="Cabealho"/>
    <w:uiPriority w:val="99"/>
    <w:qFormat/>
    <w:rsid w:val="004C7277"/>
  </w:style>
  <w:style w:type="character" w:customStyle="1" w:styleId="RodapCarter">
    <w:name w:val="Rodapé Caráter"/>
    <w:basedOn w:val="Tipodeletrapredefinidodopargrafo"/>
    <w:link w:val="Rodap"/>
    <w:uiPriority w:val="99"/>
    <w:qFormat/>
    <w:rsid w:val="004C7277"/>
  </w:style>
  <w:style w:type="character" w:styleId="Hiperligao">
    <w:name w:val="Hyperlink"/>
    <w:rPr>
      <w:color w:val="000080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qFormat/>
    <w:rsid w:val="00C9630F"/>
    <w:rPr>
      <w:sz w:val="16"/>
      <w:szCs w:val="16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qFormat/>
    <w:rsid w:val="00C9630F"/>
    <w:rPr>
      <w:sz w:val="20"/>
      <w:szCs w:val="20"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qFormat/>
    <w:rsid w:val="00C9630F"/>
    <w:rPr>
      <w:b/>
      <w:bCs/>
      <w:sz w:val="20"/>
      <w:szCs w:val="20"/>
    </w:rPr>
  </w:style>
  <w:style w:type="character" w:styleId="MenoNoResolvida">
    <w:name w:val="Unresolved Mention"/>
    <w:basedOn w:val="Tipodeletrapredefinidodopargrafo"/>
    <w:uiPriority w:val="99"/>
    <w:semiHidden/>
    <w:unhideWhenUsed/>
    <w:qFormat/>
    <w:rsid w:val="001D1AAA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 Unicode M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Ttulo">
    <w:name w:val="Title"/>
    <w:basedOn w:val="Normal"/>
    <w:next w:val="Normal"/>
    <w:link w:val="TtuloCarter"/>
    <w:uiPriority w:val="10"/>
    <w:qFormat/>
    <w:rsid w:val="004838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4838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4838B1"/>
    <w:pPr>
      <w:spacing w:before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8B1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4838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paragraph">
    <w:name w:val="paragraph"/>
    <w:basedOn w:val="Normal"/>
    <w:qFormat/>
    <w:rsid w:val="004C7277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paragraph" w:customStyle="1" w:styleId="Standard">
    <w:name w:val="Standard"/>
    <w:qFormat/>
    <w:rsid w:val="004C7277"/>
    <w:pPr>
      <w:widowControl w:val="0"/>
      <w:textAlignment w:val="baseline"/>
    </w:pPr>
    <w:rPr>
      <w:rFonts w:ascii="Times New Roman" w:eastAsia="Arial Unicode MS" w:hAnsi="Times New Roman" w:cs="Tahoma"/>
      <w:lang w:val="en-US" w:eastAsia="zh-CN" w:bidi="hi-IN"/>
      <w14:ligatures w14:val="none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arter"/>
    <w:uiPriority w:val="99"/>
    <w:unhideWhenUsed/>
    <w:rsid w:val="004C7277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arter"/>
    <w:uiPriority w:val="99"/>
    <w:unhideWhenUsed/>
    <w:rsid w:val="004C7277"/>
    <w:pPr>
      <w:tabs>
        <w:tab w:val="center" w:pos="4252"/>
        <w:tab w:val="right" w:pos="8504"/>
      </w:tabs>
      <w:spacing w:after="0" w:line="240" w:lineRule="auto"/>
    </w:pPr>
  </w:style>
  <w:style w:type="paragraph" w:styleId="Reviso">
    <w:name w:val="Revision"/>
    <w:uiPriority w:val="99"/>
    <w:semiHidden/>
    <w:qFormat/>
    <w:rsid w:val="00700900"/>
  </w:style>
  <w:style w:type="paragraph" w:styleId="Textodecomentrio">
    <w:name w:val="annotation text"/>
    <w:basedOn w:val="Normal"/>
    <w:link w:val="TextodecomentrioCarter"/>
    <w:uiPriority w:val="99"/>
    <w:unhideWhenUsed/>
    <w:qFormat/>
    <w:rsid w:val="00C9630F"/>
    <w:pPr>
      <w:spacing w:line="240" w:lineRule="auto"/>
    </w:pPr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qFormat/>
    <w:rsid w:val="00C9630F"/>
    <w:rPr>
      <w:b/>
      <w:bCs/>
    </w:rPr>
  </w:style>
  <w:style w:type="paragraph" w:customStyle="1" w:styleId="Comment">
    <w:name w:val="Comment"/>
    <w:basedOn w:val="Normal"/>
    <w:qFormat/>
    <w:pPr>
      <w:spacing w:before="56" w:after="0" w:line="240" w:lineRule="auto"/>
      <w:ind w:left="57" w:right="57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aquel.rogeiro@lift.com.pt" TargetMode="External"/><Relationship Id="rId5" Type="http://schemas.openxmlformats.org/officeDocument/2006/relationships/styles" Target="styles.xml"/><Relationship Id="rId10" Type="http://schemas.openxmlformats.org/officeDocument/2006/relationships/hyperlink" Target="mailto:miguel.carrilho@lift.com.pt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comunicacao@zoomarine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E4375B7E2E474A9ECC53FD0282929C" ma:contentTypeVersion="15" ma:contentTypeDescription="Criar um novo documento." ma:contentTypeScope="" ma:versionID="6dde47955612993cf9570e3797c261d2">
  <xsd:schema xmlns:xsd="http://www.w3.org/2001/XMLSchema" xmlns:xs="http://www.w3.org/2001/XMLSchema" xmlns:p="http://schemas.microsoft.com/office/2006/metadata/properties" xmlns:ns2="3dd1db29-f473-425d-90b2-96dd3933c4d0" xmlns:ns3="5d8f19ee-3758-422c-a0a0-e01f6586eb3a" targetNamespace="http://schemas.microsoft.com/office/2006/metadata/properties" ma:root="true" ma:fieldsID="d314b6e1012827fa3a055185c1341798" ns2:_="" ns3:_="">
    <xsd:import namespace="3dd1db29-f473-425d-90b2-96dd3933c4d0"/>
    <xsd:import namespace="5d8f19ee-3758-422c-a0a0-e01f6586e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1db29-f473-425d-90b2-96dd3933c4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ddcb7503-4b75-4e84-976f-67b56c43c8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f19ee-3758-422c-a0a0-e01f6586eb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fb4447-ed2e-4d5f-9600-b5b43a88345e}" ma:internalName="TaxCatchAll" ma:showField="CatchAllData" ma:web="5d8f19ee-3758-422c-a0a0-e01f6586e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8f19ee-3758-422c-a0a0-e01f6586eb3a" xsi:nil="true"/>
    <lcf76f155ced4ddcb4097134ff3c332f xmlns="3dd1db29-f473-425d-90b2-96dd3933c4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950C73-329C-40AB-8E89-EF9076E71C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1F50D4-9027-447D-B933-F604A6834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1db29-f473-425d-90b2-96dd3933c4d0"/>
    <ds:schemaRef ds:uri="5d8f19ee-3758-422c-a0a0-e01f6586e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63CE75-8055-4C5D-A1B9-6508A7C1CA12}">
  <ds:schemaRefs>
    <ds:schemaRef ds:uri="http://schemas.microsoft.com/office/2006/metadata/properties"/>
    <ds:schemaRef ds:uri="http://schemas.microsoft.com/office/infopath/2007/PartnerControls"/>
    <ds:schemaRef ds:uri="5d8f19ee-3758-422c-a0a0-e01f6586eb3a"/>
    <ds:schemaRef ds:uri="3dd1db29-f473-425d-90b2-96dd3933c4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1015</Words>
  <Characters>5790</Characters>
  <Application>Microsoft Office Word</Application>
  <DocSecurity>0</DocSecurity>
  <Lines>96</Lines>
  <Paragraphs>27</Paragraphs>
  <ScaleCrop>false</ScaleCrop>
  <Company>Marinha Portuguesa</Company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Brito</dc:creator>
  <dc:description/>
  <cp:lastModifiedBy>Raquel Rogeiro</cp:lastModifiedBy>
  <cp:revision>9</cp:revision>
  <dcterms:created xsi:type="dcterms:W3CDTF">2026-09-03T15:18:00Z</dcterms:created>
  <dcterms:modified xsi:type="dcterms:W3CDTF">2026-09-03T15:37:00Z</dcterms:modified>
  <dc:language>pt-PT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0x01010078E4375B7E2E474A9ECC53FD0282929C</vt:lpwstr>
  </property>
  <property fmtid="{D5CDD505-2E9C-101B-9397-08002B2CF9AE}" pid="3" name="MediaServiceImageTags">
    <vt:lpwstr/>
  </property>
</Properties>
</file>