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a-Siatka"/>
        <w:tblpPr w:vertAnchor="page" w:horzAnchor="margin" w:tblpY="2949"/>
        <w:tblW w:w="28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tblGrid>
      <w:tr w:rsidR="00132B37" w:rsidRPr="00030E86" w14:paraId="4A30271C" w14:textId="77777777" w:rsidTr="0D68A10D">
        <w:trPr>
          <w:trHeight w:hRule="exact" w:val="238"/>
        </w:trPr>
        <w:tc>
          <w:tcPr>
            <w:tcW w:w="2835" w:type="dxa"/>
          </w:tcPr>
          <w:p w14:paraId="45A44677" w14:textId="1F3EB86C" w:rsidR="00132B37" w:rsidRPr="00030E86" w:rsidRDefault="00915499" w:rsidP="00A3354A">
            <w:pPr>
              <w:pStyle w:val="Intitul"/>
              <w:framePr w:wrap="auto" w:vAnchor="margin" w:hAnchor="text" w:yAlign="inline"/>
            </w:pPr>
            <w:r>
              <w:t>Informacja prasowa</w:t>
            </w:r>
          </w:p>
        </w:tc>
      </w:tr>
      <w:tr w:rsidR="00132B37" w:rsidRPr="00030E86" w14:paraId="5E5B175B" w14:textId="77777777" w:rsidTr="000C2750">
        <w:trPr>
          <w:trHeight w:hRule="exact" w:val="68"/>
        </w:trPr>
        <w:tc>
          <w:tcPr>
            <w:tcW w:w="2835" w:type="dxa"/>
          </w:tcPr>
          <w:p w14:paraId="34593BE2" w14:textId="77777777" w:rsidR="00132B37" w:rsidRPr="00030E86" w:rsidRDefault="00132B37" w:rsidP="0D68A10D">
            <w:pPr>
              <w:rPr>
                <w:highlight w:val="yellow"/>
              </w:rPr>
            </w:pPr>
          </w:p>
        </w:tc>
      </w:tr>
      <w:tr w:rsidR="00132B37" w:rsidRPr="00030E86" w14:paraId="60BF03D6" w14:textId="77777777" w:rsidTr="0D68A10D">
        <w:trPr>
          <w:trHeight w:hRule="exact" w:val="160"/>
        </w:trPr>
        <w:tc>
          <w:tcPr>
            <w:tcW w:w="2835" w:type="dxa"/>
          </w:tcPr>
          <w:p w14:paraId="679BD81F" w14:textId="6439F568" w:rsidR="00132B37" w:rsidRPr="00030E86" w:rsidRDefault="0036630E" w:rsidP="0D68A10D">
            <w:pPr>
              <w:pStyle w:val="Data"/>
              <w:framePr w:wrap="auto" w:vAnchor="margin" w:hAnchor="text" w:yAlign="inline"/>
              <w:rPr>
                <w:highlight w:val="yellow"/>
                <w:lang w:val="en-US"/>
              </w:rPr>
            </w:pPr>
            <w:r>
              <w:rPr>
                <w:lang w:val="en-US"/>
              </w:rPr>
              <w:t>3</w:t>
            </w:r>
            <w:r w:rsidR="0097579C" w:rsidRPr="00503CCA">
              <w:rPr>
                <w:lang w:val="en-US"/>
              </w:rPr>
              <w:t xml:space="preserve"> </w:t>
            </w:r>
            <w:r w:rsidR="00915499">
              <w:rPr>
                <w:lang w:val="en-US"/>
              </w:rPr>
              <w:t>września</w:t>
            </w:r>
            <w:r w:rsidR="0097579C" w:rsidRPr="00503CCA">
              <w:rPr>
                <w:lang w:val="en-US"/>
              </w:rPr>
              <w:t xml:space="preserve"> </w:t>
            </w:r>
            <w:r w:rsidR="00730221" w:rsidRPr="00503CCA">
              <w:rPr>
                <w:lang w:val="en-US"/>
              </w:rPr>
              <w:t>202</w:t>
            </w:r>
            <w:r w:rsidR="000C2750">
              <w:rPr>
                <w:lang w:val="en-US"/>
              </w:rPr>
              <w:t>6</w:t>
            </w:r>
          </w:p>
        </w:tc>
      </w:tr>
    </w:tbl>
    <w:p w14:paraId="6B444A5C" w14:textId="1B301048" w:rsidR="00D47B7F" w:rsidRPr="00915499" w:rsidRDefault="00915499" w:rsidP="00D47B7F">
      <w:pPr>
        <w:pStyle w:val="Podtytu"/>
        <w:rPr>
          <w:rFonts w:asciiTheme="majorHAnsi" w:hAnsiTheme="majorHAnsi" w:cstheme="majorHAnsi"/>
          <w:i/>
          <w:iCs/>
          <w:caps w:val="0"/>
          <w:sz w:val="54"/>
          <w:szCs w:val="54"/>
          <w:lang w:val="pl-PL"/>
        </w:rPr>
      </w:pPr>
      <w:r w:rsidRPr="00915499">
        <w:rPr>
          <w:rFonts w:asciiTheme="majorHAnsi" w:hAnsiTheme="majorHAnsi" w:cstheme="majorHAnsi"/>
          <w:i/>
          <w:iCs/>
          <w:caps w:val="0"/>
          <w:sz w:val="54"/>
          <w:szCs w:val="54"/>
          <w:lang w:val="pl-PL"/>
        </w:rPr>
        <w:t>Accor powołuje Wojciecha Kęsika na stanowisko Vice President Operations</w:t>
      </w:r>
    </w:p>
    <w:p w14:paraId="26F36024" w14:textId="77777777" w:rsidR="00C32C8F" w:rsidRPr="00915499" w:rsidRDefault="00C32C8F" w:rsidP="00C32C8F">
      <w:pPr>
        <w:rPr>
          <w:lang w:val="pl-PL"/>
        </w:rPr>
      </w:pPr>
    </w:p>
    <w:p w14:paraId="06EA06D8" w14:textId="0A5581FF" w:rsidR="00C32C8F" w:rsidRPr="00915499" w:rsidRDefault="00C32C8F" w:rsidP="00C32C8F">
      <w:pPr>
        <w:rPr>
          <w:lang w:val="pl-PL"/>
        </w:rPr>
      </w:pPr>
    </w:p>
    <w:p w14:paraId="1EDE1EB4" w14:textId="0D61882A" w:rsidR="00DD5728" w:rsidRDefault="00EB09B0" w:rsidP="00391F74">
      <w:pPr>
        <w:pStyle w:val="Textedesaisie"/>
        <w:rPr>
          <w:b/>
          <w:bCs/>
          <w:lang w:val="pl-PL"/>
        </w:rPr>
      </w:pPr>
      <w:r w:rsidRPr="00EB09B0">
        <w:rPr>
          <w:b/>
          <w:bCs/>
          <w:lang w:val="pl-PL"/>
        </w:rPr>
        <w:t xml:space="preserve">Accor, wiodąca grupa hotelarska na świecie, ogłasza </w:t>
      </w:r>
      <w:r>
        <w:rPr>
          <w:b/>
          <w:bCs/>
          <w:lang w:val="pl-PL"/>
        </w:rPr>
        <w:t>nominację</w:t>
      </w:r>
      <w:r w:rsidRPr="00EB09B0">
        <w:rPr>
          <w:b/>
          <w:bCs/>
          <w:lang w:val="pl-PL"/>
        </w:rPr>
        <w:t xml:space="preserve"> Wojciecha Kęsika na stanowisko Vice President Operations Eastern Europe w dywizji Premium, Midscale &amp; Economy. Zmiana jest </w:t>
      </w:r>
      <w:r w:rsidR="00FA1C2E">
        <w:rPr>
          <w:b/>
          <w:bCs/>
          <w:lang w:val="pl-PL"/>
        </w:rPr>
        <w:t xml:space="preserve">także </w:t>
      </w:r>
      <w:r w:rsidRPr="00EB09B0">
        <w:rPr>
          <w:b/>
          <w:bCs/>
          <w:lang w:val="pl-PL"/>
        </w:rPr>
        <w:t>częścią szerszych działań organizacyjnych, w ramach których General Managerowie kilku kluczowych warszawskich hoteli działających pod markami Accor objęli nowe zakresy odpowiedzialności, wzmacniając zespół liderski w regionie.</w:t>
      </w:r>
    </w:p>
    <w:p w14:paraId="2D403885" w14:textId="77777777" w:rsidR="00EB09B0" w:rsidRPr="00DD5728" w:rsidRDefault="00EB09B0" w:rsidP="00391F74">
      <w:pPr>
        <w:pStyle w:val="Textedesaisie"/>
        <w:rPr>
          <w:lang w:val="pl-PL"/>
        </w:rPr>
      </w:pPr>
    </w:p>
    <w:p w14:paraId="19945706" w14:textId="1DED5FEB" w:rsidR="00717D40" w:rsidRDefault="007B5FBC" w:rsidP="00717D40">
      <w:pPr>
        <w:pStyle w:val="Textedesaisie"/>
        <w:rPr>
          <w:lang w:val="pl-PL"/>
        </w:rPr>
      </w:pPr>
      <w:r w:rsidRPr="00FA1C2E">
        <w:rPr>
          <w:b/>
          <w:bCs/>
          <w:noProof/>
          <w:lang w:val="pl-PL"/>
        </w:rPr>
        <w:drawing>
          <wp:anchor distT="0" distB="0" distL="114300" distR="114300" simplePos="0" relativeHeight="251658240" behindDoc="1" locked="0" layoutInCell="1" allowOverlap="1" wp14:anchorId="6B90D6DA" wp14:editId="6D3A96CC">
            <wp:simplePos x="0" y="0"/>
            <wp:positionH relativeFrom="margin">
              <wp:align>left</wp:align>
            </wp:positionH>
            <wp:positionV relativeFrom="paragraph">
              <wp:posOffset>44450</wp:posOffset>
            </wp:positionV>
            <wp:extent cx="2218055" cy="3327400"/>
            <wp:effectExtent l="0" t="0" r="0" b="6350"/>
            <wp:wrapTight wrapText="bothSides">
              <wp:wrapPolygon edited="0">
                <wp:start x="0" y="0"/>
                <wp:lineTo x="0" y="21518"/>
                <wp:lineTo x="21334" y="21518"/>
                <wp:lineTo x="21334" y="0"/>
                <wp:lineTo x="0" y="0"/>
              </wp:wrapPolygon>
            </wp:wrapTight>
            <wp:docPr id="1443381817" name="Obraz 1" descr="Obraz zawierający osoba, Ludzka twarz, ubrania, kołnierz&#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381817" name="Obraz 1" descr="Obraz zawierający osoba, Ludzka twarz, ubrania, kołnierz&#10;&#10;Opis wygenerowany automatycznie"/>
                    <pic:cNvPicPr/>
                  </pic:nvPicPr>
                  <pic:blipFill>
                    <a:blip r:embed="rId11" cstate="screen">
                      <a:extLst>
                        <a:ext uri="{28A0092B-C50C-407E-A947-70E740481C1C}">
                          <a14:useLocalDpi xmlns:a14="http://schemas.microsoft.com/office/drawing/2010/main"/>
                        </a:ext>
                      </a:extLst>
                    </a:blip>
                    <a:stretch>
                      <a:fillRect/>
                    </a:stretch>
                  </pic:blipFill>
                  <pic:spPr>
                    <a:xfrm>
                      <a:off x="0" y="0"/>
                      <a:ext cx="2221094" cy="3331311"/>
                    </a:xfrm>
                    <a:prstGeom prst="rect">
                      <a:avLst/>
                    </a:prstGeom>
                  </pic:spPr>
                </pic:pic>
              </a:graphicData>
            </a:graphic>
            <wp14:sizeRelH relativeFrom="margin">
              <wp14:pctWidth>0</wp14:pctWidth>
            </wp14:sizeRelH>
            <wp14:sizeRelV relativeFrom="margin">
              <wp14:pctHeight>0</wp14:pctHeight>
            </wp14:sizeRelV>
          </wp:anchor>
        </w:drawing>
      </w:r>
      <w:r w:rsidR="00717D40" w:rsidRPr="00FA1C2E">
        <w:rPr>
          <w:b/>
          <w:bCs/>
          <w:lang w:val="pl-PL"/>
        </w:rPr>
        <w:t>Wojciech Kęsik</w:t>
      </w:r>
      <w:r w:rsidR="00717D40" w:rsidRPr="00717D40">
        <w:rPr>
          <w:lang w:val="pl-PL"/>
        </w:rPr>
        <w:t xml:space="preserve"> należy do grona najbardziej doświadczonych menedżerów hotelowych w Polsce. Z branżą jest związany od ponad 30 lat, a przez ponad dwie dekady pełnił funkcje General Managera w hotelach działających na polskim rynku. Od 2021 roku zarządzał Novotel Warszawa Centrum, jednym z najważniejszych hoteli w regionie. </w:t>
      </w:r>
    </w:p>
    <w:p w14:paraId="7425395A" w14:textId="77777777" w:rsidR="00717D40" w:rsidRPr="00717D40" w:rsidRDefault="00717D40" w:rsidP="00717D40">
      <w:pPr>
        <w:pStyle w:val="Textedesaisie"/>
        <w:rPr>
          <w:lang w:val="pl-PL"/>
        </w:rPr>
      </w:pPr>
    </w:p>
    <w:p w14:paraId="2EA1569D" w14:textId="5A419D9F" w:rsidR="00717D40" w:rsidRPr="00F50175" w:rsidRDefault="00F50175" w:rsidP="00717D40">
      <w:pPr>
        <w:pStyle w:val="Textedesaisie"/>
        <w:rPr>
          <w:lang w:val="pl-PL"/>
        </w:rPr>
      </w:pPr>
      <w:r w:rsidRPr="00F50175">
        <w:rPr>
          <w:lang w:val="pl-PL"/>
        </w:rPr>
        <w:t>W czasie kierowania Novotel Warszawa Centrum koncentrował się na rozwoju operacyjnym hotelu, wzmacnianiu wyników biznesowych, budowaniu zaangażowanych zespołów oraz podnoszeniu jakości doświadczeń gości. Jest ceniony za umiejętność łączenia perspektywy biznesowej z efektywnym zarządzaniem ludźmi i kulturą współpracy. Jego ścieżka zawodowa jest przykładem rozwoju budowanego od podstaw. Przechodząc przez kolejne szczeble kariery hotelowej, zdobywał doświadczenie w różnych obszarach działalności obiektu i stopniowo obejmował coraz bardziej odpowiedzialne funkcje menedżerskie.</w:t>
      </w:r>
    </w:p>
    <w:p w14:paraId="5B0F13CD" w14:textId="77777777" w:rsidR="00F50175" w:rsidRPr="00F50175" w:rsidRDefault="00F50175" w:rsidP="00717D40">
      <w:pPr>
        <w:pStyle w:val="Textedesaisie"/>
        <w:rPr>
          <w:lang w:val="pl-PL"/>
        </w:rPr>
      </w:pPr>
    </w:p>
    <w:p w14:paraId="0D827171" w14:textId="37095902" w:rsidR="00717D40" w:rsidRDefault="00717D40" w:rsidP="00717D40">
      <w:pPr>
        <w:pStyle w:val="Textedesaisie"/>
        <w:rPr>
          <w:lang w:val="pl-PL"/>
        </w:rPr>
      </w:pPr>
      <w:r w:rsidRPr="00717D40">
        <w:rPr>
          <w:lang w:val="pl-PL"/>
        </w:rPr>
        <w:t xml:space="preserve">W nowej roli Wojciech Kęsik będzie wspierał działalność operacyjną hoteli w regionie Eastern Europe. Do jego zadań należeć będzie współpraca z zespołami hotelowymi i </w:t>
      </w:r>
      <w:r w:rsidRPr="00717D40">
        <w:rPr>
          <w:lang w:val="pl-PL"/>
        </w:rPr>
        <w:lastRenderedPageBreak/>
        <w:t xml:space="preserve">liderami regionalnymi w obszarach jakości usług, efektywności operacyjnej, zaangażowania pracowników oraz wyników biznesowych. </w:t>
      </w:r>
      <w:hyperlink r:id="rId12" w:history="1"/>
    </w:p>
    <w:p w14:paraId="4ADCE86B" w14:textId="77777777" w:rsidR="00717D40" w:rsidRPr="00717D40" w:rsidRDefault="00717D40" w:rsidP="00717D40">
      <w:pPr>
        <w:pStyle w:val="Textedesaisie"/>
        <w:rPr>
          <w:lang w:val="pl-PL"/>
        </w:rPr>
      </w:pPr>
    </w:p>
    <w:p w14:paraId="2139DB8D" w14:textId="1FE72A43" w:rsidR="00DD5728" w:rsidRDefault="00717D40" w:rsidP="00DD5728">
      <w:pPr>
        <w:pStyle w:val="Textedesaisie"/>
        <w:rPr>
          <w:lang w:val="pl-PL"/>
        </w:rPr>
      </w:pPr>
      <w:r w:rsidRPr="00717D40">
        <w:rPr>
          <w:lang w:val="pl-PL"/>
        </w:rPr>
        <w:t xml:space="preserve">Awans Wojciecha Kęsika wiąże się również ze zmianami w zarządzaniu wybranymi warszawskimi hotelami należącymi do Essendi i działającymi pod markami Accor. </w:t>
      </w:r>
      <w:r w:rsidR="00BB5085" w:rsidRPr="00BB5085">
        <w:rPr>
          <w:lang w:val="pl-PL"/>
        </w:rPr>
        <w:t>Nowe role objęli doświadczeni menedżerowie, którzy od lat rozwijają swoje kariery w hotelarstwie.</w:t>
      </w:r>
    </w:p>
    <w:p w14:paraId="52FFDECC" w14:textId="77777777" w:rsidR="00BB5085" w:rsidRDefault="00BB5085" w:rsidP="00DD5728">
      <w:pPr>
        <w:pStyle w:val="Textedesaisie"/>
        <w:rPr>
          <w:lang w:val="pl-PL"/>
        </w:rPr>
      </w:pPr>
    </w:p>
    <w:p w14:paraId="4115C3C0" w14:textId="4FFA643E" w:rsidR="000A107E" w:rsidRPr="00DD5728" w:rsidRDefault="000A107E" w:rsidP="000A107E">
      <w:pPr>
        <w:pStyle w:val="Textedesaisie"/>
        <w:jc w:val="center"/>
        <w:rPr>
          <w:lang w:val="pl-PL"/>
        </w:rPr>
      </w:pPr>
      <w:r>
        <w:rPr>
          <w:noProof/>
          <w:lang w:val="pl-PL"/>
        </w:rPr>
        <w:drawing>
          <wp:inline distT="0" distB="0" distL="0" distR="0" wp14:anchorId="53E4701F" wp14:editId="058635F3">
            <wp:extent cx="5327650" cy="2996565"/>
            <wp:effectExtent l="0" t="0" r="6350" b="0"/>
            <wp:docPr id="242047004" name="Obraz 1" descr="Obraz zawierający Ludzka twarz, osoba, człowiek, koszul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047004" name="Obraz 1" descr="Obraz zawierający Ludzka twarz, osoba, człowiek, koszula&#10;&#10;Opis wygenerowany automatyczni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27650" cy="2996565"/>
                    </a:xfrm>
                    <a:prstGeom prst="rect">
                      <a:avLst/>
                    </a:prstGeom>
                  </pic:spPr>
                </pic:pic>
              </a:graphicData>
            </a:graphic>
          </wp:inline>
        </w:drawing>
      </w:r>
    </w:p>
    <w:p w14:paraId="6219740E" w14:textId="77777777" w:rsidR="000A107E" w:rsidRDefault="000A107E" w:rsidP="00DD5728">
      <w:pPr>
        <w:pStyle w:val="Textedesaisie"/>
        <w:rPr>
          <w:b/>
          <w:bCs/>
          <w:lang w:val="pl-PL"/>
        </w:rPr>
      </w:pPr>
    </w:p>
    <w:p w14:paraId="388ACD37" w14:textId="163749DE" w:rsidR="00DD5728" w:rsidRPr="00DD5728" w:rsidRDefault="00DD5728" w:rsidP="00DD5728">
      <w:pPr>
        <w:pStyle w:val="Textedesaisie"/>
        <w:rPr>
          <w:b/>
          <w:bCs/>
          <w:lang w:val="pl-PL"/>
        </w:rPr>
      </w:pPr>
      <w:r w:rsidRPr="00DD5728">
        <w:rPr>
          <w:b/>
          <w:bCs/>
          <w:lang w:val="pl-PL"/>
        </w:rPr>
        <w:t xml:space="preserve">Krzysztof </w:t>
      </w:r>
      <w:proofErr w:type="spellStart"/>
      <w:r w:rsidRPr="00DD5728">
        <w:rPr>
          <w:b/>
          <w:bCs/>
          <w:lang w:val="pl-PL"/>
        </w:rPr>
        <w:t>Rek</w:t>
      </w:r>
      <w:proofErr w:type="spellEnd"/>
      <w:r w:rsidRPr="00DD5728">
        <w:rPr>
          <w:b/>
          <w:bCs/>
          <w:lang w:val="pl-PL"/>
        </w:rPr>
        <w:t>, General Manager Novotel Warszawa Centrum</w:t>
      </w:r>
    </w:p>
    <w:p w14:paraId="69FECE34" w14:textId="6C5C4C81" w:rsidR="00BD4B12" w:rsidRPr="004F1EC8" w:rsidRDefault="004F1EC8" w:rsidP="004F1EC8">
      <w:pPr>
        <w:pStyle w:val="Textedesaisie"/>
        <w:rPr>
          <w:lang w:val="pl-PL"/>
        </w:rPr>
      </w:pPr>
      <w:r w:rsidRPr="004F1EC8">
        <w:rPr>
          <w:lang w:val="pl-PL"/>
        </w:rPr>
        <w:t xml:space="preserve">1 września 2026 roku stanowisko General Managera Novotel Warszawa Centrum objął Krzysztof Rek. Od 2019 roku odpowiadał za zarządzanie hotelem Mercure Warszawa Centrum, wcześniej pełniąc w nim funkcję Dyrektora Operacyjnego. Ponad 20-letnie doświadczenie zdobywał m.in. w Warszawie i Gdańsku, rozwijając kompetencje w zakresie operacji hotelowych, zarządzania zespołami oraz jakości </w:t>
      </w:r>
      <w:r w:rsidR="00005514">
        <w:rPr>
          <w:lang w:val="pl-PL"/>
        </w:rPr>
        <w:t>doświadczeń</w:t>
      </w:r>
      <w:r w:rsidRPr="004F1EC8">
        <w:rPr>
          <w:lang w:val="pl-PL"/>
        </w:rPr>
        <w:t xml:space="preserve"> gości.</w:t>
      </w:r>
    </w:p>
    <w:p w14:paraId="32BFC541" w14:textId="5FC90019" w:rsidR="00DD5728" w:rsidRPr="00DD5728" w:rsidRDefault="00DD5728" w:rsidP="00DD5728">
      <w:pPr>
        <w:pStyle w:val="Textedesaisie"/>
        <w:rPr>
          <w:lang w:val="pl-PL"/>
        </w:rPr>
      </w:pPr>
    </w:p>
    <w:p w14:paraId="635D27ED" w14:textId="7CC18CD7" w:rsidR="00DD5728" w:rsidRPr="00BD4B12" w:rsidRDefault="00DD5728" w:rsidP="00DD5728">
      <w:pPr>
        <w:pStyle w:val="Textedesaisie"/>
        <w:rPr>
          <w:b/>
          <w:bCs/>
          <w:lang w:val="nl-NL"/>
        </w:rPr>
      </w:pPr>
      <w:r w:rsidRPr="00BD4B12">
        <w:rPr>
          <w:b/>
          <w:bCs/>
          <w:lang w:val="nl-NL"/>
        </w:rPr>
        <w:t>Marcin Kubuj, General Manager Mercure Warszawa Centrum</w:t>
      </w:r>
    </w:p>
    <w:p w14:paraId="4C28933C" w14:textId="2ABB9C11" w:rsidR="00907F60" w:rsidRDefault="004F1EC8" w:rsidP="00DD5728">
      <w:pPr>
        <w:pStyle w:val="Textedesaisie"/>
        <w:rPr>
          <w:lang w:val="pl-PL"/>
        </w:rPr>
      </w:pPr>
      <w:r w:rsidRPr="004F1EC8">
        <w:rPr>
          <w:lang w:val="pl-PL"/>
        </w:rPr>
        <w:t xml:space="preserve">1 września 2026 roku stanowisko General Managera Mercure Warszawa Centrum objął Marcin </w:t>
      </w:r>
      <w:proofErr w:type="spellStart"/>
      <w:r w:rsidRPr="004F1EC8">
        <w:rPr>
          <w:lang w:val="pl-PL"/>
        </w:rPr>
        <w:t>Kubuj</w:t>
      </w:r>
      <w:proofErr w:type="spellEnd"/>
      <w:r w:rsidRPr="004F1EC8">
        <w:rPr>
          <w:lang w:val="pl-PL"/>
        </w:rPr>
        <w:t xml:space="preserve">. Przez </w:t>
      </w:r>
      <w:r w:rsidR="00005514">
        <w:rPr>
          <w:lang w:val="pl-PL"/>
        </w:rPr>
        <w:t>ostatnie</w:t>
      </w:r>
      <w:r w:rsidRPr="004F1EC8">
        <w:rPr>
          <w:lang w:val="pl-PL"/>
        </w:rPr>
        <w:t xml:space="preserve"> pięć lat zarządzał Novotel Warszawa Airport, a wcześniej odpowiadał za kompleks ibis Styles Warszawa Centrum oraz ibis </w:t>
      </w:r>
      <w:proofErr w:type="spellStart"/>
      <w:r w:rsidRPr="004F1EC8">
        <w:rPr>
          <w:lang w:val="pl-PL"/>
        </w:rPr>
        <w:t>budget</w:t>
      </w:r>
      <w:proofErr w:type="spellEnd"/>
      <w:r w:rsidRPr="004F1EC8">
        <w:rPr>
          <w:lang w:val="pl-PL"/>
        </w:rPr>
        <w:t xml:space="preserve"> Warszawa Centrum. Od ponad 20 lat rozwija swoją karierę w strukturach Accor w Polsce, zdobywając doświadczenie w zarządzaniu hotelami różnych segmentów rynku.</w:t>
      </w:r>
    </w:p>
    <w:p w14:paraId="1EDC33D1" w14:textId="77777777" w:rsidR="00907F60" w:rsidRPr="00DD5728" w:rsidRDefault="00907F60" w:rsidP="00DD5728">
      <w:pPr>
        <w:pStyle w:val="Textedesaisie"/>
        <w:rPr>
          <w:lang w:val="pl-PL"/>
        </w:rPr>
      </w:pPr>
    </w:p>
    <w:p w14:paraId="0FE349CE" w14:textId="52B5005D" w:rsidR="00DD5728" w:rsidRPr="000A107E" w:rsidRDefault="00DD5728" w:rsidP="00DD5728">
      <w:pPr>
        <w:pStyle w:val="Textedesaisie"/>
        <w:rPr>
          <w:b/>
          <w:bCs/>
        </w:rPr>
      </w:pPr>
      <w:r w:rsidRPr="000A107E">
        <w:rPr>
          <w:b/>
          <w:bCs/>
        </w:rPr>
        <w:t xml:space="preserve">Marcin </w:t>
      </w:r>
      <w:proofErr w:type="spellStart"/>
      <w:r w:rsidRPr="000A107E">
        <w:rPr>
          <w:b/>
          <w:bCs/>
        </w:rPr>
        <w:t>Paliwoda</w:t>
      </w:r>
      <w:proofErr w:type="spellEnd"/>
      <w:r w:rsidRPr="000A107E">
        <w:rPr>
          <w:b/>
          <w:bCs/>
        </w:rPr>
        <w:t>, General Manager Novotel Warszawa Airport</w:t>
      </w:r>
    </w:p>
    <w:p w14:paraId="3FC4F221" w14:textId="005F9F96" w:rsidR="004F1EC8" w:rsidRPr="004F1EC8" w:rsidRDefault="004F1EC8" w:rsidP="004F1EC8">
      <w:pPr>
        <w:pStyle w:val="Textedesaisie"/>
        <w:rPr>
          <w:lang w:val="pl-PL"/>
        </w:rPr>
      </w:pPr>
      <w:r>
        <w:rPr>
          <w:lang w:val="pl-PL"/>
        </w:rPr>
        <w:lastRenderedPageBreak/>
        <w:t xml:space="preserve">Z kolei </w:t>
      </w:r>
      <w:r w:rsidRPr="004F1EC8">
        <w:rPr>
          <w:lang w:val="pl-PL"/>
        </w:rPr>
        <w:t>1 października 2026 roku stanowisko General Managera Novotel Warszawa Airport obejmie Marcin Paliwoda. Od sierpnia 2019 roku pełni funkcję General Managera hotelu ibis Warszawa Stare Miasto, gdzie odpowiadał m.in. za realizację kluczowych projektów inwestycyjnych, w tym remont 117 pokoi oraz baru hotelowego. Posiada 18-letnie doświadczenie menedżerskie zdobyte w hotelach działających pod markami Accor w Warszawie, Gdyni, Sopocie i Wrocławiu.</w:t>
      </w:r>
    </w:p>
    <w:p w14:paraId="704DD455" w14:textId="77777777" w:rsidR="00DD5728" w:rsidRPr="00DD5728" w:rsidRDefault="00DD5728" w:rsidP="00DD5728">
      <w:pPr>
        <w:pStyle w:val="Textedesaisie"/>
        <w:rPr>
          <w:lang w:val="pl-PL"/>
        </w:rPr>
      </w:pPr>
    </w:p>
    <w:p w14:paraId="2B3D7A5B" w14:textId="15EC2FB8" w:rsidR="00131E58" w:rsidRPr="004904E7" w:rsidRDefault="004904E7" w:rsidP="00391F74">
      <w:pPr>
        <w:pStyle w:val="Textedesaisie"/>
        <w:rPr>
          <w:lang w:val="pl-PL"/>
        </w:rPr>
      </w:pPr>
      <w:r w:rsidRPr="004904E7">
        <w:rPr>
          <w:lang w:val="pl-PL"/>
        </w:rPr>
        <w:t xml:space="preserve">Zmiany personalne wzmacniają zarządzanie operacyjne warszawskich hoteli i pokazują znaczenie długofalowego rozwoju menedżerów w hotelarstwie. Wszystkich trzech General Managerów łączy wieloletnie doświadczenie zdobywane w hotelach działających pod markami Accor oraz bardzo dobra znajomość rynku hotelowego. Właścicielem hoteli Novotel Warszawa Centrum, Mercure Warszawa Centrum, Novotel Warszawa Airport oraz ibis Warszawa Stare Miasto jest </w:t>
      </w:r>
      <w:proofErr w:type="spellStart"/>
      <w:r w:rsidRPr="004904E7">
        <w:rPr>
          <w:lang w:val="pl-PL"/>
        </w:rPr>
        <w:t>Essendi</w:t>
      </w:r>
      <w:proofErr w:type="spellEnd"/>
      <w:r w:rsidRPr="004904E7">
        <w:rPr>
          <w:lang w:val="pl-PL"/>
        </w:rPr>
        <w:t>.</w:t>
      </w:r>
    </w:p>
    <w:p w14:paraId="0CAEC565" w14:textId="77777777" w:rsidR="004904E7" w:rsidRPr="004904E7" w:rsidRDefault="004904E7" w:rsidP="00391F74">
      <w:pPr>
        <w:pStyle w:val="Textedesaisie"/>
        <w:rPr>
          <w:lang w:val="pl-PL"/>
        </w:rPr>
      </w:pPr>
    </w:p>
    <w:p w14:paraId="075D015B" w14:textId="758D7BD6" w:rsidR="00F42D72" w:rsidRPr="000A107E" w:rsidRDefault="00F42D72" w:rsidP="000A107E">
      <w:pPr>
        <w:pStyle w:val="Textedesaisie"/>
        <w:jc w:val="center"/>
        <w:rPr>
          <w:b/>
          <w:bCs/>
          <w:sz w:val="18"/>
          <w:szCs w:val="18"/>
          <w:lang w:val="pl-PL"/>
        </w:rPr>
      </w:pPr>
      <w:r w:rsidRPr="00F50175">
        <w:rPr>
          <w:b/>
          <w:bCs/>
          <w:sz w:val="18"/>
          <w:szCs w:val="18"/>
          <w:lang w:val="pl-PL"/>
        </w:rPr>
        <w:t>ACCOR</w:t>
      </w:r>
    </w:p>
    <w:p w14:paraId="52185A0D" w14:textId="07E37BE2" w:rsidR="00BD4B12" w:rsidRPr="000A107E" w:rsidRDefault="00000000" w:rsidP="000A107E">
      <w:pPr>
        <w:pStyle w:val="paragraph"/>
        <w:spacing w:after="0"/>
        <w:ind w:right="195"/>
        <w:jc w:val="both"/>
        <w:textAlignment w:val="baseline"/>
        <w:rPr>
          <w:rFonts w:asciiTheme="minorHAnsi" w:eastAsiaTheme="minorHAnsi" w:hAnsiTheme="minorHAnsi" w:cstheme="minorBidi"/>
          <w:color w:val="74758C" w:themeColor="accent2"/>
          <w:sz w:val="19"/>
          <w:szCs w:val="19"/>
          <w:lang w:val="pl-PL" w:eastAsia="en-US"/>
        </w:rPr>
      </w:pPr>
      <w:hyperlink r:id="rId14">
        <w:r w:rsidR="0092035A" w:rsidRPr="003D1DD0">
          <w:rPr>
            <w:rFonts w:asciiTheme="minorHAnsi" w:eastAsiaTheme="minorHAnsi" w:hAnsiTheme="minorHAnsi" w:cstheme="minorBidi"/>
            <w:color w:val="74758C" w:themeColor="accent2"/>
            <w:sz w:val="19"/>
            <w:szCs w:val="19"/>
            <w:lang w:val="pl-PL" w:eastAsia="en-US"/>
          </w:rPr>
          <w:t>Accor</w:t>
        </w:r>
      </w:hyperlink>
      <w:r w:rsidR="0092035A" w:rsidRPr="003D1DD0">
        <w:rPr>
          <w:rFonts w:asciiTheme="minorHAnsi" w:eastAsiaTheme="minorHAnsi" w:hAnsiTheme="minorHAnsi" w:cstheme="minorBidi"/>
          <w:color w:val="74758C" w:themeColor="accent2"/>
          <w:sz w:val="19"/>
          <w:szCs w:val="19"/>
          <w:lang w:val="pl-PL" w:eastAsia="en-US"/>
        </w:rPr>
        <w:t xml:space="preserve"> to wiodąca na świecie grupa hotelarska oferująca usługi w ponad 110 krajach w ponad 5 800 obiektach, 10 000 lokalach gastronomicznych, ośrodkach wellness i elastycznych miejscach pracy. Grupa posiada jeden z najbardziej zróżnicowanych ekosystemów hotelarskich w branży, obejmujący około 45 marek hotelowych, od luksusowych po ekonomiczne, a także Lifestyle wraz z Ennismore. ALL Accor – platforma rezerwacyjna i program lojalnościowy – daje swoim uczestnikom dostęp do unikalnych nagród, usług i doświadczeń. Accor jest zaangażowany w podejmowanie pozytywnych działań w zakresie etyki biznesowej, odpowiedzialnej turystyki, zrównoważonego rozwoju, działań na rzecz społeczności lokalnej oraz różnorodności i integracji. Założona w 1967 roku spółka Accor SA ma siedzibę we Francji i jest notowana na giełdzie Euronext w Paryżu (kod ISIN: FR0000120404) oraz na rynku pozagiełdowym (Ticker: ACCYY) w Stanach Zjednoczonych. Więcej informacji można znaleźć na stronie www.group.accor.com lub śledząc profile n</w:t>
      </w:r>
      <w:r w:rsidR="0092035A" w:rsidRPr="0092035A">
        <w:rPr>
          <w:rFonts w:asciiTheme="minorHAnsi" w:eastAsiaTheme="minorHAnsi" w:hAnsiTheme="minorHAnsi" w:cstheme="minorBidi"/>
          <w:color w:val="74758C" w:themeColor="accent2"/>
          <w:sz w:val="19"/>
          <w:szCs w:val="19"/>
          <w:lang w:val="pl-PL" w:eastAsia="en-US"/>
        </w:rPr>
        <w:t>a X, Facebook, LinkedIn, Instagram i TikTok.</w:t>
      </w:r>
    </w:p>
    <w:p w14:paraId="4E422757" w14:textId="77777777" w:rsidR="0092035A" w:rsidRPr="0092035A" w:rsidRDefault="0092035A" w:rsidP="0092035A">
      <w:pPr>
        <w:pStyle w:val="paragraph"/>
        <w:spacing w:before="0" w:beforeAutospacing="0" w:after="0" w:afterAutospacing="0"/>
        <w:ind w:right="195"/>
        <w:jc w:val="both"/>
        <w:textAlignment w:val="baseline"/>
        <w:rPr>
          <w:rFonts w:ascii="Segoe UI" w:hAnsi="Segoe UI" w:cs="Segoe UI"/>
          <w:sz w:val="18"/>
          <w:szCs w:val="18"/>
          <w:lang w:val="pl-PL"/>
        </w:rPr>
      </w:pPr>
    </w:p>
    <w:tbl>
      <w:tblPr>
        <w:tblStyle w:val="Tabela-Siatka"/>
        <w:tblW w:w="765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7"/>
      </w:tblGrid>
      <w:tr w:rsidR="0092035A" w:rsidRPr="00B10650" w14:paraId="2AF1FF49" w14:textId="77777777" w:rsidTr="000A107E">
        <w:trPr>
          <w:trHeight w:val="132"/>
          <w:jc w:val="center"/>
        </w:trPr>
        <w:tc>
          <w:tcPr>
            <w:tcW w:w="7657" w:type="dxa"/>
          </w:tcPr>
          <w:p w14:paraId="27D17E96" w14:textId="77777777" w:rsidR="0092035A" w:rsidRPr="00B10650" w:rsidRDefault="0092035A" w:rsidP="00EA22A1">
            <w:pPr>
              <w:pStyle w:val="Nagwek3"/>
              <w:jc w:val="both"/>
              <w:rPr>
                <w:color w:val="050033" w:themeColor="accent3"/>
                <w:lang w:val="pl-PL"/>
              </w:rPr>
            </w:pPr>
            <w:r>
              <w:rPr>
                <w:color w:val="050033" w:themeColor="accent3"/>
                <w:lang w:val="pl-PL"/>
              </w:rPr>
              <w:t>Kontakt dla mediów:</w:t>
            </w:r>
          </w:p>
        </w:tc>
      </w:tr>
      <w:tr w:rsidR="0092035A" w:rsidRPr="00B10650" w14:paraId="6CC2B2C9" w14:textId="77777777" w:rsidTr="000A107E">
        <w:trPr>
          <w:trHeight w:val="132"/>
          <w:jc w:val="center"/>
        </w:trPr>
        <w:tc>
          <w:tcPr>
            <w:tcW w:w="7657" w:type="dxa"/>
          </w:tcPr>
          <w:p w14:paraId="20DB4F3D" w14:textId="77777777" w:rsidR="0092035A" w:rsidRPr="00B10650" w:rsidRDefault="0092035A" w:rsidP="00EA22A1">
            <w:pPr>
              <w:rPr>
                <w:color w:val="050033" w:themeColor="accent3"/>
                <w:sz w:val="18"/>
                <w:szCs w:val="18"/>
                <w:lang w:val="pl-PL"/>
              </w:rPr>
            </w:pPr>
          </w:p>
          <w:p w14:paraId="187BA816" w14:textId="77777777" w:rsidR="0092035A" w:rsidRPr="00B10650" w:rsidRDefault="0092035A" w:rsidP="00EA22A1">
            <w:pPr>
              <w:spacing w:line="280" w:lineRule="atLeast"/>
              <w:rPr>
                <w:b/>
                <w:lang w:val="pl-PL"/>
              </w:rPr>
            </w:pPr>
            <w:r w:rsidRPr="00B10650">
              <w:rPr>
                <w:b/>
                <w:lang w:val="pl-PL"/>
              </w:rPr>
              <w:t>Agnieszka Kalinowska</w:t>
            </w:r>
          </w:p>
          <w:p w14:paraId="5AEC0E0F" w14:textId="77777777" w:rsidR="0092035A" w:rsidRPr="00B10650" w:rsidRDefault="0092035A" w:rsidP="00EA22A1">
            <w:pPr>
              <w:spacing w:line="280" w:lineRule="atLeast"/>
              <w:rPr>
                <w:lang w:val="pl-PL"/>
              </w:rPr>
            </w:pPr>
            <w:r w:rsidRPr="00B10650">
              <w:rPr>
                <w:lang w:val="pl-PL"/>
              </w:rPr>
              <w:t>Senior Manager Media Relations &amp; PR Poland &amp; Eastern Europe</w:t>
            </w:r>
          </w:p>
          <w:p w14:paraId="4D666878" w14:textId="006094D0" w:rsidR="0092035A" w:rsidRPr="000A107E" w:rsidRDefault="00000000" w:rsidP="00EA22A1">
            <w:pPr>
              <w:spacing w:line="280" w:lineRule="atLeast"/>
              <w:rPr>
                <w:iCs/>
                <w:lang w:val="pl-PL"/>
              </w:rPr>
            </w:pPr>
            <w:hyperlink r:id="rId15" w:history="1">
              <w:r w:rsidR="0092035A" w:rsidRPr="00B10650">
                <w:rPr>
                  <w:rStyle w:val="Hipercze"/>
                  <w:iCs/>
                  <w:lang w:val="pl-PL"/>
                </w:rPr>
                <w:t>Agnieszka.KALINOWSKA@accor.com</w:t>
              </w:r>
            </w:hyperlink>
          </w:p>
        </w:tc>
      </w:tr>
    </w:tbl>
    <w:p w14:paraId="2646914C" w14:textId="379808B7" w:rsidR="00815460" w:rsidRPr="00F42D72" w:rsidRDefault="00815460" w:rsidP="00F42D72">
      <w:pPr>
        <w:spacing w:line="240" w:lineRule="auto"/>
        <w:jc w:val="both"/>
        <w:textAlignment w:val="baseline"/>
        <w:rPr>
          <w:rFonts w:ascii="Verdana" w:eastAsia="Times New Roman" w:hAnsi="Verdana" w:cs="Segoe UI"/>
          <w:color w:val="000000" w:themeColor="text1"/>
          <w:sz w:val="18"/>
          <w:szCs w:val="18"/>
          <w:lang w:val="en-US" w:eastAsia="fr-FR"/>
        </w:rPr>
      </w:pPr>
    </w:p>
    <w:sectPr w:rsidR="00815460" w:rsidRPr="00F42D72" w:rsidSect="00BF3621">
      <w:headerReference w:type="default" r:id="rId16"/>
      <w:footerReference w:type="default" r:id="rId17"/>
      <w:headerReference w:type="first" r:id="rId18"/>
      <w:footerReference w:type="first" r:id="rId19"/>
      <w:type w:val="continuous"/>
      <w:pgSz w:w="11906" w:h="16838" w:code="9"/>
      <w:pgMar w:top="2381" w:right="1758" w:bottom="567" w:left="175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0F4E71" w14:textId="77777777" w:rsidR="00275E8B" w:rsidRDefault="00275E8B" w:rsidP="00A3354A">
      <w:r>
        <w:separator/>
      </w:r>
    </w:p>
  </w:endnote>
  <w:endnote w:type="continuationSeparator" w:id="0">
    <w:p w14:paraId="07729E2A" w14:textId="77777777" w:rsidR="00275E8B" w:rsidRDefault="00275E8B" w:rsidP="00A335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EE"/>
    <w:family w:val="swiss"/>
    <w:pitch w:val="variable"/>
    <w:sig w:usb0="E1002EFF" w:usb1="C000605B" w:usb2="00000029" w:usb3="00000000" w:csb0="000101FF" w:csb1="00000000"/>
  </w:font>
  <w:font w:name="Montserrat Medium">
    <w:charset w:val="EE"/>
    <w:family w:val="auto"/>
    <w:pitch w:val="variable"/>
    <w:sig w:usb0="2000020F" w:usb1="00000003" w:usb2="00000000" w:usb3="00000000" w:csb0="00000197" w:csb1="00000000"/>
  </w:font>
  <w:font w:name="Calibri">
    <w:panose1 w:val="020F0502020204030204"/>
    <w:charset w:val="00"/>
    <w:family w:val="swiss"/>
    <w:pitch w:val="variable"/>
    <w:sig w:usb0="E5002EFF" w:usb1="C200ACFF"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688F4E" w14:textId="60BDA5AD" w:rsidR="00BF3621" w:rsidRPr="00030E86" w:rsidRDefault="00F42D72">
    <w:pPr>
      <w:pStyle w:val="Stopka"/>
      <w:rPr>
        <w:lang w:val="en-GB"/>
      </w:rPr>
    </w:pPr>
    <w:r w:rsidRPr="003308CA">
      <w:rPr>
        <w:noProof/>
      </w:rPr>
      <w:drawing>
        <wp:anchor distT="0" distB="0" distL="114300" distR="114300" simplePos="0" relativeHeight="251658242" behindDoc="0" locked="0" layoutInCell="1" allowOverlap="1" wp14:anchorId="706CAA09" wp14:editId="6689CAF1">
          <wp:simplePos x="0" y="0"/>
          <wp:positionH relativeFrom="margin">
            <wp:align>left</wp:align>
          </wp:positionH>
          <wp:positionV relativeFrom="paragraph">
            <wp:posOffset>-11435</wp:posOffset>
          </wp:positionV>
          <wp:extent cx="5649520" cy="1069975"/>
          <wp:effectExtent l="0" t="0" r="8890" b="0"/>
          <wp:wrapNone/>
          <wp:docPr id="16945442" name="Image 1" descr="Une image contenant texte, reçu, algèb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5442" name="Image 1" descr="Une image contenant texte, reçu, algèbre&#10;&#10;Description générée automatiquement"/>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49520" cy="1069975"/>
                  </a:xfrm>
                  <a:prstGeom prst="rect">
                    <a:avLst/>
                  </a:prstGeom>
                </pic:spPr>
              </pic:pic>
            </a:graphicData>
          </a:graphic>
          <wp14:sizeRelH relativeFrom="page">
            <wp14:pctWidth>0</wp14:pctWidth>
          </wp14:sizeRelH>
          <wp14:sizeRelV relativeFrom="page">
            <wp14:pctHeight>0</wp14:pctHeight>
          </wp14:sizeRelV>
        </wp:anchor>
      </w:drawing>
    </w:r>
  </w:p>
  <w:p w14:paraId="004E4E93" w14:textId="77777777" w:rsidR="00BF3621" w:rsidRPr="00030E86" w:rsidRDefault="00BF3621">
    <w:pPr>
      <w:pStyle w:val="Stopka"/>
      <w:rPr>
        <w:lang w:val="en-GB"/>
      </w:rPr>
    </w:pPr>
  </w:p>
  <w:p w14:paraId="57290976" w14:textId="77777777" w:rsidR="00BF3621" w:rsidRPr="00030E86" w:rsidRDefault="00BF3621">
    <w:pPr>
      <w:pStyle w:val="Stopka"/>
      <w:rPr>
        <w:lang w:val="en-GB"/>
      </w:rPr>
    </w:pPr>
  </w:p>
  <w:p w14:paraId="5C5CDD36" w14:textId="21374779" w:rsidR="00BF3621" w:rsidRPr="00030E86" w:rsidRDefault="00BF3621">
    <w:pPr>
      <w:pStyle w:val="Stopka"/>
      <w:rPr>
        <w:lang w:val="en-GB"/>
      </w:rPr>
    </w:pPr>
  </w:p>
  <w:p w14:paraId="719F3908" w14:textId="77777777" w:rsidR="00BF3621" w:rsidRPr="00030E86" w:rsidRDefault="00BF3621">
    <w:pPr>
      <w:pStyle w:val="Stopka"/>
      <w:rPr>
        <w:lang w:val="en-GB"/>
      </w:rPr>
    </w:pPr>
  </w:p>
  <w:p w14:paraId="045BCEA3" w14:textId="77777777" w:rsidR="00BF3621" w:rsidRPr="00030E86" w:rsidRDefault="00BF3621">
    <w:pPr>
      <w:pStyle w:val="Stopka"/>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C2EA8" w14:textId="77777777" w:rsidR="00BF3621" w:rsidRPr="00030E86" w:rsidRDefault="00BF3621">
    <w:pPr>
      <w:pStyle w:val="Stopka"/>
      <w:rPr>
        <w:lang w:val="en-GB"/>
      </w:rPr>
    </w:pPr>
  </w:p>
  <w:p w14:paraId="7536A4D1" w14:textId="77777777" w:rsidR="00BF3621" w:rsidRPr="00030E86" w:rsidRDefault="00BF3621">
    <w:pPr>
      <w:pStyle w:val="Stopk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DC1644" w14:textId="77777777" w:rsidR="00275E8B" w:rsidRDefault="00275E8B" w:rsidP="00A3354A">
      <w:r>
        <w:separator/>
      </w:r>
    </w:p>
  </w:footnote>
  <w:footnote w:type="continuationSeparator" w:id="0">
    <w:p w14:paraId="527E16E8" w14:textId="77777777" w:rsidR="00275E8B" w:rsidRDefault="00275E8B" w:rsidP="00A335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81752" w14:textId="77777777" w:rsidR="00BF3621" w:rsidRPr="00030E86" w:rsidRDefault="00BF3621">
    <w:pPr>
      <w:pStyle w:val="Nagwek"/>
      <w:rPr>
        <w:lang w:val="en-GB"/>
      </w:rPr>
    </w:pPr>
  </w:p>
  <w:p w14:paraId="47C37F4D" w14:textId="77777777" w:rsidR="00BF3621" w:rsidRPr="00030E86" w:rsidRDefault="00BF3621">
    <w:pPr>
      <w:pStyle w:val="Nagwek"/>
      <w:rPr>
        <w:lang w:val="en-GB"/>
      </w:rPr>
    </w:pPr>
    <w:r w:rsidRPr="00030E86">
      <w:rPr>
        <w:noProof/>
        <w:lang w:val="en-GB" w:eastAsia="en-GB"/>
      </w:rPr>
      <w:drawing>
        <wp:anchor distT="0" distB="0" distL="114300" distR="114300" simplePos="0" relativeHeight="251658241" behindDoc="1" locked="0" layoutInCell="1" allowOverlap="1" wp14:anchorId="60EC72BD" wp14:editId="69FA9632">
          <wp:simplePos x="0" y="0"/>
          <wp:positionH relativeFrom="page">
            <wp:posOffset>3477070</wp:posOffset>
          </wp:positionH>
          <wp:positionV relativeFrom="page">
            <wp:posOffset>426085</wp:posOffset>
          </wp:positionV>
          <wp:extent cx="617027" cy="540000"/>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617027"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CB3E7" w14:textId="0421369A" w:rsidR="00BF3621" w:rsidRPr="00030E86" w:rsidRDefault="00BF3621">
    <w:pPr>
      <w:pStyle w:val="Nagwek"/>
      <w:rPr>
        <w:lang w:val="en-GB"/>
      </w:rPr>
    </w:pPr>
  </w:p>
  <w:p w14:paraId="654E8918" w14:textId="69B732FF" w:rsidR="00BF3621" w:rsidRPr="00030E86" w:rsidRDefault="007E3196">
    <w:pPr>
      <w:pStyle w:val="Nagwek"/>
      <w:rPr>
        <w:lang w:val="en-GB"/>
      </w:rPr>
    </w:pPr>
    <w:r w:rsidRPr="00030E86">
      <w:rPr>
        <w:noProof/>
        <w:lang w:val="en-GB" w:eastAsia="en-GB"/>
      </w:rPr>
      <w:drawing>
        <wp:anchor distT="0" distB="0" distL="114300" distR="114300" simplePos="0" relativeHeight="251658240" behindDoc="1" locked="0" layoutInCell="1" allowOverlap="1" wp14:anchorId="4D60FEB0" wp14:editId="30CB1A0A">
          <wp:simplePos x="0" y="0"/>
          <wp:positionH relativeFrom="page">
            <wp:posOffset>2816860</wp:posOffset>
          </wp:positionH>
          <wp:positionV relativeFrom="page">
            <wp:posOffset>382270</wp:posOffset>
          </wp:positionV>
          <wp:extent cx="1439545" cy="1259840"/>
          <wp:effectExtent l="0" t="0" r="8255"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a:extLst>
                      <a:ext uri="{28A0092B-C50C-407E-A947-70E740481C1C}">
                        <a14:useLocalDpi xmlns:a14="http://schemas.microsoft.com/office/drawing/2010/main" val="0"/>
                      </a:ext>
                    </a:extLst>
                  </a:blip>
                  <a:stretch>
                    <a:fillRect/>
                  </a:stretch>
                </pic:blipFill>
                <pic:spPr>
                  <a:xfrm>
                    <a:off x="0" y="0"/>
                    <a:ext cx="1439545" cy="1259840"/>
                  </a:xfrm>
                  <a:prstGeom prst="rect">
                    <a:avLst/>
                  </a:prstGeom>
                </pic:spPr>
              </pic:pic>
            </a:graphicData>
          </a:graphic>
          <wp14:sizeRelH relativeFrom="margin">
            <wp14:pctWidth>0</wp14:pctWidth>
          </wp14:sizeRelH>
          <wp14:sizeRelV relativeFrom="margin">
            <wp14:pctHeight>0</wp14:pctHeight>
          </wp14:sizeRelV>
        </wp:anchor>
      </w:drawing>
    </w:r>
  </w:p>
  <w:p w14:paraId="10EE584E" w14:textId="19DA7222" w:rsidR="00BF3621" w:rsidRPr="00030E86" w:rsidRDefault="00BF3621">
    <w:pPr>
      <w:pStyle w:val="Nagwek"/>
      <w:rPr>
        <w:lang w:val="en-GB"/>
      </w:rPr>
    </w:pPr>
  </w:p>
  <w:p w14:paraId="22BE621C" w14:textId="6FF742B0" w:rsidR="00BF3621" w:rsidRPr="00030E86" w:rsidRDefault="00BF3621">
    <w:pPr>
      <w:pStyle w:val="Nagwek"/>
      <w:rPr>
        <w:lang w:val="en-GB"/>
      </w:rPr>
    </w:pPr>
  </w:p>
  <w:p w14:paraId="7CC6815E" w14:textId="2F59112A" w:rsidR="00BF3621" w:rsidRPr="00030E86" w:rsidRDefault="00BF3621">
    <w:pPr>
      <w:pStyle w:val="Nagwek"/>
      <w:rPr>
        <w:lang w:val="en-GB"/>
      </w:rPr>
    </w:pPr>
  </w:p>
  <w:p w14:paraId="665DF200" w14:textId="77777777" w:rsidR="00BF3621" w:rsidRPr="00030E86" w:rsidRDefault="00BF3621">
    <w:pPr>
      <w:pStyle w:val="Nagwek"/>
      <w:rPr>
        <w:lang w:val="en-GB"/>
      </w:rPr>
    </w:pPr>
  </w:p>
  <w:p w14:paraId="3D19D7C5" w14:textId="77777777" w:rsidR="00BF3621" w:rsidRPr="00030E86" w:rsidRDefault="00BF3621">
    <w:pPr>
      <w:pStyle w:val="Nagwek"/>
      <w:rPr>
        <w:lang w:val="en-GB"/>
      </w:rPr>
    </w:pPr>
  </w:p>
  <w:p w14:paraId="23777E61" w14:textId="77777777" w:rsidR="00BF3621" w:rsidRPr="00030E86" w:rsidRDefault="00BF3621">
    <w:pPr>
      <w:pStyle w:val="Nagwek"/>
      <w:rPr>
        <w:lang w:val="en-GB"/>
      </w:rPr>
    </w:pPr>
  </w:p>
  <w:p w14:paraId="3A381299" w14:textId="0A8C9D5D" w:rsidR="00BF3621" w:rsidRPr="00030E86" w:rsidRDefault="007E3196" w:rsidP="007E3196">
    <w:pPr>
      <w:pStyle w:val="Nagwek"/>
      <w:tabs>
        <w:tab w:val="left" w:pos="4515"/>
      </w:tabs>
      <w:rPr>
        <w:lang w:val="en-GB"/>
      </w:rPr>
    </w:pPr>
    <w:r>
      <w:rPr>
        <w:lang w:val="en-GB"/>
      </w:rPr>
      <w:tab/>
    </w:r>
  </w:p>
  <w:p w14:paraId="142E5CBD" w14:textId="77777777" w:rsidR="00BF3621" w:rsidRPr="00030E86" w:rsidRDefault="00BF3621">
    <w:pPr>
      <w:pStyle w:val="Nagwek"/>
      <w:rPr>
        <w:lang w:val="en-GB"/>
      </w:rPr>
    </w:pPr>
  </w:p>
  <w:p w14:paraId="51A87A61" w14:textId="77777777" w:rsidR="00BF3621" w:rsidRPr="00030E86" w:rsidRDefault="00BF3621">
    <w:pPr>
      <w:pStyle w:val="Nagwek"/>
      <w:rPr>
        <w:lang w:val="en-GB"/>
      </w:rPr>
    </w:pPr>
  </w:p>
  <w:p w14:paraId="476BAC29" w14:textId="77777777" w:rsidR="00BF3621" w:rsidRPr="00030E86" w:rsidRDefault="00BF3621">
    <w:pPr>
      <w:pStyle w:val="Nagwek"/>
      <w:rPr>
        <w:lang w:val="en-GB"/>
      </w:rPr>
    </w:pPr>
  </w:p>
  <w:p w14:paraId="08B88155" w14:textId="77777777" w:rsidR="00BF3621" w:rsidRPr="00030E86" w:rsidRDefault="00BF3621">
    <w:pPr>
      <w:pStyle w:val="Nagwek"/>
      <w:rPr>
        <w:lang w:val="en-GB"/>
      </w:rPr>
    </w:pPr>
  </w:p>
  <w:p w14:paraId="29464497" w14:textId="77777777" w:rsidR="00BF3621" w:rsidRPr="00030E86" w:rsidRDefault="00BF3621">
    <w:pPr>
      <w:pStyle w:val="Nagwek"/>
      <w:rPr>
        <w:lang w:val="en-GB"/>
      </w:rPr>
    </w:pPr>
  </w:p>
  <w:p w14:paraId="07C21CDE" w14:textId="77777777" w:rsidR="00BF3621" w:rsidRPr="00030E86" w:rsidRDefault="00BF3621" w:rsidP="00132B37">
    <w:pPr>
      <w:pStyle w:val="Nagwek"/>
      <w:spacing w:line="320" w:lineRule="exac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7A477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3202D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59054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EE434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06B9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BE48ED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18E8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BBA9D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2A69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82060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83B34"/>
    <w:multiLevelType w:val="hybridMultilevel"/>
    <w:tmpl w:val="38D247C4"/>
    <w:lvl w:ilvl="0" w:tplc="B2A01450">
      <w:start w:val="1"/>
      <w:numFmt w:val="bullet"/>
      <w:pStyle w:val="Textepuce1"/>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FBF4F4A"/>
    <w:multiLevelType w:val="multilevel"/>
    <w:tmpl w:val="40149A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18B3D19"/>
    <w:multiLevelType w:val="multilevel"/>
    <w:tmpl w:val="3FEEF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E61BB0"/>
    <w:multiLevelType w:val="hybridMultilevel"/>
    <w:tmpl w:val="BF0E0564"/>
    <w:lvl w:ilvl="0" w:tplc="26084D9E">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BE07743"/>
    <w:multiLevelType w:val="multilevel"/>
    <w:tmpl w:val="128280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C2701B1"/>
    <w:multiLevelType w:val="multilevel"/>
    <w:tmpl w:val="1884D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1644CD"/>
    <w:multiLevelType w:val="multilevel"/>
    <w:tmpl w:val="5D0642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324693"/>
    <w:multiLevelType w:val="hybridMultilevel"/>
    <w:tmpl w:val="ADF89A2C"/>
    <w:lvl w:ilvl="0" w:tplc="92B6B490">
      <w:start w:val="5"/>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556FF1"/>
    <w:multiLevelType w:val="multilevel"/>
    <w:tmpl w:val="96640B32"/>
    <w:lvl w:ilvl="0">
      <w:start w:val="1"/>
      <w:numFmt w:val="none"/>
      <w:suff w:val="nothing"/>
      <w:lvlText w:val="%1"/>
      <w:lvlJc w:val="left"/>
      <w:pPr>
        <w:ind w:left="0" w:firstLine="0"/>
      </w:pPr>
      <w:rPr>
        <w:rFonts w:hint="default"/>
      </w:rPr>
    </w:lvl>
    <w:lvl w:ilvl="1">
      <w:start w:val="1"/>
      <w:numFmt w:val="none"/>
      <w:suff w:val="nothing"/>
      <w:lvlText w:val="%1"/>
      <w:lvlJc w:val="left"/>
      <w:pPr>
        <w:ind w:left="0" w:firstLine="0"/>
      </w:pPr>
      <w:rPr>
        <w:rFonts w:hint="default"/>
      </w:rPr>
    </w:lvl>
    <w:lvl w:ilvl="2">
      <w:start w:val="1"/>
      <w:numFmt w:val="decimal"/>
      <w:suff w:val="space"/>
      <w:lvlText w:val="%1%3."/>
      <w:lvlJc w:val="left"/>
      <w:pPr>
        <w:ind w:left="0" w:firstLine="0"/>
      </w:pPr>
      <w:rPr>
        <w:rFonts w:hint="default"/>
      </w:rPr>
    </w:lvl>
    <w:lvl w:ilvl="3">
      <w:start w:val="1"/>
      <w:numFmt w:val="decimal"/>
      <w:pStyle w:val="Nagwek4"/>
      <w:suff w:val="space"/>
      <w:lvlText w:val="%1%3.%4."/>
      <w:lvlJc w:val="left"/>
      <w:pPr>
        <w:ind w:left="0" w:firstLine="0"/>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9" w15:restartNumberingAfterBreak="0">
    <w:nsid w:val="55F25AA3"/>
    <w:multiLevelType w:val="hybridMultilevel"/>
    <w:tmpl w:val="E1C8768C"/>
    <w:lvl w:ilvl="0" w:tplc="38F0C76A">
      <w:start w:val="1"/>
      <w:numFmt w:val="bullet"/>
      <w:lvlText w:val="•"/>
      <w:lvlJc w:val="left"/>
      <w:pPr>
        <w:tabs>
          <w:tab w:val="num" w:pos="720"/>
        </w:tabs>
        <w:ind w:left="720" w:hanging="360"/>
      </w:pPr>
      <w:rPr>
        <w:rFonts w:ascii="Arial" w:hAnsi="Arial" w:cs="Times New Roman" w:hint="default"/>
      </w:rPr>
    </w:lvl>
    <w:lvl w:ilvl="1" w:tplc="CB5C1158">
      <w:start w:val="1"/>
      <w:numFmt w:val="bullet"/>
      <w:lvlText w:val="•"/>
      <w:lvlJc w:val="left"/>
      <w:pPr>
        <w:tabs>
          <w:tab w:val="num" w:pos="1440"/>
        </w:tabs>
        <w:ind w:left="1440" w:hanging="360"/>
      </w:pPr>
      <w:rPr>
        <w:rFonts w:ascii="Arial" w:hAnsi="Arial" w:cs="Times New Roman" w:hint="default"/>
      </w:rPr>
    </w:lvl>
    <w:lvl w:ilvl="2" w:tplc="A8B248BE">
      <w:start w:val="1"/>
      <w:numFmt w:val="bullet"/>
      <w:lvlText w:val="•"/>
      <w:lvlJc w:val="left"/>
      <w:pPr>
        <w:tabs>
          <w:tab w:val="num" w:pos="2160"/>
        </w:tabs>
        <w:ind w:left="2160" w:hanging="360"/>
      </w:pPr>
      <w:rPr>
        <w:rFonts w:ascii="Arial" w:hAnsi="Arial" w:cs="Times New Roman" w:hint="default"/>
      </w:rPr>
    </w:lvl>
    <w:lvl w:ilvl="3" w:tplc="F92A411C">
      <w:start w:val="1"/>
      <w:numFmt w:val="bullet"/>
      <w:lvlText w:val="•"/>
      <w:lvlJc w:val="left"/>
      <w:pPr>
        <w:tabs>
          <w:tab w:val="num" w:pos="2880"/>
        </w:tabs>
        <w:ind w:left="2880" w:hanging="360"/>
      </w:pPr>
      <w:rPr>
        <w:rFonts w:ascii="Arial" w:hAnsi="Arial" w:cs="Times New Roman" w:hint="default"/>
      </w:rPr>
    </w:lvl>
    <w:lvl w:ilvl="4" w:tplc="5380AAA8">
      <w:start w:val="1"/>
      <w:numFmt w:val="bullet"/>
      <w:lvlText w:val="•"/>
      <w:lvlJc w:val="left"/>
      <w:pPr>
        <w:tabs>
          <w:tab w:val="num" w:pos="3600"/>
        </w:tabs>
        <w:ind w:left="3600" w:hanging="360"/>
      </w:pPr>
      <w:rPr>
        <w:rFonts w:ascii="Arial" w:hAnsi="Arial" w:cs="Times New Roman" w:hint="default"/>
      </w:rPr>
    </w:lvl>
    <w:lvl w:ilvl="5" w:tplc="99FA7D9A">
      <w:start w:val="1"/>
      <w:numFmt w:val="bullet"/>
      <w:lvlText w:val="•"/>
      <w:lvlJc w:val="left"/>
      <w:pPr>
        <w:tabs>
          <w:tab w:val="num" w:pos="4320"/>
        </w:tabs>
        <w:ind w:left="4320" w:hanging="360"/>
      </w:pPr>
      <w:rPr>
        <w:rFonts w:ascii="Arial" w:hAnsi="Arial" w:cs="Times New Roman" w:hint="default"/>
      </w:rPr>
    </w:lvl>
    <w:lvl w:ilvl="6" w:tplc="0266520E">
      <w:start w:val="1"/>
      <w:numFmt w:val="bullet"/>
      <w:lvlText w:val="•"/>
      <w:lvlJc w:val="left"/>
      <w:pPr>
        <w:tabs>
          <w:tab w:val="num" w:pos="5040"/>
        </w:tabs>
        <w:ind w:left="5040" w:hanging="360"/>
      </w:pPr>
      <w:rPr>
        <w:rFonts w:ascii="Arial" w:hAnsi="Arial" w:cs="Times New Roman" w:hint="default"/>
      </w:rPr>
    </w:lvl>
    <w:lvl w:ilvl="7" w:tplc="489E525E">
      <w:start w:val="1"/>
      <w:numFmt w:val="bullet"/>
      <w:lvlText w:val="•"/>
      <w:lvlJc w:val="left"/>
      <w:pPr>
        <w:tabs>
          <w:tab w:val="num" w:pos="5760"/>
        </w:tabs>
        <w:ind w:left="5760" w:hanging="360"/>
      </w:pPr>
      <w:rPr>
        <w:rFonts w:ascii="Arial" w:hAnsi="Arial" w:cs="Times New Roman" w:hint="default"/>
      </w:rPr>
    </w:lvl>
    <w:lvl w:ilvl="8" w:tplc="5350A0FC">
      <w:start w:val="1"/>
      <w:numFmt w:val="bullet"/>
      <w:lvlText w:val="•"/>
      <w:lvlJc w:val="left"/>
      <w:pPr>
        <w:tabs>
          <w:tab w:val="num" w:pos="6480"/>
        </w:tabs>
        <w:ind w:left="6480" w:hanging="360"/>
      </w:pPr>
      <w:rPr>
        <w:rFonts w:ascii="Arial" w:hAnsi="Arial" w:cs="Times New Roman" w:hint="default"/>
      </w:rPr>
    </w:lvl>
  </w:abstractNum>
  <w:abstractNum w:abstractNumId="20" w15:restartNumberingAfterBreak="0">
    <w:nsid w:val="5CA74E19"/>
    <w:multiLevelType w:val="multilevel"/>
    <w:tmpl w:val="C952C7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4B53B9C"/>
    <w:multiLevelType w:val="hybridMultilevel"/>
    <w:tmpl w:val="09F0A3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6E4131F"/>
    <w:multiLevelType w:val="hybridMultilevel"/>
    <w:tmpl w:val="19507B18"/>
    <w:lvl w:ilvl="0" w:tplc="099AB2E8">
      <w:start w:val="5"/>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0E02E6"/>
    <w:multiLevelType w:val="multilevel"/>
    <w:tmpl w:val="22322D5E"/>
    <w:lvl w:ilvl="0">
      <w:start w:val="1"/>
      <w:numFmt w:val="none"/>
      <w:suff w:val="nothing"/>
      <w:lvlText w:val="%1"/>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decimal"/>
      <w:suff w:val="space"/>
      <w:lvlText w:val="%3."/>
      <w:lvlJc w:val="left"/>
      <w:pPr>
        <w:ind w:left="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24" w15:restartNumberingAfterBreak="0">
    <w:nsid w:val="7F301758"/>
    <w:multiLevelType w:val="multilevel"/>
    <w:tmpl w:val="771621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54801872">
    <w:abstractNumId w:val="8"/>
  </w:num>
  <w:num w:numId="2" w16cid:durableId="242645869">
    <w:abstractNumId w:val="3"/>
  </w:num>
  <w:num w:numId="3" w16cid:durableId="1194149491">
    <w:abstractNumId w:val="2"/>
  </w:num>
  <w:num w:numId="4" w16cid:durableId="292446195">
    <w:abstractNumId w:val="1"/>
  </w:num>
  <w:num w:numId="5" w16cid:durableId="576214385">
    <w:abstractNumId w:val="0"/>
  </w:num>
  <w:num w:numId="6" w16cid:durableId="333656611">
    <w:abstractNumId w:val="9"/>
  </w:num>
  <w:num w:numId="7" w16cid:durableId="2050185270">
    <w:abstractNumId w:val="7"/>
  </w:num>
  <w:num w:numId="8" w16cid:durableId="649989571">
    <w:abstractNumId w:val="6"/>
  </w:num>
  <w:num w:numId="9" w16cid:durableId="1075862473">
    <w:abstractNumId w:val="5"/>
  </w:num>
  <w:num w:numId="10" w16cid:durableId="658072687">
    <w:abstractNumId w:val="4"/>
  </w:num>
  <w:num w:numId="11" w16cid:durableId="147131441">
    <w:abstractNumId w:val="10"/>
  </w:num>
  <w:num w:numId="12" w16cid:durableId="43412037">
    <w:abstractNumId w:val="18"/>
  </w:num>
  <w:num w:numId="13" w16cid:durableId="908812217">
    <w:abstractNumId w:val="23"/>
  </w:num>
  <w:num w:numId="14" w16cid:durableId="371081915">
    <w:abstractNumId w:val="13"/>
  </w:num>
  <w:num w:numId="15" w16cid:durableId="1496872713">
    <w:abstractNumId w:val="19"/>
  </w:num>
  <w:num w:numId="16" w16cid:durableId="1874225903">
    <w:abstractNumId w:val="22"/>
  </w:num>
  <w:num w:numId="17" w16cid:durableId="929852515">
    <w:abstractNumId w:val="17"/>
  </w:num>
  <w:num w:numId="18" w16cid:durableId="1559172301">
    <w:abstractNumId w:val="12"/>
  </w:num>
  <w:num w:numId="19" w16cid:durableId="1329478075">
    <w:abstractNumId w:val="15"/>
  </w:num>
  <w:num w:numId="20" w16cid:durableId="1819031680">
    <w:abstractNumId w:val="21"/>
  </w:num>
  <w:num w:numId="21" w16cid:durableId="1109591349">
    <w:abstractNumId w:val="14"/>
  </w:num>
  <w:num w:numId="22" w16cid:durableId="1575354511">
    <w:abstractNumId w:val="16"/>
  </w:num>
  <w:num w:numId="23" w16cid:durableId="447432098">
    <w:abstractNumId w:val="20"/>
  </w:num>
  <w:num w:numId="24" w16cid:durableId="393744819">
    <w:abstractNumId w:val="11"/>
  </w:num>
  <w:num w:numId="25" w16cid:durableId="66205216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activeWritingStyle w:appName="MSWord" w:lang="en-GB" w:vendorID="64" w:dllVersion="0" w:nlCheck="1" w:checkStyle="0"/>
  <w:activeWritingStyle w:appName="MSWord" w:lang="en-US" w:vendorID="64" w:dllVersion="0" w:nlCheck="1" w:checkStyle="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9AA"/>
    <w:rsid w:val="0000063C"/>
    <w:rsid w:val="00005514"/>
    <w:rsid w:val="0000576D"/>
    <w:rsid w:val="00015B8A"/>
    <w:rsid w:val="000162B6"/>
    <w:rsid w:val="00020237"/>
    <w:rsid w:val="0002538B"/>
    <w:rsid w:val="000254E5"/>
    <w:rsid w:val="00027868"/>
    <w:rsid w:val="00030E86"/>
    <w:rsid w:val="000451C8"/>
    <w:rsid w:val="000467B2"/>
    <w:rsid w:val="0005432D"/>
    <w:rsid w:val="00062099"/>
    <w:rsid w:val="000628F9"/>
    <w:rsid w:val="00074B45"/>
    <w:rsid w:val="0008068F"/>
    <w:rsid w:val="00091B4B"/>
    <w:rsid w:val="000A107E"/>
    <w:rsid w:val="000A1377"/>
    <w:rsid w:val="000A1C9E"/>
    <w:rsid w:val="000A7570"/>
    <w:rsid w:val="000A7E9A"/>
    <w:rsid w:val="000B1756"/>
    <w:rsid w:val="000B2637"/>
    <w:rsid w:val="000B450D"/>
    <w:rsid w:val="000C2750"/>
    <w:rsid w:val="000C29CE"/>
    <w:rsid w:val="000C711B"/>
    <w:rsid w:val="000F516B"/>
    <w:rsid w:val="00105B4A"/>
    <w:rsid w:val="00110612"/>
    <w:rsid w:val="00111294"/>
    <w:rsid w:val="00112762"/>
    <w:rsid w:val="00117724"/>
    <w:rsid w:val="001209AC"/>
    <w:rsid w:val="00121B75"/>
    <w:rsid w:val="001249D8"/>
    <w:rsid w:val="00125260"/>
    <w:rsid w:val="0012705D"/>
    <w:rsid w:val="00131E58"/>
    <w:rsid w:val="00132B37"/>
    <w:rsid w:val="001346FF"/>
    <w:rsid w:val="00134D7D"/>
    <w:rsid w:val="00141FD6"/>
    <w:rsid w:val="001531C7"/>
    <w:rsid w:val="001571B9"/>
    <w:rsid w:val="00157A65"/>
    <w:rsid w:val="00160FAB"/>
    <w:rsid w:val="001669D8"/>
    <w:rsid w:val="00170287"/>
    <w:rsid w:val="001817C5"/>
    <w:rsid w:val="00192F0C"/>
    <w:rsid w:val="001962F1"/>
    <w:rsid w:val="0019635F"/>
    <w:rsid w:val="001A4BC7"/>
    <w:rsid w:val="001B0E19"/>
    <w:rsid w:val="001B5E38"/>
    <w:rsid w:val="001C1DED"/>
    <w:rsid w:val="001C3855"/>
    <w:rsid w:val="001C633C"/>
    <w:rsid w:val="001D0D1A"/>
    <w:rsid w:val="001E6CB0"/>
    <w:rsid w:val="001F00B5"/>
    <w:rsid w:val="001F33CC"/>
    <w:rsid w:val="001F3A74"/>
    <w:rsid w:val="001F6210"/>
    <w:rsid w:val="001F6CFA"/>
    <w:rsid w:val="002019AB"/>
    <w:rsid w:val="0020632D"/>
    <w:rsid w:val="00215911"/>
    <w:rsid w:val="00220A7F"/>
    <w:rsid w:val="0022180D"/>
    <w:rsid w:val="00223635"/>
    <w:rsid w:val="002263E4"/>
    <w:rsid w:val="002332E0"/>
    <w:rsid w:val="00240264"/>
    <w:rsid w:val="00244678"/>
    <w:rsid w:val="0024499D"/>
    <w:rsid w:val="00244FBB"/>
    <w:rsid w:val="002551A2"/>
    <w:rsid w:val="002552B2"/>
    <w:rsid w:val="00264507"/>
    <w:rsid w:val="002668E0"/>
    <w:rsid w:val="00273B4F"/>
    <w:rsid w:val="00274099"/>
    <w:rsid w:val="00275AE0"/>
    <w:rsid w:val="00275E8B"/>
    <w:rsid w:val="002840BA"/>
    <w:rsid w:val="002850C8"/>
    <w:rsid w:val="00286BBA"/>
    <w:rsid w:val="00286F9A"/>
    <w:rsid w:val="00292451"/>
    <w:rsid w:val="00293420"/>
    <w:rsid w:val="002976A3"/>
    <w:rsid w:val="002A1B46"/>
    <w:rsid w:val="002B388A"/>
    <w:rsid w:val="002B4E17"/>
    <w:rsid w:val="002C07DA"/>
    <w:rsid w:val="002C3DD5"/>
    <w:rsid w:val="002C6E2C"/>
    <w:rsid w:val="002D66B8"/>
    <w:rsid w:val="002E2116"/>
    <w:rsid w:val="002E45A0"/>
    <w:rsid w:val="002E53EE"/>
    <w:rsid w:val="0030722E"/>
    <w:rsid w:val="00312008"/>
    <w:rsid w:val="00312651"/>
    <w:rsid w:val="003226DE"/>
    <w:rsid w:val="003233EF"/>
    <w:rsid w:val="00326E02"/>
    <w:rsid w:val="00330890"/>
    <w:rsid w:val="00336241"/>
    <w:rsid w:val="003401A0"/>
    <w:rsid w:val="003401AB"/>
    <w:rsid w:val="00340851"/>
    <w:rsid w:val="00343629"/>
    <w:rsid w:val="00344D8B"/>
    <w:rsid w:val="00345FFD"/>
    <w:rsid w:val="00350483"/>
    <w:rsid w:val="0035179F"/>
    <w:rsid w:val="003579FD"/>
    <w:rsid w:val="003619BF"/>
    <w:rsid w:val="0036630E"/>
    <w:rsid w:val="00370CC5"/>
    <w:rsid w:val="00375579"/>
    <w:rsid w:val="0038509E"/>
    <w:rsid w:val="00391F74"/>
    <w:rsid w:val="003A3B11"/>
    <w:rsid w:val="003A6601"/>
    <w:rsid w:val="003B0F15"/>
    <w:rsid w:val="003B1DFE"/>
    <w:rsid w:val="003B215F"/>
    <w:rsid w:val="003B2774"/>
    <w:rsid w:val="003B3A62"/>
    <w:rsid w:val="003B43D7"/>
    <w:rsid w:val="003C6FC4"/>
    <w:rsid w:val="003C7C34"/>
    <w:rsid w:val="003D1E64"/>
    <w:rsid w:val="003D413A"/>
    <w:rsid w:val="003D633A"/>
    <w:rsid w:val="003D7F41"/>
    <w:rsid w:val="003E1430"/>
    <w:rsid w:val="003E28DD"/>
    <w:rsid w:val="003E2ACB"/>
    <w:rsid w:val="003E5742"/>
    <w:rsid w:val="003E641E"/>
    <w:rsid w:val="003F133C"/>
    <w:rsid w:val="003F2075"/>
    <w:rsid w:val="0040157A"/>
    <w:rsid w:val="00402F9F"/>
    <w:rsid w:val="00405776"/>
    <w:rsid w:val="00407E75"/>
    <w:rsid w:val="0041092E"/>
    <w:rsid w:val="004141D2"/>
    <w:rsid w:val="00417089"/>
    <w:rsid w:val="00423479"/>
    <w:rsid w:val="00426448"/>
    <w:rsid w:val="00432143"/>
    <w:rsid w:val="00433818"/>
    <w:rsid w:val="00433B3E"/>
    <w:rsid w:val="0043621A"/>
    <w:rsid w:val="00436299"/>
    <w:rsid w:val="00445789"/>
    <w:rsid w:val="00452BD9"/>
    <w:rsid w:val="00454CCF"/>
    <w:rsid w:val="00464584"/>
    <w:rsid w:val="0046523F"/>
    <w:rsid w:val="00476CAA"/>
    <w:rsid w:val="00476EB1"/>
    <w:rsid w:val="00482478"/>
    <w:rsid w:val="004864F0"/>
    <w:rsid w:val="00490372"/>
    <w:rsid w:val="004904E7"/>
    <w:rsid w:val="00490593"/>
    <w:rsid w:val="004A4983"/>
    <w:rsid w:val="004A6421"/>
    <w:rsid w:val="004B7178"/>
    <w:rsid w:val="004D3734"/>
    <w:rsid w:val="004D6C9F"/>
    <w:rsid w:val="004D7FDA"/>
    <w:rsid w:val="004E1BC5"/>
    <w:rsid w:val="004E1F0C"/>
    <w:rsid w:val="004E4730"/>
    <w:rsid w:val="004E5882"/>
    <w:rsid w:val="004F0C90"/>
    <w:rsid w:val="004F1EC8"/>
    <w:rsid w:val="004F5C3E"/>
    <w:rsid w:val="004F6841"/>
    <w:rsid w:val="004F742D"/>
    <w:rsid w:val="004F7ABF"/>
    <w:rsid w:val="00503CCA"/>
    <w:rsid w:val="00503E5F"/>
    <w:rsid w:val="00503F92"/>
    <w:rsid w:val="005056D2"/>
    <w:rsid w:val="00505FFF"/>
    <w:rsid w:val="00512C03"/>
    <w:rsid w:val="005137BE"/>
    <w:rsid w:val="005163AF"/>
    <w:rsid w:val="0051727F"/>
    <w:rsid w:val="005232F9"/>
    <w:rsid w:val="00523B8E"/>
    <w:rsid w:val="00524583"/>
    <w:rsid w:val="005272D7"/>
    <w:rsid w:val="005332F3"/>
    <w:rsid w:val="0053716E"/>
    <w:rsid w:val="0054073B"/>
    <w:rsid w:val="00541BE8"/>
    <w:rsid w:val="005505B7"/>
    <w:rsid w:val="00550835"/>
    <w:rsid w:val="00550AF2"/>
    <w:rsid w:val="0056193F"/>
    <w:rsid w:val="00571210"/>
    <w:rsid w:val="00571E8A"/>
    <w:rsid w:val="00572144"/>
    <w:rsid w:val="005804EE"/>
    <w:rsid w:val="00580682"/>
    <w:rsid w:val="00582DBB"/>
    <w:rsid w:val="005861D8"/>
    <w:rsid w:val="005914FB"/>
    <w:rsid w:val="0059784A"/>
    <w:rsid w:val="005A430E"/>
    <w:rsid w:val="005A6E29"/>
    <w:rsid w:val="005B0E92"/>
    <w:rsid w:val="005C495A"/>
    <w:rsid w:val="005C571E"/>
    <w:rsid w:val="005D211D"/>
    <w:rsid w:val="005D240D"/>
    <w:rsid w:val="005D4B01"/>
    <w:rsid w:val="005D724B"/>
    <w:rsid w:val="005F076E"/>
    <w:rsid w:val="005F1115"/>
    <w:rsid w:val="005F13A1"/>
    <w:rsid w:val="005F348C"/>
    <w:rsid w:val="00600CAD"/>
    <w:rsid w:val="0060279C"/>
    <w:rsid w:val="00603F66"/>
    <w:rsid w:val="00604811"/>
    <w:rsid w:val="00605DA1"/>
    <w:rsid w:val="00610011"/>
    <w:rsid w:val="006140FF"/>
    <w:rsid w:val="00616368"/>
    <w:rsid w:val="00617E99"/>
    <w:rsid w:val="006200C0"/>
    <w:rsid w:val="00622355"/>
    <w:rsid w:val="006229AA"/>
    <w:rsid w:val="00625412"/>
    <w:rsid w:val="006275AE"/>
    <w:rsid w:val="00627F27"/>
    <w:rsid w:val="0063039E"/>
    <w:rsid w:val="0063303F"/>
    <w:rsid w:val="00641B37"/>
    <w:rsid w:val="0065015A"/>
    <w:rsid w:val="00652B95"/>
    <w:rsid w:val="006567A1"/>
    <w:rsid w:val="006612BF"/>
    <w:rsid w:val="00661510"/>
    <w:rsid w:val="00667BA9"/>
    <w:rsid w:val="006745AF"/>
    <w:rsid w:val="00674F1B"/>
    <w:rsid w:val="00675292"/>
    <w:rsid w:val="006762C0"/>
    <w:rsid w:val="00676AB7"/>
    <w:rsid w:val="00684639"/>
    <w:rsid w:val="00684F4A"/>
    <w:rsid w:val="006924BB"/>
    <w:rsid w:val="006A1265"/>
    <w:rsid w:val="006A19E2"/>
    <w:rsid w:val="006A3D0C"/>
    <w:rsid w:val="006A4839"/>
    <w:rsid w:val="006A6846"/>
    <w:rsid w:val="006B108E"/>
    <w:rsid w:val="006B12C1"/>
    <w:rsid w:val="006B3FD0"/>
    <w:rsid w:val="006B52B3"/>
    <w:rsid w:val="006B5518"/>
    <w:rsid w:val="006C0F00"/>
    <w:rsid w:val="006C296F"/>
    <w:rsid w:val="006C4D88"/>
    <w:rsid w:val="006C5F88"/>
    <w:rsid w:val="006C7EF6"/>
    <w:rsid w:val="006D586B"/>
    <w:rsid w:val="006D6D28"/>
    <w:rsid w:val="006F538E"/>
    <w:rsid w:val="00702F10"/>
    <w:rsid w:val="00705DA9"/>
    <w:rsid w:val="00707009"/>
    <w:rsid w:val="00715F8B"/>
    <w:rsid w:val="00717D40"/>
    <w:rsid w:val="00730221"/>
    <w:rsid w:val="007340AA"/>
    <w:rsid w:val="00737CD2"/>
    <w:rsid w:val="00745107"/>
    <w:rsid w:val="007519E8"/>
    <w:rsid w:val="00753240"/>
    <w:rsid w:val="007555D2"/>
    <w:rsid w:val="00766CF8"/>
    <w:rsid w:val="0076709B"/>
    <w:rsid w:val="00776B57"/>
    <w:rsid w:val="00777AF5"/>
    <w:rsid w:val="007848B9"/>
    <w:rsid w:val="00784BBC"/>
    <w:rsid w:val="0079211C"/>
    <w:rsid w:val="0079561B"/>
    <w:rsid w:val="0079626B"/>
    <w:rsid w:val="007A0B82"/>
    <w:rsid w:val="007A200B"/>
    <w:rsid w:val="007A495B"/>
    <w:rsid w:val="007A4E48"/>
    <w:rsid w:val="007A6367"/>
    <w:rsid w:val="007A66B4"/>
    <w:rsid w:val="007B0A8B"/>
    <w:rsid w:val="007B1CDC"/>
    <w:rsid w:val="007B58DF"/>
    <w:rsid w:val="007B5FBC"/>
    <w:rsid w:val="007C45D5"/>
    <w:rsid w:val="007C73B3"/>
    <w:rsid w:val="007D067F"/>
    <w:rsid w:val="007D2EE8"/>
    <w:rsid w:val="007D6775"/>
    <w:rsid w:val="007E3196"/>
    <w:rsid w:val="007E31DB"/>
    <w:rsid w:val="007F34C0"/>
    <w:rsid w:val="007F4E8D"/>
    <w:rsid w:val="007F52B5"/>
    <w:rsid w:val="007F6ED1"/>
    <w:rsid w:val="0080030E"/>
    <w:rsid w:val="00801757"/>
    <w:rsid w:val="0080395F"/>
    <w:rsid w:val="008074E4"/>
    <w:rsid w:val="00810A51"/>
    <w:rsid w:val="00815460"/>
    <w:rsid w:val="00820FB2"/>
    <w:rsid w:val="00842DA0"/>
    <w:rsid w:val="0084324A"/>
    <w:rsid w:val="00845CFC"/>
    <w:rsid w:val="00851490"/>
    <w:rsid w:val="0085257B"/>
    <w:rsid w:val="00861477"/>
    <w:rsid w:val="00861CBA"/>
    <w:rsid w:val="00863E47"/>
    <w:rsid w:val="00863FDB"/>
    <w:rsid w:val="008708A1"/>
    <w:rsid w:val="0087212F"/>
    <w:rsid w:val="0087403F"/>
    <w:rsid w:val="008761F0"/>
    <w:rsid w:val="00881F1D"/>
    <w:rsid w:val="008844D9"/>
    <w:rsid w:val="008844ED"/>
    <w:rsid w:val="00887B62"/>
    <w:rsid w:val="00887DFD"/>
    <w:rsid w:val="008931B7"/>
    <w:rsid w:val="008A6611"/>
    <w:rsid w:val="008B312E"/>
    <w:rsid w:val="008C429F"/>
    <w:rsid w:val="008C5180"/>
    <w:rsid w:val="008D0CF5"/>
    <w:rsid w:val="008D1AAE"/>
    <w:rsid w:val="008E343E"/>
    <w:rsid w:val="008F5EA0"/>
    <w:rsid w:val="008F6BF8"/>
    <w:rsid w:val="00900833"/>
    <w:rsid w:val="00905F3A"/>
    <w:rsid w:val="00905FE1"/>
    <w:rsid w:val="00907F60"/>
    <w:rsid w:val="00914BB1"/>
    <w:rsid w:val="0091543D"/>
    <w:rsid w:val="00915499"/>
    <w:rsid w:val="0091631D"/>
    <w:rsid w:val="009164CA"/>
    <w:rsid w:val="0092035A"/>
    <w:rsid w:val="00921309"/>
    <w:rsid w:val="00924077"/>
    <w:rsid w:val="00930B11"/>
    <w:rsid w:val="0094075A"/>
    <w:rsid w:val="00960884"/>
    <w:rsid w:val="009610AA"/>
    <w:rsid w:val="00962526"/>
    <w:rsid w:val="00967762"/>
    <w:rsid w:val="00970CEB"/>
    <w:rsid w:val="00971591"/>
    <w:rsid w:val="00973B3A"/>
    <w:rsid w:val="00973E6C"/>
    <w:rsid w:val="0097579C"/>
    <w:rsid w:val="009764FA"/>
    <w:rsid w:val="00977F0D"/>
    <w:rsid w:val="00982796"/>
    <w:rsid w:val="0098413D"/>
    <w:rsid w:val="00997369"/>
    <w:rsid w:val="009A005D"/>
    <w:rsid w:val="009A0503"/>
    <w:rsid w:val="009A0D88"/>
    <w:rsid w:val="009A2597"/>
    <w:rsid w:val="009B3A49"/>
    <w:rsid w:val="009B6081"/>
    <w:rsid w:val="009B7022"/>
    <w:rsid w:val="009C36C9"/>
    <w:rsid w:val="009C4ECB"/>
    <w:rsid w:val="009D7857"/>
    <w:rsid w:val="009E6556"/>
    <w:rsid w:val="009F1691"/>
    <w:rsid w:val="009F33F2"/>
    <w:rsid w:val="009F7FB3"/>
    <w:rsid w:val="00A04D7E"/>
    <w:rsid w:val="00A06E7E"/>
    <w:rsid w:val="00A11FB7"/>
    <w:rsid w:val="00A13E76"/>
    <w:rsid w:val="00A14EA5"/>
    <w:rsid w:val="00A31A76"/>
    <w:rsid w:val="00A3354A"/>
    <w:rsid w:val="00A42853"/>
    <w:rsid w:val="00A52838"/>
    <w:rsid w:val="00A54FA2"/>
    <w:rsid w:val="00A575F3"/>
    <w:rsid w:val="00A61DDB"/>
    <w:rsid w:val="00A70A5D"/>
    <w:rsid w:val="00A73EB5"/>
    <w:rsid w:val="00A74172"/>
    <w:rsid w:val="00A7447D"/>
    <w:rsid w:val="00A82361"/>
    <w:rsid w:val="00A84211"/>
    <w:rsid w:val="00A90E11"/>
    <w:rsid w:val="00A93D0D"/>
    <w:rsid w:val="00A97777"/>
    <w:rsid w:val="00AA0A2B"/>
    <w:rsid w:val="00AA7702"/>
    <w:rsid w:val="00AA7B5F"/>
    <w:rsid w:val="00AB1FAE"/>
    <w:rsid w:val="00AB5B02"/>
    <w:rsid w:val="00AC71E4"/>
    <w:rsid w:val="00AD1D82"/>
    <w:rsid w:val="00AD716B"/>
    <w:rsid w:val="00AE1C2F"/>
    <w:rsid w:val="00AE1F66"/>
    <w:rsid w:val="00AE2250"/>
    <w:rsid w:val="00AE66DE"/>
    <w:rsid w:val="00AF495A"/>
    <w:rsid w:val="00AF5FDA"/>
    <w:rsid w:val="00B02436"/>
    <w:rsid w:val="00B04574"/>
    <w:rsid w:val="00B05BAF"/>
    <w:rsid w:val="00B144CF"/>
    <w:rsid w:val="00B22ADA"/>
    <w:rsid w:val="00B23B1F"/>
    <w:rsid w:val="00B3073B"/>
    <w:rsid w:val="00B31043"/>
    <w:rsid w:val="00B32C0A"/>
    <w:rsid w:val="00B3395D"/>
    <w:rsid w:val="00B33F59"/>
    <w:rsid w:val="00B342C1"/>
    <w:rsid w:val="00B3630C"/>
    <w:rsid w:val="00B42881"/>
    <w:rsid w:val="00B47517"/>
    <w:rsid w:val="00B47B43"/>
    <w:rsid w:val="00B505B4"/>
    <w:rsid w:val="00B53CFC"/>
    <w:rsid w:val="00B57222"/>
    <w:rsid w:val="00B60DB5"/>
    <w:rsid w:val="00B63817"/>
    <w:rsid w:val="00B76CE5"/>
    <w:rsid w:val="00B81D39"/>
    <w:rsid w:val="00BA2D00"/>
    <w:rsid w:val="00BA7946"/>
    <w:rsid w:val="00BB5085"/>
    <w:rsid w:val="00BB603F"/>
    <w:rsid w:val="00BC593A"/>
    <w:rsid w:val="00BC7213"/>
    <w:rsid w:val="00BD4B12"/>
    <w:rsid w:val="00BD6248"/>
    <w:rsid w:val="00BD761E"/>
    <w:rsid w:val="00BE7B44"/>
    <w:rsid w:val="00BE7B7D"/>
    <w:rsid w:val="00BE7F53"/>
    <w:rsid w:val="00BF22B7"/>
    <w:rsid w:val="00BF3621"/>
    <w:rsid w:val="00BF7222"/>
    <w:rsid w:val="00C01C62"/>
    <w:rsid w:val="00C01E84"/>
    <w:rsid w:val="00C02894"/>
    <w:rsid w:val="00C1174A"/>
    <w:rsid w:val="00C11F15"/>
    <w:rsid w:val="00C13DDD"/>
    <w:rsid w:val="00C174BE"/>
    <w:rsid w:val="00C220E6"/>
    <w:rsid w:val="00C25F4B"/>
    <w:rsid w:val="00C30949"/>
    <w:rsid w:val="00C324B9"/>
    <w:rsid w:val="00C32C8F"/>
    <w:rsid w:val="00C36C1B"/>
    <w:rsid w:val="00C375D1"/>
    <w:rsid w:val="00C37CE3"/>
    <w:rsid w:val="00C446C8"/>
    <w:rsid w:val="00C52DBB"/>
    <w:rsid w:val="00C60C35"/>
    <w:rsid w:val="00C67178"/>
    <w:rsid w:val="00C7223B"/>
    <w:rsid w:val="00C724B0"/>
    <w:rsid w:val="00C73B44"/>
    <w:rsid w:val="00C814AB"/>
    <w:rsid w:val="00C849A7"/>
    <w:rsid w:val="00C84BC8"/>
    <w:rsid w:val="00C86870"/>
    <w:rsid w:val="00C9590A"/>
    <w:rsid w:val="00C95CB2"/>
    <w:rsid w:val="00CA54DB"/>
    <w:rsid w:val="00CB333C"/>
    <w:rsid w:val="00CB3CBC"/>
    <w:rsid w:val="00CB45D7"/>
    <w:rsid w:val="00CC1BAC"/>
    <w:rsid w:val="00CE24C9"/>
    <w:rsid w:val="00CE2B7D"/>
    <w:rsid w:val="00CE61C5"/>
    <w:rsid w:val="00CE6AF0"/>
    <w:rsid w:val="00CF0009"/>
    <w:rsid w:val="00D0253A"/>
    <w:rsid w:val="00D14AB6"/>
    <w:rsid w:val="00D175EF"/>
    <w:rsid w:val="00D21425"/>
    <w:rsid w:val="00D27C72"/>
    <w:rsid w:val="00D3145A"/>
    <w:rsid w:val="00D36315"/>
    <w:rsid w:val="00D43782"/>
    <w:rsid w:val="00D47B7F"/>
    <w:rsid w:val="00D50868"/>
    <w:rsid w:val="00D53AC8"/>
    <w:rsid w:val="00D554D8"/>
    <w:rsid w:val="00D658E0"/>
    <w:rsid w:val="00D710B8"/>
    <w:rsid w:val="00D74A9C"/>
    <w:rsid w:val="00D76B1E"/>
    <w:rsid w:val="00D776EE"/>
    <w:rsid w:val="00D808F1"/>
    <w:rsid w:val="00D82503"/>
    <w:rsid w:val="00D90B22"/>
    <w:rsid w:val="00D97832"/>
    <w:rsid w:val="00DA02EA"/>
    <w:rsid w:val="00DA0C6F"/>
    <w:rsid w:val="00DA1BDE"/>
    <w:rsid w:val="00DA1E41"/>
    <w:rsid w:val="00DA2DC4"/>
    <w:rsid w:val="00DB1CEB"/>
    <w:rsid w:val="00DB2103"/>
    <w:rsid w:val="00DB3D15"/>
    <w:rsid w:val="00DC1D7F"/>
    <w:rsid w:val="00DD4DBF"/>
    <w:rsid w:val="00DD5728"/>
    <w:rsid w:val="00DD7246"/>
    <w:rsid w:val="00DD7EC6"/>
    <w:rsid w:val="00DE36E0"/>
    <w:rsid w:val="00DF3449"/>
    <w:rsid w:val="00DF5395"/>
    <w:rsid w:val="00DF66AA"/>
    <w:rsid w:val="00DF6C43"/>
    <w:rsid w:val="00E04201"/>
    <w:rsid w:val="00E10E60"/>
    <w:rsid w:val="00E11C7F"/>
    <w:rsid w:val="00E143DB"/>
    <w:rsid w:val="00E21B03"/>
    <w:rsid w:val="00E22494"/>
    <w:rsid w:val="00E26F8F"/>
    <w:rsid w:val="00E34CFC"/>
    <w:rsid w:val="00E43A27"/>
    <w:rsid w:val="00E44B35"/>
    <w:rsid w:val="00E472E0"/>
    <w:rsid w:val="00E47398"/>
    <w:rsid w:val="00E66D6A"/>
    <w:rsid w:val="00E7387F"/>
    <w:rsid w:val="00E746BE"/>
    <w:rsid w:val="00E8341E"/>
    <w:rsid w:val="00E972DE"/>
    <w:rsid w:val="00EA4E83"/>
    <w:rsid w:val="00EA5AA3"/>
    <w:rsid w:val="00EB09B0"/>
    <w:rsid w:val="00EB372E"/>
    <w:rsid w:val="00EC2E52"/>
    <w:rsid w:val="00EC4148"/>
    <w:rsid w:val="00EC441C"/>
    <w:rsid w:val="00EC65A6"/>
    <w:rsid w:val="00ED3E75"/>
    <w:rsid w:val="00ED45CB"/>
    <w:rsid w:val="00ED48FA"/>
    <w:rsid w:val="00ED56C6"/>
    <w:rsid w:val="00EF0184"/>
    <w:rsid w:val="00EF23CE"/>
    <w:rsid w:val="00EF3E9A"/>
    <w:rsid w:val="00EF58CB"/>
    <w:rsid w:val="00EF6811"/>
    <w:rsid w:val="00F05340"/>
    <w:rsid w:val="00F05539"/>
    <w:rsid w:val="00F07B52"/>
    <w:rsid w:val="00F132E6"/>
    <w:rsid w:val="00F15A47"/>
    <w:rsid w:val="00F27619"/>
    <w:rsid w:val="00F31FBE"/>
    <w:rsid w:val="00F32BE9"/>
    <w:rsid w:val="00F42D72"/>
    <w:rsid w:val="00F460B6"/>
    <w:rsid w:val="00F47A76"/>
    <w:rsid w:val="00F47C46"/>
    <w:rsid w:val="00F50175"/>
    <w:rsid w:val="00F51D4C"/>
    <w:rsid w:val="00F52F2C"/>
    <w:rsid w:val="00F54180"/>
    <w:rsid w:val="00F6128B"/>
    <w:rsid w:val="00F617BE"/>
    <w:rsid w:val="00F632C8"/>
    <w:rsid w:val="00F65A40"/>
    <w:rsid w:val="00F704C9"/>
    <w:rsid w:val="00F71854"/>
    <w:rsid w:val="00F71DA4"/>
    <w:rsid w:val="00F73D4A"/>
    <w:rsid w:val="00F803CA"/>
    <w:rsid w:val="00F81B2E"/>
    <w:rsid w:val="00F82BB5"/>
    <w:rsid w:val="00F82D42"/>
    <w:rsid w:val="00F844BF"/>
    <w:rsid w:val="00F8591C"/>
    <w:rsid w:val="00FA1C2E"/>
    <w:rsid w:val="00FA1E79"/>
    <w:rsid w:val="00FA4AD7"/>
    <w:rsid w:val="00FA6AF0"/>
    <w:rsid w:val="00FB0553"/>
    <w:rsid w:val="00FB3CA7"/>
    <w:rsid w:val="00FB5932"/>
    <w:rsid w:val="00FC3B0C"/>
    <w:rsid w:val="00FD1F1C"/>
    <w:rsid w:val="00FD26BB"/>
    <w:rsid w:val="00FE4BFD"/>
    <w:rsid w:val="00FE51AE"/>
    <w:rsid w:val="00FE637F"/>
    <w:rsid w:val="00FE7A0E"/>
    <w:rsid w:val="00FF317F"/>
    <w:rsid w:val="00FF3E95"/>
    <w:rsid w:val="00FF6F6D"/>
    <w:rsid w:val="02B3EFC3"/>
    <w:rsid w:val="09D0BFCB"/>
    <w:rsid w:val="0D68A10D"/>
    <w:rsid w:val="2485D919"/>
    <w:rsid w:val="2DAB6BAE"/>
    <w:rsid w:val="37EFCEBA"/>
    <w:rsid w:val="537E9F60"/>
    <w:rsid w:val="57E3F3AB"/>
    <w:rsid w:val="6AEE8E0F"/>
    <w:rsid w:val="6F332128"/>
    <w:rsid w:val="72AFFC92"/>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8A783"/>
  <w15:docId w15:val="{BF0C5224-C1A4-474A-97F5-8B60E5288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19"/>
        <w:szCs w:val="19"/>
        <w:lang w:val="fr-FR" w:eastAsia="en-US" w:bidi="ar-SA"/>
      </w:rPr>
    </w:rPrDefault>
    <w:pPrDefault>
      <w:pPr>
        <w:spacing w:line="320" w:lineRule="atLeast"/>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312651"/>
    <w:rPr>
      <w:lang w:val="en-GB"/>
    </w:rPr>
  </w:style>
  <w:style w:type="paragraph" w:styleId="Nagwek1">
    <w:name w:val="heading 1"/>
    <w:basedOn w:val="Normalny"/>
    <w:next w:val="Normalny"/>
    <w:link w:val="Nagwek1Znak"/>
    <w:uiPriority w:val="9"/>
    <w:qFormat/>
    <w:rsid w:val="006612BF"/>
    <w:pPr>
      <w:spacing w:after="160" w:line="540" w:lineRule="exact"/>
      <w:jc w:val="center"/>
      <w:outlineLvl w:val="0"/>
    </w:pPr>
    <w:rPr>
      <w:rFonts w:asciiTheme="majorHAnsi" w:hAnsiTheme="majorHAnsi" w:cstheme="majorHAnsi"/>
      <w:b/>
      <w:i/>
      <w:color w:val="050033" w:themeColor="accent3"/>
      <w:sz w:val="54"/>
      <w:szCs w:val="54"/>
    </w:rPr>
  </w:style>
  <w:style w:type="paragraph" w:styleId="Nagwek2">
    <w:name w:val="heading 2"/>
    <w:basedOn w:val="Podtytu"/>
    <w:next w:val="Normalny"/>
    <w:link w:val="Nagwek2Znak"/>
    <w:uiPriority w:val="9"/>
    <w:qFormat/>
    <w:rsid w:val="009B3A49"/>
    <w:pPr>
      <w:spacing w:after="160"/>
      <w:outlineLvl w:val="1"/>
    </w:pPr>
    <w:rPr>
      <w:sz w:val="15"/>
      <w:szCs w:val="15"/>
      <w:lang w:val="en-US"/>
    </w:rPr>
  </w:style>
  <w:style w:type="paragraph" w:styleId="Nagwek3">
    <w:name w:val="heading 3"/>
    <w:basedOn w:val="Normalny"/>
    <w:next w:val="Normalny"/>
    <w:link w:val="Nagwek3Znak"/>
    <w:uiPriority w:val="9"/>
    <w:qFormat/>
    <w:rsid w:val="00343629"/>
    <w:pPr>
      <w:keepNext/>
      <w:keepLines/>
      <w:spacing w:line="260" w:lineRule="atLeast"/>
      <w:outlineLvl w:val="2"/>
    </w:pPr>
    <w:rPr>
      <w:rFonts w:asciiTheme="majorHAnsi" w:eastAsiaTheme="majorEastAsia" w:hAnsiTheme="majorHAnsi" w:cstheme="majorBidi"/>
      <w:b/>
      <w:bCs/>
      <w:i/>
      <w:sz w:val="26"/>
      <w:szCs w:val="18"/>
      <w:u w:val="single"/>
    </w:rPr>
  </w:style>
  <w:style w:type="paragraph" w:styleId="Nagwek4">
    <w:name w:val="heading 4"/>
    <w:basedOn w:val="Normalny"/>
    <w:next w:val="Normalny"/>
    <w:link w:val="Nagwek4Znak"/>
    <w:uiPriority w:val="9"/>
    <w:semiHidden/>
    <w:qFormat/>
    <w:rsid w:val="00FA1E79"/>
    <w:pPr>
      <w:keepNext/>
      <w:keepLines/>
      <w:numPr>
        <w:ilvl w:val="3"/>
        <w:numId w:val="12"/>
      </w:numPr>
      <w:spacing w:before="160" w:after="60" w:line="260" w:lineRule="atLeast"/>
      <w:outlineLvl w:val="3"/>
    </w:pPr>
    <w:rPr>
      <w:rFonts w:asciiTheme="majorHAnsi" w:eastAsiaTheme="majorEastAsia" w:hAnsiTheme="majorHAnsi" w:cstheme="majorBidi"/>
      <w:b/>
      <w:bCs/>
      <w:iCs/>
      <w:sz w:val="18"/>
      <w:szCs w:val="18"/>
    </w:rPr>
  </w:style>
  <w:style w:type="paragraph" w:styleId="Nagwek5">
    <w:name w:val="heading 5"/>
    <w:basedOn w:val="Normalny"/>
    <w:next w:val="Normalny"/>
    <w:link w:val="Nagwek5Znak"/>
    <w:uiPriority w:val="9"/>
    <w:semiHidden/>
    <w:qFormat/>
    <w:rsid w:val="00FA1E79"/>
    <w:pPr>
      <w:keepNext/>
      <w:keepLines/>
      <w:numPr>
        <w:ilvl w:val="4"/>
        <w:numId w:val="12"/>
      </w:numPr>
      <w:spacing w:before="200" w:line="260" w:lineRule="atLeast"/>
      <w:outlineLvl w:val="4"/>
    </w:pPr>
    <w:rPr>
      <w:rFonts w:asciiTheme="majorHAnsi" w:eastAsiaTheme="majorEastAsia" w:hAnsiTheme="majorHAnsi" w:cstheme="majorBidi"/>
      <w:color w:val="795624" w:themeColor="accent1" w:themeShade="7F"/>
      <w:sz w:val="18"/>
      <w:szCs w:val="18"/>
    </w:rPr>
  </w:style>
  <w:style w:type="paragraph" w:styleId="Nagwek6">
    <w:name w:val="heading 6"/>
    <w:basedOn w:val="Normalny"/>
    <w:next w:val="Normalny"/>
    <w:link w:val="Nagwek6Znak"/>
    <w:uiPriority w:val="9"/>
    <w:semiHidden/>
    <w:qFormat/>
    <w:rsid w:val="00FA1E79"/>
    <w:pPr>
      <w:keepNext/>
      <w:keepLines/>
      <w:numPr>
        <w:ilvl w:val="5"/>
        <w:numId w:val="12"/>
      </w:numPr>
      <w:spacing w:before="200" w:line="260" w:lineRule="atLeast"/>
      <w:outlineLvl w:val="5"/>
    </w:pPr>
    <w:rPr>
      <w:rFonts w:asciiTheme="majorHAnsi" w:eastAsiaTheme="majorEastAsia" w:hAnsiTheme="majorHAnsi" w:cstheme="majorBidi"/>
      <w:i/>
      <w:iCs/>
      <w:color w:val="795624" w:themeColor="accent1" w:themeShade="7F"/>
      <w:sz w:val="18"/>
      <w:szCs w:val="18"/>
    </w:rPr>
  </w:style>
  <w:style w:type="paragraph" w:styleId="Nagwek7">
    <w:name w:val="heading 7"/>
    <w:basedOn w:val="Normalny"/>
    <w:next w:val="Normalny"/>
    <w:link w:val="Nagwek7Znak"/>
    <w:uiPriority w:val="9"/>
    <w:semiHidden/>
    <w:qFormat/>
    <w:rsid w:val="00FA1E79"/>
    <w:pPr>
      <w:keepNext/>
      <w:keepLines/>
      <w:numPr>
        <w:ilvl w:val="6"/>
        <w:numId w:val="12"/>
      </w:numPr>
      <w:spacing w:before="200" w:line="260" w:lineRule="atLeast"/>
      <w:outlineLvl w:val="6"/>
    </w:pPr>
    <w:rPr>
      <w:rFonts w:asciiTheme="majorHAnsi" w:eastAsiaTheme="majorEastAsia" w:hAnsiTheme="majorHAnsi" w:cstheme="majorBidi"/>
      <w:i/>
      <w:iCs/>
      <w:color w:val="404040" w:themeColor="text1" w:themeTint="BF"/>
      <w:sz w:val="18"/>
      <w:szCs w:val="18"/>
    </w:rPr>
  </w:style>
  <w:style w:type="paragraph" w:styleId="Nagwek8">
    <w:name w:val="heading 8"/>
    <w:basedOn w:val="Normalny"/>
    <w:next w:val="Normalny"/>
    <w:link w:val="Nagwek8Znak"/>
    <w:uiPriority w:val="9"/>
    <w:semiHidden/>
    <w:qFormat/>
    <w:rsid w:val="00FA1E79"/>
    <w:pPr>
      <w:keepNext/>
      <w:keepLines/>
      <w:numPr>
        <w:ilvl w:val="7"/>
        <w:numId w:val="12"/>
      </w:numPr>
      <w:spacing w:before="200" w:line="260" w:lineRule="atLeast"/>
      <w:outlineLvl w:val="7"/>
    </w:pPr>
    <w:rPr>
      <w:rFonts w:asciiTheme="majorHAnsi" w:eastAsiaTheme="majorEastAsia" w:hAnsiTheme="majorHAnsi" w:cstheme="majorBidi"/>
      <w:color w:val="404040" w:themeColor="text1" w:themeTint="BF"/>
    </w:rPr>
  </w:style>
  <w:style w:type="paragraph" w:styleId="Nagwek9">
    <w:name w:val="heading 9"/>
    <w:basedOn w:val="Normalny"/>
    <w:next w:val="Normalny"/>
    <w:link w:val="Nagwek9Znak"/>
    <w:uiPriority w:val="9"/>
    <w:semiHidden/>
    <w:qFormat/>
    <w:rsid w:val="00FA1E79"/>
    <w:pPr>
      <w:keepNext/>
      <w:keepLines/>
      <w:numPr>
        <w:ilvl w:val="8"/>
        <w:numId w:val="12"/>
      </w:numPr>
      <w:spacing w:before="200" w:line="260" w:lineRule="atLeast"/>
      <w:outlineLvl w:val="8"/>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link w:val="NagwekZnak"/>
    <w:uiPriority w:val="99"/>
    <w:unhideWhenUsed/>
    <w:rsid w:val="002019AB"/>
    <w:pPr>
      <w:spacing w:line="240" w:lineRule="exact"/>
    </w:pPr>
  </w:style>
  <w:style w:type="character" w:customStyle="1" w:styleId="NagwekZnak">
    <w:name w:val="Nagłówek Znak"/>
    <w:basedOn w:val="Domylnaczcionkaakapitu"/>
    <w:link w:val="Nagwek"/>
    <w:uiPriority w:val="99"/>
    <w:rsid w:val="002019AB"/>
    <w:rPr>
      <w:sz w:val="20"/>
    </w:rPr>
  </w:style>
  <w:style w:type="paragraph" w:styleId="Stopka">
    <w:name w:val="footer"/>
    <w:link w:val="StopkaZnak"/>
    <w:uiPriority w:val="99"/>
    <w:unhideWhenUsed/>
    <w:rsid w:val="003C7C34"/>
    <w:pPr>
      <w:spacing w:line="240" w:lineRule="exact"/>
    </w:pPr>
  </w:style>
  <w:style w:type="character" w:customStyle="1" w:styleId="StopkaZnak">
    <w:name w:val="Stopka Znak"/>
    <w:basedOn w:val="Domylnaczcionkaakapitu"/>
    <w:link w:val="Stopka"/>
    <w:uiPriority w:val="99"/>
    <w:rsid w:val="003C7C34"/>
    <w:rPr>
      <w:sz w:val="20"/>
    </w:rPr>
  </w:style>
  <w:style w:type="paragraph" w:styleId="Tekstdymka">
    <w:name w:val="Balloon Text"/>
    <w:basedOn w:val="Normalny"/>
    <w:link w:val="TekstdymkaZnak"/>
    <w:uiPriority w:val="99"/>
    <w:semiHidden/>
    <w:unhideWhenUsed/>
    <w:rsid w:val="006B108E"/>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B108E"/>
    <w:rPr>
      <w:rFonts w:ascii="Tahoma" w:hAnsi="Tahoma" w:cs="Tahoma"/>
      <w:sz w:val="16"/>
      <w:szCs w:val="16"/>
    </w:rPr>
  </w:style>
  <w:style w:type="table" w:styleId="Tabela-Siatka">
    <w:name w:val="Table Grid"/>
    <w:basedOn w:val="Standardowy"/>
    <w:uiPriority w:val="59"/>
    <w:rsid w:val="00674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Akapitzlist">
    <w:name w:val="List Paragraph"/>
    <w:basedOn w:val="Normalny"/>
    <w:uiPriority w:val="34"/>
    <w:semiHidden/>
    <w:rsid w:val="00FA1E79"/>
    <w:pPr>
      <w:ind w:left="720"/>
      <w:contextualSpacing/>
    </w:pPr>
  </w:style>
  <w:style w:type="character" w:customStyle="1" w:styleId="Nagwek1Znak">
    <w:name w:val="Nagłówek 1 Znak"/>
    <w:basedOn w:val="Domylnaczcionkaakapitu"/>
    <w:link w:val="Nagwek1"/>
    <w:uiPriority w:val="9"/>
    <w:rsid w:val="006612BF"/>
    <w:rPr>
      <w:rFonts w:asciiTheme="majorHAnsi" w:hAnsiTheme="majorHAnsi" w:cstheme="majorHAnsi"/>
      <w:b/>
      <w:i/>
      <w:color w:val="050033" w:themeColor="accent3"/>
      <w:sz w:val="54"/>
      <w:szCs w:val="54"/>
    </w:rPr>
  </w:style>
  <w:style w:type="character" w:customStyle="1" w:styleId="Nagwek2Znak">
    <w:name w:val="Nagłówek 2 Znak"/>
    <w:basedOn w:val="Domylnaczcionkaakapitu"/>
    <w:link w:val="Nagwek2"/>
    <w:uiPriority w:val="9"/>
    <w:rsid w:val="009B3A49"/>
    <w:rPr>
      <w:rFonts w:ascii="Montserrat Medium" w:hAnsi="Montserrat Medium"/>
      <w:caps/>
      <w:color w:val="050033" w:themeColor="accent3"/>
      <w:sz w:val="15"/>
      <w:szCs w:val="15"/>
      <w:lang w:val="en-US"/>
    </w:rPr>
  </w:style>
  <w:style w:type="character" w:customStyle="1" w:styleId="Nagwek3Znak">
    <w:name w:val="Nagłówek 3 Znak"/>
    <w:basedOn w:val="Domylnaczcionkaakapitu"/>
    <w:link w:val="Nagwek3"/>
    <w:uiPriority w:val="9"/>
    <w:rsid w:val="00343629"/>
    <w:rPr>
      <w:rFonts w:asciiTheme="majorHAnsi" w:eastAsiaTheme="majorEastAsia" w:hAnsiTheme="majorHAnsi" w:cstheme="majorBidi"/>
      <w:b/>
      <w:bCs/>
      <w:i/>
      <w:sz w:val="26"/>
      <w:szCs w:val="18"/>
      <w:u w:val="single"/>
      <w:lang w:val="en-GB"/>
    </w:rPr>
  </w:style>
  <w:style w:type="character" w:customStyle="1" w:styleId="Nagwek4Znak">
    <w:name w:val="Nagłówek 4 Znak"/>
    <w:basedOn w:val="Domylnaczcionkaakapitu"/>
    <w:link w:val="Nagwek4"/>
    <w:uiPriority w:val="9"/>
    <w:semiHidden/>
    <w:rsid w:val="00962526"/>
    <w:rPr>
      <w:rFonts w:asciiTheme="majorHAnsi" w:eastAsiaTheme="majorEastAsia" w:hAnsiTheme="majorHAnsi" w:cstheme="majorBidi"/>
      <w:b/>
      <w:bCs/>
      <w:iCs/>
      <w:sz w:val="18"/>
      <w:szCs w:val="18"/>
    </w:rPr>
  </w:style>
  <w:style w:type="character" w:customStyle="1" w:styleId="Nagwek5Znak">
    <w:name w:val="Nagłówek 5 Znak"/>
    <w:basedOn w:val="Domylnaczcionkaakapitu"/>
    <w:link w:val="Nagwek5"/>
    <w:uiPriority w:val="9"/>
    <w:semiHidden/>
    <w:rsid w:val="00FA1E79"/>
    <w:rPr>
      <w:rFonts w:asciiTheme="majorHAnsi" w:eastAsiaTheme="majorEastAsia" w:hAnsiTheme="majorHAnsi" w:cstheme="majorBidi"/>
      <w:color w:val="795624" w:themeColor="accent1" w:themeShade="7F"/>
      <w:sz w:val="18"/>
      <w:szCs w:val="18"/>
    </w:rPr>
  </w:style>
  <w:style w:type="character" w:customStyle="1" w:styleId="Nagwek6Znak">
    <w:name w:val="Nagłówek 6 Znak"/>
    <w:basedOn w:val="Domylnaczcionkaakapitu"/>
    <w:link w:val="Nagwek6"/>
    <w:uiPriority w:val="9"/>
    <w:semiHidden/>
    <w:rsid w:val="00FA1E79"/>
    <w:rPr>
      <w:rFonts w:asciiTheme="majorHAnsi" w:eastAsiaTheme="majorEastAsia" w:hAnsiTheme="majorHAnsi" w:cstheme="majorBidi"/>
      <w:i/>
      <w:iCs/>
      <w:color w:val="795624" w:themeColor="accent1" w:themeShade="7F"/>
      <w:sz w:val="18"/>
      <w:szCs w:val="18"/>
    </w:rPr>
  </w:style>
  <w:style w:type="character" w:customStyle="1" w:styleId="Nagwek7Znak">
    <w:name w:val="Nagłówek 7 Znak"/>
    <w:basedOn w:val="Domylnaczcionkaakapitu"/>
    <w:link w:val="Nagwek7"/>
    <w:uiPriority w:val="9"/>
    <w:semiHidden/>
    <w:rsid w:val="00FA1E79"/>
    <w:rPr>
      <w:rFonts w:asciiTheme="majorHAnsi" w:eastAsiaTheme="majorEastAsia" w:hAnsiTheme="majorHAnsi" w:cstheme="majorBidi"/>
      <w:i/>
      <w:iCs/>
      <w:color w:val="404040" w:themeColor="text1" w:themeTint="BF"/>
      <w:sz w:val="18"/>
      <w:szCs w:val="18"/>
    </w:rPr>
  </w:style>
  <w:style w:type="character" w:customStyle="1" w:styleId="Nagwek8Znak">
    <w:name w:val="Nagłówek 8 Znak"/>
    <w:basedOn w:val="Domylnaczcionkaakapitu"/>
    <w:link w:val="Nagwek8"/>
    <w:uiPriority w:val="9"/>
    <w:semiHidden/>
    <w:rsid w:val="00FA1E79"/>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FA1E79"/>
    <w:rPr>
      <w:rFonts w:asciiTheme="majorHAnsi" w:eastAsiaTheme="majorEastAsia" w:hAnsiTheme="majorHAnsi" w:cstheme="majorBidi"/>
      <w:i/>
      <w:iCs/>
      <w:color w:val="404040" w:themeColor="text1" w:themeTint="BF"/>
      <w:sz w:val="20"/>
      <w:szCs w:val="20"/>
    </w:rPr>
  </w:style>
  <w:style w:type="paragraph" w:customStyle="1" w:styleId="Textepuce1">
    <w:name w:val="Texte puce 1"/>
    <w:basedOn w:val="Akapitzlist"/>
    <w:rsid w:val="00FA1E79"/>
    <w:pPr>
      <w:numPr>
        <w:numId w:val="11"/>
      </w:numPr>
      <w:spacing w:line="260" w:lineRule="atLeast"/>
      <w:ind w:left="142" w:hanging="142"/>
    </w:pPr>
    <w:rPr>
      <w:sz w:val="18"/>
      <w:szCs w:val="18"/>
    </w:rPr>
  </w:style>
  <w:style w:type="paragraph" w:styleId="Podtytu">
    <w:name w:val="Subtitle"/>
    <w:basedOn w:val="Normalny"/>
    <w:next w:val="Normalny"/>
    <w:link w:val="PodtytuZnak"/>
    <w:uiPriority w:val="11"/>
    <w:qFormat/>
    <w:rsid w:val="000467B2"/>
    <w:pPr>
      <w:jc w:val="center"/>
    </w:pPr>
    <w:rPr>
      <w:b/>
      <w:caps/>
      <w:color w:val="050033" w:themeColor="accent3"/>
    </w:rPr>
  </w:style>
  <w:style w:type="character" w:customStyle="1" w:styleId="PodtytuZnak">
    <w:name w:val="Podtytuł Znak"/>
    <w:basedOn w:val="Domylnaczcionkaakapitu"/>
    <w:link w:val="Podtytu"/>
    <w:uiPriority w:val="11"/>
    <w:rsid w:val="000467B2"/>
    <w:rPr>
      <w:b/>
      <w:caps/>
      <w:color w:val="050033" w:themeColor="accent3"/>
      <w:lang w:val="en-GB"/>
    </w:rPr>
  </w:style>
  <w:style w:type="paragraph" w:customStyle="1" w:styleId="Textedesaisie">
    <w:name w:val="Texte de saisie"/>
    <w:basedOn w:val="Normalny"/>
    <w:qFormat/>
    <w:rsid w:val="007C73B3"/>
    <w:pPr>
      <w:jc w:val="both"/>
    </w:pPr>
    <w:rPr>
      <w:color w:val="74758C" w:themeColor="accent2"/>
    </w:rPr>
  </w:style>
  <w:style w:type="paragraph" w:styleId="Data">
    <w:name w:val="Date"/>
    <w:basedOn w:val="Normalny"/>
    <w:next w:val="Normalny"/>
    <w:link w:val="DataZnak"/>
    <w:uiPriority w:val="99"/>
    <w:qFormat/>
    <w:rsid w:val="00D27C72"/>
    <w:pPr>
      <w:framePr w:wrap="around" w:vAnchor="page" w:hAnchor="margin" w:y="2949"/>
      <w:spacing w:line="140" w:lineRule="atLeast"/>
    </w:pPr>
    <w:rPr>
      <w:b/>
      <w:caps/>
      <w:color w:val="050033" w:themeColor="accent3"/>
      <w:sz w:val="10"/>
      <w:szCs w:val="10"/>
    </w:rPr>
  </w:style>
  <w:style w:type="character" w:customStyle="1" w:styleId="DataZnak">
    <w:name w:val="Data Znak"/>
    <w:basedOn w:val="Domylnaczcionkaakapitu"/>
    <w:link w:val="Data"/>
    <w:uiPriority w:val="99"/>
    <w:rsid w:val="00D27C72"/>
    <w:rPr>
      <w:b/>
      <w:caps/>
      <w:color w:val="050033" w:themeColor="accent3"/>
      <w:sz w:val="10"/>
      <w:szCs w:val="10"/>
      <w:lang w:val="en-GB"/>
    </w:rPr>
  </w:style>
  <w:style w:type="paragraph" w:customStyle="1" w:styleId="Intitul">
    <w:name w:val="Intitulé"/>
    <w:basedOn w:val="Normalny"/>
    <w:qFormat/>
    <w:rsid w:val="006612BF"/>
    <w:pPr>
      <w:framePr w:wrap="around" w:vAnchor="page" w:hAnchor="margin" w:y="2949"/>
      <w:spacing w:line="240" w:lineRule="atLeast"/>
    </w:pPr>
    <w:rPr>
      <w:rFonts w:asciiTheme="majorHAnsi" w:hAnsiTheme="majorHAnsi" w:cstheme="majorHAnsi"/>
      <w:b/>
      <w:i/>
      <w:color w:val="050033" w:themeColor="accent3"/>
      <w:sz w:val="21"/>
      <w:szCs w:val="21"/>
    </w:rPr>
  </w:style>
  <w:style w:type="paragraph" w:customStyle="1" w:styleId="Texteencadr">
    <w:name w:val="Texte encadré"/>
    <w:basedOn w:val="Normalny"/>
    <w:qFormat/>
    <w:rsid w:val="006612BF"/>
    <w:pPr>
      <w:spacing w:after="120"/>
      <w:jc w:val="center"/>
    </w:pPr>
    <w:rPr>
      <w:rFonts w:asciiTheme="majorHAnsi" w:hAnsiTheme="majorHAnsi" w:cstheme="majorHAnsi"/>
      <w:b/>
      <w:i/>
      <w:color w:val="D3A86A" w:themeColor="accent1"/>
      <w:sz w:val="30"/>
      <w:szCs w:val="30"/>
    </w:rPr>
  </w:style>
  <w:style w:type="table" w:customStyle="1" w:styleId="TableauAccor">
    <w:name w:val="Tableau Accor"/>
    <w:basedOn w:val="Standardowy"/>
    <w:uiPriority w:val="99"/>
    <w:rsid w:val="000467B2"/>
    <w:pPr>
      <w:spacing w:line="240" w:lineRule="atLeast"/>
      <w:jc w:val="center"/>
    </w:pPr>
    <w:rPr>
      <w:b/>
      <w:color w:val="74758C" w:themeColor="accent2"/>
      <w:sz w:val="17"/>
    </w:rPr>
    <w:tblPr>
      <w:tblBorders>
        <w:top w:val="single" w:sz="2" w:space="0" w:color="74758C" w:themeColor="accent2"/>
        <w:bottom w:val="single" w:sz="2" w:space="0" w:color="74758C" w:themeColor="accent2"/>
        <w:insideH w:val="single" w:sz="2" w:space="0" w:color="74758C" w:themeColor="accent2"/>
      </w:tblBorders>
      <w:tblCellMar>
        <w:top w:w="28" w:type="dxa"/>
        <w:left w:w="0" w:type="dxa"/>
        <w:bottom w:w="28" w:type="dxa"/>
        <w:right w:w="0" w:type="dxa"/>
      </w:tblCellMar>
    </w:tblPr>
    <w:tcPr>
      <w:vAlign w:val="center"/>
    </w:tcPr>
    <w:tblStylePr w:type="firstRow">
      <w:pPr>
        <w:jc w:val="center"/>
      </w:pPr>
      <w:rPr>
        <w:caps/>
        <w:smallCaps w:val="0"/>
      </w:rPr>
    </w:tblStylePr>
    <w:tblStylePr w:type="firstCol">
      <w:pPr>
        <w:jc w:val="left"/>
      </w:pPr>
      <w:rPr>
        <w:caps/>
        <w:smallCaps w:val="0"/>
      </w:rPr>
    </w:tblStylePr>
    <w:tblStylePr w:type="nwCell">
      <w:pPr>
        <w:jc w:val="left"/>
      </w:pPr>
      <w:rPr>
        <w:caps/>
        <w:smallCaps w:val="0"/>
      </w:rPr>
    </w:tblStylePr>
  </w:style>
  <w:style w:type="paragraph" w:customStyle="1" w:styleId="Contactname">
    <w:name w:val="Contact name"/>
    <w:basedOn w:val="Normalny"/>
    <w:qFormat/>
    <w:rsid w:val="005D211D"/>
    <w:pPr>
      <w:spacing w:after="20" w:line="200" w:lineRule="exact"/>
    </w:pPr>
    <w:rPr>
      <w:rFonts w:cstheme="majorHAnsi"/>
      <w:b/>
      <w:color w:val="050033" w:themeColor="accent3"/>
      <w:sz w:val="18"/>
      <w:szCs w:val="20"/>
      <w:lang w:val="fr-FR"/>
    </w:rPr>
  </w:style>
  <w:style w:type="paragraph" w:customStyle="1" w:styleId="Contactfonction">
    <w:name w:val="Contact fonction"/>
    <w:basedOn w:val="Normalny"/>
    <w:rsid w:val="005D211D"/>
    <w:pPr>
      <w:spacing w:line="140" w:lineRule="atLeast"/>
    </w:pPr>
    <w:rPr>
      <w:rFonts w:cstheme="majorHAnsi"/>
      <w:color w:val="050033" w:themeColor="accent3"/>
      <w:sz w:val="18"/>
      <w:szCs w:val="13"/>
      <w:lang w:val="fr-FR"/>
    </w:rPr>
  </w:style>
  <w:style w:type="paragraph" w:customStyle="1" w:styleId="Petittexteencadr">
    <w:name w:val="Petit texte encadré"/>
    <w:basedOn w:val="Normalny"/>
    <w:qFormat/>
    <w:rsid w:val="000467B2"/>
    <w:pPr>
      <w:spacing w:line="180" w:lineRule="atLeast"/>
      <w:jc w:val="center"/>
    </w:pPr>
    <w:rPr>
      <w:b/>
      <w:caps/>
      <w:color w:val="D3A86A" w:themeColor="accent1"/>
      <w:sz w:val="11"/>
      <w:szCs w:val="11"/>
    </w:rPr>
  </w:style>
  <w:style w:type="paragraph" w:customStyle="1" w:styleId="TextAbout">
    <w:name w:val="Text About"/>
    <w:basedOn w:val="Textedesaisie"/>
    <w:rsid w:val="00A3354A"/>
    <w:pPr>
      <w:spacing w:after="40" w:line="300" w:lineRule="atLeast"/>
    </w:pPr>
    <w:rPr>
      <w:sz w:val="18"/>
      <w:szCs w:val="18"/>
    </w:rPr>
  </w:style>
  <w:style w:type="paragraph" w:customStyle="1" w:styleId="Visuel">
    <w:name w:val="Visuel"/>
    <w:basedOn w:val="Normalny"/>
    <w:rsid w:val="00A3354A"/>
    <w:pPr>
      <w:framePr w:w="9072" w:h="284" w:wrap="notBeside" w:vAnchor="page" w:hAnchor="page" w:xAlign="center" w:yAlign="bottom" w:anchorLock="1"/>
    </w:pPr>
    <w:rPr>
      <w:noProof/>
      <w:lang w:eastAsia="fr-FR"/>
    </w:rPr>
  </w:style>
  <w:style w:type="character" w:styleId="Hipercze">
    <w:name w:val="Hyperlink"/>
    <w:basedOn w:val="Domylnaczcionkaakapitu"/>
    <w:uiPriority w:val="99"/>
    <w:unhideWhenUsed/>
    <w:rsid w:val="007A200B"/>
    <w:rPr>
      <w:color w:val="000000" w:themeColor="hyperlink"/>
      <w:u w:val="single"/>
    </w:rPr>
  </w:style>
  <w:style w:type="paragraph" w:styleId="Tekstpodstawowy">
    <w:name w:val="Body Text"/>
    <w:basedOn w:val="Normalny"/>
    <w:link w:val="TekstpodstawowyZnak"/>
    <w:uiPriority w:val="1"/>
    <w:unhideWhenUsed/>
    <w:qFormat/>
    <w:rsid w:val="00B3395D"/>
    <w:pPr>
      <w:widowControl w:val="0"/>
      <w:autoSpaceDE w:val="0"/>
      <w:autoSpaceDN w:val="0"/>
      <w:spacing w:line="240" w:lineRule="auto"/>
    </w:pPr>
    <w:rPr>
      <w:rFonts w:ascii="Verdana" w:eastAsia="Verdana" w:hAnsi="Verdana" w:cs="Verdana"/>
      <w:sz w:val="18"/>
      <w:szCs w:val="18"/>
      <w:lang w:val="en-US"/>
    </w:rPr>
  </w:style>
  <w:style w:type="character" w:customStyle="1" w:styleId="TekstpodstawowyZnak">
    <w:name w:val="Tekst podstawowy Znak"/>
    <w:basedOn w:val="Domylnaczcionkaakapitu"/>
    <w:link w:val="Tekstpodstawowy"/>
    <w:uiPriority w:val="1"/>
    <w:rsid w:val="00B3395D"/>
    <w:rPr>
      <w:rFonts w:ascii="Verdana" w:eastAsia="Verdana" w:hAnsi="Verdana" w:cs="Verdana"/>
      <w:sz w:val="18"/>
      <w:szCs w:val="18"/>
      <w:lang w:val="en-US"/>
    </w:rPr>
  </w:style>
  <w:style w:type="character" w:styleId="UyteHipercze">
    <w:name w:val="FollowedHyperlink"/>
    <w:basedOn w:val="Domylnaczcionkaakapitu"/>
    <w:uiPriority w:val="99"/>
    <w:semiHidden/>
    <w:unhideWhenUsed/>
    <w:rsid w:val="00476CAA"/>
    <w:rPr>
      <w:color w:val="000000" w:themeColor="followedHyperlink"/>
      <w:u w:val="single"/>
    </w:rPr>
  </w:style>
  <w:style w:type="paragraph" w:styleId="Tekstkomentarza">
    <w:name w:val="annotation text"/>
    <w:basedOn w:val="Normalny"/>
    <w:link w:val="TekstkomentarzaZnak"/>
    <w:uiPriority w:val="99"/>
    <w:unhideWhenUsed/>
    <w:rsid w:val="00D47B7F"/>
    <w:pPr>
      <w:spacing w:line="240" w:lineRule="auto"/>
    </w:pPr>
    <w:rPr>
      <w:sz w:val="20"/>
      <w:szCs w:val="20"/>
    </w:rPr>
  </w:style>
  <w:style w:type="character" w:customStyle="1" w:styleId="TekstkomentarzaZnak">
    <w:name w:val="Tekst komentarza Znak"/>
    <w:basedOn w:val="Domylnaczcionkaakapitu"/>
    <w:link w:val="Tekstkomentarza"/>
    <w:uiPriority w:val="99"/>
    <w:rsid w:val="00D47B7F"/>
    <w:rPr>
      <w:sz w:val="20"/>
      <w:szCs w:val="20"/>
      <w:lang w:val="en-GB"/>
    </w:rPr>
  </w:style>
  <w:style w:type="character" w:styleId="Odwoaniedokomentarza">
    <w:name w:val="annotation reference"/>
    <w:basedOn w:val="Domylnaczcionkaakapitu"/>
    <w:uiPriority w:val="99"/>
    <w:semiHidden/>
    <w:unhideWhenUsed/>
    <w:rsid w:val="00D47B7F"/>
    <w:rPr>
      <w:sz w:val="16"/>
      <w:szCs w:val="16"/>
    </w:rPr>
  </w:style>
  <w:style w:type="character" w:customStyle="1" w:styleId="UnresolvedMention1">
    <w:name w:val="Unresolved Mention1"/>
    <w:basedOn w:val="Domylnaczcionkaakapitu"/>
    <w:uiPriority w:val="99"/>
    <w:semiHidden/>
    <w:unhideWhenUsed/>
    <w:rsid w:val="00D47B7F"/>
    <w:rPr>
      <w:color w:val="605E5C"/>
      <w:shd w:val="clear" w:color="auto" w:fill="E1DFDD"/>
    </w:rPr>
  </w:style>
  <w:style w:type="paragraph" w:styleId="Tematkomentarza">
    <w:name w:val="annotation subject"/>
    <w:basedOn w:val="Tekstkomentarza"/>
    <w:next w:val="Tekstkomentarza"/>
    <w:link w:val="TematkomentarzaZnak"/>
    <w:uiPriority w:val="99"/>
    <w:semiHidden/>
    <w:unhideWhenUsed/>
    <w:rsid w:val="0000576D"/>
    <w:rPr>
      <w:b/>
      <w:bCs/>
    </w:rPr>
  </w:style>
  <w:style w:type="character" w:customStyle="1" w:styleId="TematkomentarzaZnak">
    <w:name w:val="Temat komentarza Znak"/>
    <w:basedOn w:val="TekstkomentarzaZnak"/>
    <w:link w:val="Tematkomentarza"/>
    <w:uiPriority w:val="99"/>
    <w:semiHidden/>
    <w:rsid w:val="0000576D"/>
    <w:rPr>
      <w:b/>
      <w:bCs/>
      <w:sz w:val="20"/>
      <w:szCs w:val="20"/>
      <w:lang w:val="en-GB"/>
    </w:rPr>
  </w:style>
  <w:style w:type="paragraph" w:styleId="Poprawka">
    <w:name w:val="Revision"/>
    <w:hidden/>
    <w:uiPriority w:val="99"/>
    <w:semiHidden/>
    <w:rsid w:val="00705DA9"/>
    <w:pPr>
      <w:spacing w:line="240" w:lineRule="auto"/>
    </w:pPr>
    <w:rPr>
      <w:lang w:val="en-GB"/>
    </w:rPr>
  </w:style>
  <w:style w:type="character" w:styleId="Nierozpoznanawzmianka">
    <w:name w:val="Unresolved Mention"/>
    <w:basedOn w:val="Domylnaczcionkaakapitu"/>
    <w:uiPriority w:val="99"/>
    <w:semiHidden/>
    <w:unhideWhenUsed/>
    <w:rsid w:val="007B58DF"/>
    <w:rPr>
      <w:color w:val="605E5C"/>
      <w:shd w:val="clear" w:color="auto" w:fill="E1DFDD"/>
    </w:rPr>
  </w:style>
  <w:style w:type="paragraph" w:customStyle="1" w:styleId="xmsonormal">
    <w:name w:val="x_msonormal"/>
    <w:basedOn w:val="Normalny"/>
    <w:rsid w:val="00105B4A"/>
    <w:pPr>
      <w:spacing w:line="240" w:lineRule="auto"/>
    </w:pPr>
    <w:rPr>
      <w:rFonts w:ascii="Calibri" w:hAnsi="Calibri" w:cs="Calibri"/>
      <w:sz w:val="22"/>
      <w:szCs w:val="22"/>
      <w:lang w:eastAsia="en-GB"/>
    </w:rPr>
  </w:style>
  <w:style w:type="paragraph" w:customStyle="1" w:styleId="xmsolistparagraph">
    <w:name w:val="x_msolistparagraph"/>
    <w:basedOn w:val="Normalny"/>
    <w:rsid w:val="00105B4A"/>
    <w:pPr>
      <w:spacing w:line="240" w:lineRule="auto"/>
      <w:ind w:left="720"/>
    </w:pPr>
    <w:rPr>
      <w:rFonts w:ascii="Calibri" w:hAnsi="Calibri" w:cs="Calibri"/>
      <w:sz w:val="22"/>
      <w:szCs w:val="22"/>
      <w:lang w:eastAsia="en-GB"/>
    </w:rPr>
  </w:style>
  <w:style w:type="table" w:customStyle="1" w:styleId="TableGrid1">
    <w:name w:val="Table Grid1"/>
    <w:basedOn w:val="Standardowy"/>
    <w:next w:val="Tabela-Siatka"/>
    <w:uiPriority w:val="59"/>
    <w:rsid w:val="00F42D72"/>
    <w:rPr>
      <w:rFonts w:ascii="Verdana" w:eastAsia="Verdana" w:hAnsi="Verdan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customStyle="1" w:styleId="paragraph">
    <w:name w:val="paragraph"/>
    <w:basedOn w:val="Normalny"/>
    <w:rsid w:val="0092035A"/>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055201">
      <w:bodyDiv w:val="1"/>
      <w:marLeft w:val="0"/>
      <w:marRight w:val="0"/>
      <w:marTop w:val="0"/>
      <w:marBottom w:val="0"/>
      <w:divBdr>
        <w:top w:val="none" w:sz="0" w:space="0" w:color="auto"/>
        <w:left w:val="none" w:sz="0" w:space="0" w:color="auto"/>
        <w:bottom w:val="none" w:sz="0" w:space="0" w:color="auto"/>
        <w:right w:val="none" w:sz="0" w:space="0" w:color="auto"/>
      </w:divBdr>
    </w:div>
    <w:div w:id="125706053">
      <w:bodyDiv w:val="1"/>
      <w:marLeft w:val="0"/>
      <w:marRight w:val="0"/>
      <w:marTop w:val="0"/>
      <w:marBottom w:val="0"/>
      <w:divBdr>
        <w:top w:val="none" w:sz="0" w:space="0" w:color="auto"/>
        <w:left w:val="none" w:sz="0" w:space="0" w:color="auto"/>
        <w:bottom w:val="none" w:sz="0" w:space="0" w:color="auto"/>
        <w:right w:val="none" w:sz="0" w:space="0" w:color="auto"/>
      </w:divBdr>
    </w:div>
    <w:div w:id="214315632">
      <w:bodyDiv w:val="1"/>
      <w:marLeft w:val="0"/>
      <w:marRight w:val="0"/>
      <w:marTop w:val="0"/>
      <w:marBottom w:val="0"/>
      <w:divBdr>
        <w:top w:val="none" w:sz="0" w:space="0" w:color="auto"/>
        <w:left w:val="none" w:sz="0" w:space="0" w:color="auto"/>
        <w:bottom w:val="none" w:sz="0" w:space="0" w:color="auto"/>
        <w:right w:val="none" w:sz="0" w:space="0" w:color="auto"/>
      </w:divBdr>
    </w:div>
    <w:div w:id="285351927">
      <w:bodyDiv w:val="1"/>
      <w:marLeft w:val="0"/>
      <w:marRight w:val="0"/>
      <w:marTop w:val="0"/>
      <w:marBottom w:val="0"/>
      <w:divBdr>
        <w:top w:val="none" w:sz="0" w:space="0" w:color="auto"/>
        <w:left w:val="none" w:sz="0" w:space="0" w:color="auto"/>
        <w:bottom w:val="none" w:sz="0" w:space="0" w:color="auto"/>
        <w:right w:val="none" w:sz="0" w:space="0" w:color="auto"/>
      </w:divBdr>
    </w:div>
    <w:div w:id="391080352">
      <w:bodyDiv w:val="1"/>
      <w:marLeft w:val="0"/>
      <w:marRight w:val="0"/>
      <w:marTop w:val="0"/>
      <w:marBottom w:val="0"/>
      <w:divBdr>
        <w:top w:val="none" w:sz="0" w:space="0" w:color="auto"/>
        <w:left w:val="none" w:sz="0" w:space="0" w:color="auto"/>
        <w:bottom w:val="none" w:sz="0" w:space="0" w:color="auto"/>
        <w:right w:val="none" w:sz="0" w:space="0" w:color="auto"/>
      </w:divBdr>
      <w:divsChild>
        <w:div w:id="1299216860">
          <w:marLeft w:val="0"/>
          <w:marRight w:val="0"/>
          <w:marTop w:val="0"/>
          <w:marBottom w:val="0"/>
          <w:divBdr>
            <w:top w:val="none" w:sz="0" w:space="0" w:color="auto"/>
            <w:left w:val="none" w:sz="0" w:space="0" w:color="auto"/>
            <w:bottom w:val="none" w:sz="0" w:space="0" w:color="auto"/>
            <w:right w:val="none" w:sz="0" w:space="0" w:color="auto"/>
          </w:divBdr>
        </w:div>
      </w:divsChild>
    </w:div>
    <w:div w:id="519663579">
      <w:bodyDiv w:val="1"/>
      <w:marLeft w:val="0"/>
      <w:marRight w:val="0"/>
      <w:marTop w:val="0"/>
      <w:marBottom w:val="0"/>
      <w:divBdr>
        <w:top w:val="none" w:sz="0" w:space="0" w:color="auto"/>
        <w:left w:val="none" w:sz="0" w:space="0" w:color="auto"/>
        <w:bottom w:val="none" w:sz="0" w:space="0" w:color="auto"/>
        <w:right w:val="none" w:sz="0" w:space="0" w:color="auto"/>
      </w:divBdr>
    </w:div>
    <w:div w:id="796098370">
      <w:bodyDiv w:val="1"/>
      <w:marLeft w:val="0"/>
      <w:marRight w:val="0"/>
      <w:marTop w:val="0"/>
      <w:marBottom w:val="0"/>
      <w:divBdr>
        <w:top w:val="none" w:sz="0" w:space="0" w:color="auto"/>
        <w:left w:val="none" w:sz="0" w:space="0" w:color="auto"/>
        <w:bottom w:val="none" w:sz="0" w:space="0" w:color="auto"/>
        <w:right w:val="none" w:sz="0" w:space="0" w:color="auto"/>
      </w:divBdr>
      <w:divsChild>
        <w:div w:id="781849616">
          <w:marLeft w:val="0"/>
          <w:marRight w:val="0"/>
          <w:marTop w:val="0"/>
          <w:marBottom w:val="0"/>
          <w:divBdr>
            <w:top w:val="none" w:sz="0" w:space="0" w:color="auto"/>
            <w:left w:val="none" w:sz="0" w:space="0" w:color="auto"/>
            <w:bottom w:val="none" w:sz="0" w:space="0" w:color="auto"/>
            <w:right w:val="none" w:sz="0" w:space="0" w:color="auto"/>
          </w:divBdr>
        </w:div>
      </w:divsChild>
    </w:div>
    <w:div w:id="947740096">
      <w:bodyDiv w:val="1"/>
      <w:marLeft w:val="0"/>
      <w:marRight w:val="0"/>
      <w:marTop w:val="0"/>
      <w:marBottom w:val="0"/>
      <w:divBdr>
        <w:top w:val="none" w:sz="0" w:space="0" w:color="auto"/>
        <w:left w:val="none" w:sz="0" w:space="0" w:color="auto"/>
        <w:bottom w:val="none" w:sz="0" w:space="0" w:color="auto"/>
        <w:right w:val="none" w:sz="0" w:space="0" w:color="auto"/>
      </w:divBdr>
    </w:div>
    <w:div w:id="1059937436">
      <w:bodyDiv w:val="1"/>
      <w:marLeft w:val="0"/>
      <w:marRight w:val="0"/>
      <w:marTop w:val="0"/>
      <w:marBottom w:val="0"/>
      <w:divBdr>
        <w:top w:val="none" w:sz="0" w:space="0" w:color="auto"/>
        <w:left w:val="none" w:sz="0" w:space="0" w:color="auto"/>
        <w:bottom w:val="none" w:sz="0" w:space="0" w:color="auto"/>
        <w:right w:val="none" w:sz="0" w:space="0" w:color="auto"/>
      </w:divBdr>
    </w:div>
    <w:div w:id="1110398464">
      <w:bodyDiv w:val="1"/>
      <w:marLeft w:val="0"/>
      <w:marRight w:val="0"/>
      <w:marTop w:val="0"/>
      <w:marBottom w:val="0"/>
      <w:divBdr>
        <w:top w:val="none" w:sz="0" w:space="0" w:color="auto"/>
        <w:left w:val="none" w:sz="0" w:space="0" w:color="auto"/>
        <w:bottom w:val="none" w:sz="0" w:space="0" w:color="auto"/>
        <w:right w:val="none" w:sz="0" w:space="0" w:color="auto"/>
      </w:divBdr>
      <w:divsChild>
        <w:div w:id="1496070440">
          <w:marLeft w:val="0"/>
          <w:marRight w:val="0"/>
          <w:marTop w:val="0"/>
          <w:marBottom w:val="0"/>
          <w:divBdr>
            <w:top w:val="none" w:sz="0" w:space="0" w:color="auto"/>
            <w:left w:val="none" w:sz="0" w:space="0" w:color="auto"/>
            <w:bottom w:val="none" w:sz="0" w:space="0" w:color="auto"/>
            <w:right w:val="none" w:sz="0" w:space="0" w:color="auto"/>
          </w:divBdr>
        </w:div>
      </w:divsChild>
    </w:div>
    <w:div w:id="1142624785">
      <w:bodyDiv w:val="1"/>
      <w:marLeft w:val="0"/>
      <w:marRight w:val="0"/>
      <w:marTop w:val="0"/>
      <w:marBottom w:val="0"/>
      <w:divBdr>
        <w:top w:val="none" w:sz="0" w:space="0" w:color="auto"/>
        <w:left w:val="none" w:sz="0" w:space="0" w:color="auto"/>
        <w:bottom w:val="none" w:sz="0" w:space="0" w:color="auto"/>
        <w:right w:val="none" w:sz="0" w:space="0" w:color="auto"/>
      </w:divBdr>
    </w:div>
    <w:div w:id="1279684158">
      <w:bodyDiv w:val="1"/>
      <w:marLeft w:val="0"/>
      <w:marRight w:val="0"/>
      <w:marTop w:val="0"/>
      <w:marBottom w:val="0"/>
      <w:divBdr>
        <w:top w:val="none" w:sz="0" w:space="0" w:color="auto"/>
        <w:left w:val="none" w:sz="0" w:space="0" w:color="auto"/>
        <w:bottom w:val="none" w:sz="0" w:space="0" w:color="auto"/>
        <w:right w:val="none" w:sz="0" w:space="0" w:color="auto"/>
      </w:divBdr>
    </w:div>
    <w:div w:id="1367951137">
      <w:bodyDiv w:val="1"/>
      <w:marLeft w:val="0"/>
      <w:marRight w:val="0"/>
      <w:marTop w:val="0"/>
      <w:marBottom w:val="0"/>
      <w:divBdr>
        <w:top w:val="none" w:sz="0" w:space="0" w:color="auto"/>
        <w:left w:val="none" w:sz="0" w:space="0" w:color="auto"/>
        <w:bottom w:val="none" w:sz="0" w:space="0" w:color="auto"/>
        <w:right w:val="none" w:sz="0" w:space="0" w:color="auto"/>
      </w:divBdr>
    </w:div>
    <w:div w:id="1447650883">
      <w:bodyDiv w:val="1"/>
      <w:marLeft w:val="0"/>
      <w:marRight w:val="0"/>
      <w:marTop w:val="0"/>
      <w:marBottom w:val="0"/>
      <w:divBdr>
        <w:top w:val="none" w:sz="0" w:space="0" w:color="auto"/>
        <w:left w:val="none" w:sz="0" w:space="0" w:color="auto"/>
        <w:bottom w:val="none" w:sz="0" w:space="0" w:color="auto"/>
        <w:right w:val="none" w:sz="0" w:space="0" w:color="auto"/>
      </w:divBdr>
    </w:div>
    <w:div w:id="1604412717">
      <w:bodyDiv w:val="1"/>
      <w:marLeft w:val="0"/>
      <w:marRight w:val="0"/>
      <w:marTop w:val="0"/>
      <w:marBottom w:val="0"/>
      <w:divBdr>
        <w:top w:val="none" w:sz="0" w:space="0" w:color="auto"/>
        <w:left w:val="none" w:sz="0" w:space="0" w:color="auto"/>
        <w:bottom w:val="none" w:sz="0" w:space="0" w:color="auto"/>
        <w:right w:val="none" w:sz="0" w:space="0" w:color="auto"/>
      </w:divBdr>
    </w:div>
    <w:div w:id="1640570132">
      <w:bodyDiv w:val="1"/>
      <w:marLeft w:val="0"/>
      <w:marRight w:val="0"/>
      <w:marTop w:val="0"/>
      <w:marBottom w:val="0"/>
      <w:divBdr>
        <w:top w:val="none" w:sz="0" w:space="0" w:color="auto"/>
        <w:left w:val="none" w:sz="0" w:space="0" w:color="auto"/>
        <w:bottom w:val="none" w:sz="0" w:space="0" w:color="auto"/>
        <w:right w:val="none" w:sz="0" w:space="0" w:color="auto"/>
      </w:divBdr>
    </w:div>
    <w:div w:id="1868837144">
      <w:bodyDiv w:val="1"/>
      <w:marLeft w:val="0"/>
      <w:marRight w:val="0"/>
      <w:marTop w:val="0"/>
      <w:marBottom w:val="0"/>
      <w:divBdr>
        <w:top w:val="none" w:sz="0" w:space="0" w:color="auto"/>
        <w:left w:val="none" w:sz="0" w:space="0" w:color="auto"/>
        <w:bottom w:val="none" w:sz="0" w:space="0" w:color="auto"/>
        <w:right w:val="none" w:sz="0" w:space="0" w:color="auto"/>
      </w:divBdr>
    </w:div>
    <w:div w:id="1994990272">
      <w:bodyDiv w:val="1"/>
      <w:marLeft w:val="0"/>
      <w:marRight w:val="0"/>
      <w:marTop w:val="0"/>
      <w:marBottom w:val="0"/>
      <w:divBdr>
        <w:top w:val="none" w:sz="0" w:space="0" w:color="auto"/>
        <w:left w:val="none" w:sz="0" w:space="0" w:color="auto"/>
        <w:bottom w:val="none" w:sz="0" w:space="0" w:color="auto"/>
        <w:right w:val="none" w:sz="0" w:space="0" w:color="auto"/>
      </w:divBdr>
    </w:div>
    <w:div w:id="1997104226">
      <w:bodyDiv w:val="1"/>
      <w:marLeft w:val="0"/>
      <w:marRight w:val="0"/>
      <w:marTop w:val="0"/>
      <w:marBottom w:val="0"/>
      <w:divBdr>
        <w:top w:val="none" w:sz="0" w:space="0" w:color="auto"/>
        <w:left w:val="none" w:sz="0" w:space="0" w:color="auto"/>
        <w:bottom w:val="none" w:sz="0" w:space="0" w:color="auto"/>
        <w:right w:val="none" w:sz="0" w:space="0" w:color="auto"/>
      </w:divBdr>
    </w:div>
    <w:div w:id="2034303160">
      <w:bodyDiv w:val="1"/>
      <w:marLeft w:val="0"/>
      <w:marRight w:val="0"/>
      <w:marTop w:val="0"/>
      <w:marBottom w:val="0"/>
      <w:divBdr>
        <w:top w:val="none" w:sz="0" w:space="0" w:color="auto"/>
        <w:left w:val="none" w:sz="0" w:space="0" w:color="auto"/>
        <w:bottom w:val="none" w:sz="0" w:space="0" w:color="auto"/>
        <w:right w:val="none" w:sz="0" w:space="0" w:color="auto"/>
      </w:divBdr>
      <w:divsChild>
        <w:div w:id="1414741323">
          <w:marLeft w:val="0"/>
          <w:marRight w:val="0"/>
          <w:marTop w:val="0"/>
          <w:marBottom w:val="0"/>
          <w:divBdr>
            <w:top w:val="none" w:sz="0" w:space="0" w:color="auto"/>
            <w:left w:val="none" w:sz="0" w:space="0" w:color="auto"/>
            <w:bottom w:val="none" w:sz="0" w:space="0" w:color="auto"/>
            <w:right w:val="none" w:sz="0" w:space="0" w:color="auto"/>
          </w:divBdr>
        </w:div>
      </w:divsChild>
    </w:div>
    <w:div w:id="2046637217">
      <w:bodyDiv w:val="1"/>
      <w:marLeft w:val="0"/>
      <w:marRight w:val="0"/>
      <w:marTop w:val="0"/>
      <w:marBottom w:val="0"/>
      <w:divBdr>
        <w:top w:val="none" w:sz="0" w:space="0" w:color="auto"/>
        <w:left w:val="none" w:sz="0" w:space="0" w:color="auto"/>
        <w:bottom w:val="none" w:sz="0" w:space="0" w:color="auto"/>
        <w:right w:val="none" w:sz="0" w:space="0" w:color="auto"/>
      </w:divBdr>
    </w:div>
    <w:div w:id="2055885067">
      <w:bodyDiv w:val="1"/>
      <w:marLeft w:val="0"/>
      <w:marRight w:val="0"/>
      <w:marTop w:val="0"/>
      <w:marBottom w:val="0"/>
      <w:divBdr>
        <w:top w:val="none" w:sz="0" w:space="0" w:color="auto"/>
        <w:left w:val="none" w:sz="0" w:space="0" w:color="auto"/>
        <w:bottom w:val="none" w:sz="0" w:space="0" w:color="auto"/>
        <w:right w:val="none" w:sz="0" w:space="0" w:color="auto"/>
      </w:divBdr>
      <w:divsChild>
        <w:div w:id="1389769271">
          <w:marLeft w:val="0"/>
          <w:marRight w:val="0"/>
          <w:marTop w:val="0"/>
          <w:marBottom w:val="0"/>
          <w:divBdr>
            <w:top w:val="none" w:sz="0" w:space="0" w:color="auto"/>
            <w:left w:val="none" w:sz="0" w:space="0" w:color="auto"/>
            <w:bottom w:val="none" w:sz="0" w:space="0" w:color="auto"/>
            <w:right w:val="none" w:sz="0" w:space="0" w:color="auto"/>
          </w:divBdr>
        </w:div>
      </w:divsChild>
    </w:div>
    <w:div w:id="2074235167">
      <w:bodyDiv w:val="1"/>
      <w:marLeft w:val="0"/>
      <w:marRight w:val="0"/>
      <w:marTop w:val="0"/>
      <w:marBottom w:val="0"/>
      <w:divBdr>
        <w:top w:val="none" w:sz="0" w:space="0" w:color="auto"/>
        <w:left w:val="none" w:sz="0" w:space="0" w:color="auto"/>
        <w:bottom w:val="none" w:sz="0" w:space="0" w:color="auto"/>
        <w:right w:val="none" w:sz="0" w:space="0" w:color="auto"/>
      </w:divBdr>
    </w:div>
    <w:div w:id="2109543446">
      <w:bodyDiv w:val="1"/>
      <w:marLeft w:val="0"/>
      <w:marRight w:val="0"/>
      <w:marTop w:val="0"/>
      <w:marBottom w:val="0"/>
      <w:divBdr>
        <w:top w:val="none" w:sz="0" w:space="0" w:color="auto"/>
        <w:left w:val="none" w:sz="0" w:space="0" w:color="auto"/>
        <w:bottom w:val="none" w:sz="0" w:space="0" w:color="auto"/>
        <w:right w:val="none" w:sz="0" w:space="0" w:color="auto"/>
      </w:divBdr>
      <w:divsChild>
        <w:div w:id="542058986">
          <w:marLeft w:val="0"/>
          <w:marRight w:val="0"/>
          <w:marTop w:val="0"/>
          <w:marBottom w:val="0"/>
          <w:divBdr>
            <w:top w:val="none" w:sz="0" w:space="0" w:color="auto"/>
            <w:left w:val="none" w:sz="0" w:space="0" w:color="auto"/>
            <w:bottom w:val="none" w:sz="0" w:space="0" w:color="auto"/>
            <w:right w:val="none" w:sz="0" w:space="0" w:color="auto"/>
          </w:divBdr>
        </w:div>
      </w:divsChild>
    </w:div>
    <w:div w:id="214500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38pr-my.sharepoint.com/personal/wojciech_florek_38pr_pl/_layouts/15/Doc.aspx?sourcedoc=%7BF6797D9A-329A-4D5C-AC68-E78EED9EA0C3%7D&amp;file=Accor%20powo%C5%82uje%20Wojciecha%20K%C4%99sika%20na%20stanowisko%20Vice%20President%20Operations%20-%20informacja%20prasowa_v1.docx&amp;action=default&amp;mobileredirect=tru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Agnieszka.KALINOWSKA@accor.com"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roup.accor.com/fr-F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eron\Documents\31_ALFA\EXE\01_Ex&#233;%20livr&#233;es\COMMUNIQUE%20DE%20PRESSE\DEF%20AU%2019%20juillet\ENG\accor_press_release_eng.dotx" TargetMode="External"/></Relationships>
</file>

<file path=word/theme/theme1.xml><?xml version="1.0" encoding="utf-8"?>
<a:theme xmlns:a="http://schemas.openxmlformats.org/drawingml/2006/main" name="Thème Office">
  <a:themeElements>
    <a:clrScheme name="Accor">
      <a:dk1>
        <a:srgbClr val="000000"/>
      </a:dk1>
      <a:lt1>
        <a:sysClr val="window" lastClr="FFFFFF"/>
      </a:lt1>
      <a:dk2>
        <a:srgbClr val="74758C"/>
      </a:dk2>
      <a:lt2>
        <a:srgbClr val="D3A86A"/>
      </a:lt2>
      <a:accent1>
        <a:srgbClr val="D3A86A"/>
      </a:accent1>
      <a:accent2>
        <a:srgbClr val="74758C"/>
      </a:accent2>
      <a:accent3>
        <a:srgbClr val="050033"/>
      </a:accent3>
      <a:accent4>
        <a:srgbClr val="D8D8D8"/>
      </a:accent4>
      <a:accent5>
        <a:srgbClr val="F2F2F2"/>
      </a:accent5>
      <a:accent6>
        <a:srgbClr val="CFC7C3"/>
      </a:accent6>
      <a:hlink>
        <a:srgbClr val="000000"/>
      </a:hlink>
      <a:folHlink>
        <a:srgbClr val="000000"/>
      </a:folHlink>
    </a:clrScheme>
    <a:fontScheme name="Times New Roman - Verdana">
      <a:majorFont>
        <a:latin typeface="Times New Roman"/>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140807CC5628459DBE7A7888D5889D" ma:contentTypeVersion="20" ma:contentTypeDescription="Create a new document." ma:contentTypeScope="" ma:versionID="76b60945937bd1df0280e674c9f9c9c3">
  <xsd:schema xmlns:xsd="http://www.w3.org/2001/XMLSchema" xmlns:xs="http://www.w3.org/2001/XMLSchema" xmlns:p="http://schemas.microsoft.com/office/2006/metadata/properties" xmlns:ns2="03010dab-e936-4f97-b90e-c7757c0f751b" xmlns:ns3="998ed170-1812-4980-bffe-f98284314dc7" targetNamespace="http://schemas.microsoft.com/office/2006/metadata/properties" ma:root="true" ma:fieldsID="e639d2a6182238d85fc9da8b9dccc107" ns2:_="" ns3:_="">
    <xsd:import namespace="03010dab-e936-4f97-b90e-c7757c0f751b"/>
    <xsd:import namespace="998ed170-1812-4980-bffe-f98284314dc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2:Confidentiality" minOccurs="0"/>
                <xsd:element ref="ns2:Year" minOccurs="0"/>
                <xsd:element ref="ns2:Status" minOccurs="0"/>
                <xsd:element ref="ns2:T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010dab-e936-4f97-b90e-c7757c0f75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541abfc-b039-4e01-983e-02fa2a0108b0"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Confidentiality" ma:index="24" nillable="true" ma:displayName="Confidentiality" ma:default="Internal" ma:format="Dropdown" ma:internalName="Confidentiality">
      <xsd:simpleType>
        <xsd:restriction base="dms:Choice">
          <xsd:enumeration value="Confidential"/>
          <xsd:enumeration value="Internal"/>
          <xsd:enumeration value="Public"/>
        </xsd:restriction>
      </xsd:simpleType>
    </xsd:element>
    <xsd:element name="Year" ma:index="25" nillable="true" ma:displayName="Year" ma:default="2025" ma:format="Dropdown" ma:internalName="Year">
      <xsd:simpleType>
        <xsd:restriction base="dms:Choice">
          <xsd:enumeration value="Before 2021"/>
          <xsd:enumeration value="2022"/>
          <xsd:enumeration value="2023"/>
          <xsd:enumeration value="2024"/>
          <xsd:enumeration value="2025"/>
          <xsd:enumeration value="2026"/>
          <xsd:enumeration value="2027"/>
          <xsd:enumeration value="Choix 8"/>
        </xsd:restriction>
      </xsd:simpleType>
    </xsd:element>
    <xsd:element name="Status" ma:index="26" nillable="true" ma:displayName="Status" ma:default="Draft" ma:format="Dropdown" ma:internalName="Status">
      <xsd:simpleType>
        <xsd:restriction base="dms:Choice">
          <xsd:enumeration value="Draft"/>
          <xsd:enumeration value="Final"/>
          <xsd:enumeration value="Archived"/>
        </xsd:restriction>
      </xsd:simpleType>
    </xsd:element>
    <xsd:element name="Team" ma:index="27" nillable="true" ma:displayName="Team" ma:default="All team" ma:format="Dropdown" ma:internalName="Team">
      <xsd:simpleType>
        <xsd:restriction base="dms:Choice">
          <xsd:enumeration value="PR"/>
          <xsd:enumeration value="SoMe"/>
          <xsd:enumeration value="Events"/>
          <xsd:enumeration value="Internal"/>
          <xsd:enumeration value="Partners"/>
          <xsd:enumeration value="Content"/>
          <xsd:enumeration value="Leadership"/>
          <xsd:enumeration value="PA"/>
          <xsd:enumeration value="All team"/>
        </xsd:restriction>
      </xsd:simpleType>
    </xsd:element>
  </xsd:schema>
  <xsd:schema xmlns:xsd="http://www.w3.org/2001/XMLSchema" xmlns:xs="http://www.w3.org/2001/XMLSchema" xmlns:dms="http://schemas.microsoft.com/office/2006/documentManagement/types" xmlns:pc="http://schemas.microsoft.com/office/infopath/2007/PartnerControls" targetNamespace="998ed170-1812-4980-bffe-f98284314dc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888e76b-06a5-4c4f-9fce-3d122869b166}" ma:internalName="TaxCatchAll" ma:showField="CatchAllData" ma:web="998ed170-1812-4980-bffe-f98284314dc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3010dab-e936-4f97-b90e-c7757c0f751b">2025</Year>
    <lcf76f155ced4ddcb4097134ff3c332f xmlns="03010dab-e936-4f97-b90e-c7757c0f751b">
      <Terms xmlns="http://schemas.microsoft.com/office/infopath/2007/PartnerControls"/>
    </lcf76f155ced4ddcb4097134ff3c332f>
    <Confidentiality xmlns="03010dab-e936-4f97-b90e-c7757c0f751b">Internal</Confidentiality>
    <TaxCatchAll xmlns="998ed170-1812-4980-bffe-f98284314dc7" xsi:nil="true"/>
    <Status xmlns="03010dab-e936-4f97-b90e-c7757c0f751b">Draft</Status>
    <Team xmlns="03010dab-e936-4f97-b90e-c7757c0f751b">All team</Team>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D0E28-CB76-4608-8297-DFAA82B9E1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010dab-e936-4f97-b90e-c7757c0f751b"/>
    <ds:schemaRef ds:uri="998ed170-1812-4980-bffe-f98284314d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6D61BC-16AF-40C7-B64B-EB735798EB99}">
  <ds:schemaRefs>
    <ds:schemaRef ds:uri="http://schemas.microsoft.com/sharepoint/v3/contenttype/forms"/>
  </ds:schemaRefs>
</ds:datastoreItem>
</file>

<file path=customXml/itemProps3.xml><?xml version="1.0" encoding="utf-8"?>
<ds:datastoreItem xmlns:ds="http://schemas.openxmlformats.org/officeDocument/2006/customXml" ds:itemID="{FB69A207-EF3A-47BC-B2E4-CDD695979F98}">
  <ds:schemaRefs>
    <ds:schemaRef ds:uri="http://schemas.microsoft.com/office/2006/metadata/properties"/>
    <ds:schemaRef ds:uri="http://schemas.microsoft.com/office/infopath/2007/PartnerControls"/>
    <ds:schemaRef ds:uri="03010dab-e936-4f97-b90e-c7757c0f751b"/>
    <ds:schemaRef ds:uri="998ed170-1812-4980-bffe-f98284314dc7"/>
  </ds:schemaRefs>
</ds:datastoreItem>
</file>

<file path=customXml/itemProps4.xml><?xml version="1.0" encoding="utf-8"?>
<ds:datastoreItem xmlns:ds="http://schemas.openxmlformats.org/officeDocument/2006/customXml" ds:itemID="{E4A3B012-CB79-40BE-95F1-DFD0CABDD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accor_press_release_eng</Template>
  <TotalTime>10</TotalTime>
  <Pages>3</Pages>
  <Words>784</Words>
  <Characters>4705</Characters>
  <Application>Microsoft Office Word</Application>
  <DocSecurity>0</DocSecurity>
  <Lines>39</Lines>
  <Paragraphs>10</Paragraphs>
  <ScaleCrop>false</ScaleCrop>
  <Company>D</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WAHL-POZEG Anne</dc:creator>
  <cp:keywords/>
  <cp:lastModifiedBy>Florek, Wojciech</cp:lastModifiedBy>
  <cp:revision>12</cp:revision>
  <dcterms:created xsi:type="dcterms:W3CDTF">2026-09-02T15:35:00Z</dcterms:created>
  <dcterms:modified xsi:type="dcterms:W3CDTF">2026-09-03T11:47:00Z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0x010100BF140807CC5628459DBE7A7888D5889D</vt:lpwstr>
  </property>
  <property fmtid="{D5CDD505-2E9C-101B-9397-08002B2CF9AE}" pid="3" name="GrammarlyDocumentId">
    <vt:lpwstr>51fe0e27fc79054e4b46afb82d66120327849737c18d49e306a812567df1d794</vt:lpwstr>
  </property>
  <property fmtid="{D5CDD505-2E9C-101B-9397-08002B2CF9AE}" pid="4" name="MediaServiceImageTags">
    <vt:lpwstr/>
  </property>
  <property fmtid="{D5CDD505-2E9C-101B-9397-08002B2CF9AE}" pid="5" name="docLang">
    <vt:lpwstr>en</vt:lpwstr>
  </property>
</Properties>
</file>