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69A2" w14:textId="646429D5" w:rsidR="00066C94" w:rsidRDefault="00066C94" w:rsidP="00066C94">
      <w:pPr>
        <w:spacing w:before="240" w:after="120" w:line="360" w:lineRule="auto"/>
        <w:jc w:val="right"/>
      </w:pPr>
      <w:r>
        <w:t xml:space="preserve">Warszawa, </w:t>
      </w:r>
      <w:r w:rsidR="00FE56AE">
        <w:t>3</w:t>
      </w:r>
      <w:r>
        <w:t>.</w:t>
      </w:r>
      <w:r w:rsidR="002919F4">
        <w:t>0</w:t>
      </w:r>
      <w:r w:rsidR="00801485">
        <w:t>9</w:t>
      </w:r>
      <w:r>
        <w:t>.202</w:t>
      </w:r>
      <w:r w:rsidR="002919F4">
        <w:t>6</w:t>
      </w:r>
      <w:r>
        <w:t xml:space="preserve"> r.</w:t>
      </w:r>
    </w:p>
    <w:p w14:paraId="1F77CDE9" w14:textId="77777777" w:rsidR="00E90F12" w:rsidRDefault="00E90F12" w:rsidP="00C6685B">
      <w:pPr>
        <w:spacing w:after="240" w:line="360" w:lineRule="auto"/>
        <w:rPr>
          <w:rStyle w:val="normaltextrun"/>
          <w:rFonts w:asciiTheme="minorHAnsi" w:hAnsiTheme="minorHAnsi" w:cstheme="minorHAnsi"/>
          <w:b/>
          <w:bCs/>
          <w:color w:val="000000"/>
          <w:shd w:val="clear" w:color="auto" w:fill="FFFFFF"/>
        </w:rPr>
      </w:pPr>
    </w:p>
    <w:p w14:paraId="0ED84052" w14:textId="58BD0D52" w:rsidR="005C7FFD" w:rsidRPr="003019F9" w:rsidRDefault="007B01E1" w:rsidP="00863A97">
      <w:pPr>
        <w:spacing w:after="240" w:line="360" w:lineRule="auto"/>
        <w:jc w:val="both"/>
        <w:rPr>
          <w:rStyle w:val="normaltextrun"/>
          <w:rFonts w:asciiTheme="minorHAnsi" w:hAnsiTheme="minorHAnsi" w:cstheme="minorHAnsi"/>
          <w:b/>
          <w:bCs/>
          <w:color w:val="000000"/>
          <w:sz w:val="18"/>
          <w:szCs w:val="18"/>
          <w:shd w:val="clear" w:color="auto" w:fill="FFFFFF"/>
        </w:rPr>
      </w:pPr>
      <w:r w:rsidRPr="007B01E1">
        <w:rPr>
          <w:rStyle w:val="normaltextrun"/>
          <w:rFonts w:asciiTheme="minorHAnsi" w:hAnsiTheme="minorHAnsi" w:cstheme="minorHAnsi"/>
          <w:b/>
          <w:bCs/>
          <w:color w:val="000000"/>
          <w:sz w:val="24"/>
          <w:szCs w:val="24"/>
          <w:shd w:val="clear" w:color="auto" w:fill="FFFFFF"/>
        </w:rPr>
        <w:t>Kim będą nasze dzieci? Jeden zawód może już nie wystarczyć na całe życie</w:t>
      </w:r>
    </w:p>
    <w:p w14:paraId="02730EE9" w14:textId="374144C6" w:rsidR="00066C94" w:rsidRPr="00001BD3" w:rsidRDefault="003C2E25" w:rsidP="00E60925">
      <w:pPr>
        <w:spacing w:after="240" w:line="360" w:lineRule="auto"/>
        <w:jc w:val="both"/>
        <w:rPr>
          <w:rFonts w:asciiTheme="minorHAnsi" w:hAnsiTheme="minorHAnsi" w:cstheme="minorHAnsi"/>
          <w:b/>
          <w:bCs/>
        </w:rPr>
      </w:pPr>
      <w:r w:rsidRPr="003C2E25">
        <w:rPr>
          <w:rStyle w:val="normaltextrun"/>
          <w:rFonts w:asciiTheme="minorHAnsi" w:hAnsiTheme="minorHAnsi" w:cstheme="minorHAnsi"/>
          <w:b/>
          <w:bCs/>
          <w:color w:val="000000"/>
          <w:shd w:val="clear" w:color="auto" w:fill="FFFFFF"/>
        </w:rPr>
        <w:t>W pierwszym tygodniu nowego roku szkolnego wraca pytanie, które rodzice zadają od pokoleń: kim będą ich dzieci w przyszłości?</w:t>
      </w:r>
      <w:r w:rsidR="00391330" w:rsidRPr="00391330">
        <w:rPr>
          <w:rStyle w:val="normaltextrun"/>
          <w:rFonts w:asciiTheme="minorHAnsi" w:hAnsiTheme="minorHAnsi" w:cstheme="minorHAnsi"/>
          <w:b/>
          <w:bCs/>
          <w:color w:val="000000"/>
          <w:shd w:val="clear" w:color="auto" w:fill="FFFFFF"/>
        </w:rPr>
        <w:t xml:space="preserve"> </w:t>
      </w:r>
      <w:r w:rsidR="00391330">
        <w:rPr>
          <w:rStyle w:val="normaltextrun"/>
          <w:rFonts w:asciiTheme="minorHAnsi" w:hAnsiTheme="minorHAnsi" w:cstheme="minorHAnsi"/>
          <w:b/>
          <w:bCs/>
          <w:color w:val="000000"/>
          <w:shd w:val="clear" w:color="auto" w:fill="FFFFFF"/>
        </w:rPr>
        <w:t>Jednak</w:t>
      </w:r>
      <w:r w:rsidR="00391330" w:rsidRPr="00391330">
        <w:rPr>
          <w:rStyle w:val="normaltextrun"/>
          <w:rFonts w:asciiTheme="minorHAnsi" w:hAnsiTheme="minorHAnsi" w:cstheme="minorHAnsi"/>
          <w:b/>
          <w:bCs/>
          <w:color w:val="000000"/>
          <w:shd w:val="clear" w:color="auto" w:fill="FFFFFF"/>
        </w:rPr>
        <w:t xml:space="preserve"> dziś odpowiedź „lekarzem”, „nauczycielką” czy „prawnikiem” coraz rzadziej oznacza wybór jednej drogi na całe zawodowe życie. O przyszłości młodych może zdecydować nie tylko to, jaki zawód wybiorą, ale czy będą potrafili uczyć się, zmieniać kierunek i odnajdywać się w nowych warunkach.</w:t>
      </w:r>
    </w:p>
    <w:p w14:paraId="4C63BDB0" w14:textId="09A6F3F6" w:rsidR="00694C0F" w:rsidRDefault="00347193" w:rsidP="001A58AC">
      <w:pPr>
        <w:spacing w:after="240" w:line="360" w:lineRule="auto"/>
        <w:jc w:val="both"/>
        <w:rPr>
          <w:rStyle w:val="normaltextrun"/>
          <w:rFonts w:asciiTheme="minorHAnsi" w:hAnsiTheme="minorHAnsi" w:cstheme="minorHAnsi"/>
          <w:color w:val="000000"/>
          <w:shd w:val="clear" w:color="auto" w:fill="FFFFFF"/>
        </w:rPr>
      </w:pPr>
      <w:r w:rsidRPr="00347193">
        <w:rPr>
          <w:rStyle w:val="normaltextrun"/>
          <w:rFonts w:asciiTheme="minorHAnsi" w:hAnsiTheme="minorHAnsi" w:cstheme="minorHAnsi"/>
          <w:color w:val="000000"/>
          <w:shd w:val="clear" w:color="auto" w:fill="FFFFFF"/>
        </w:rPr>
        <w:t xml:space="preserve">Zapytana o kluczową kompetencję przyszłości prof. Dominika Maison wskazuje krytyczne i logiczne myślenie. Marta Ulman, </w:t>
      </w:r>
      <w:r w:rsidR="00D133CF">
        <w:rPr>
          <w:rStyle w:val="normaltextrun"/>
          <w:rFonts w:asciiTheme="minorHAnsi" w:hAnsiTheme="minorHAnsi" w:cstheme="minorHAnsi"/>
          <w:color w:val="000000"/>
          <w:shd w:val="clear" w:color="auto" w:fill="FFFFFF"/>
        </w:rPr>
        <w:t>ekspert</w:t>
      </w:r>
      <w:r w:rsidR="007D7544">
        <w:rPr>
          <w:rStyle w:val="normaltextrun"/>
          <w:rFonts w:asciiTheme="minorHAnsi" w:hAnsiTheme="minorHAnsi" w:cstheme="minorHAnsi"/>
          <w:color w:val="000000"/>
          <w:shd w:val="clear" w:color="auto" w:fill="FFFFFF"/>
        </w:rPr>
        <w:t>k</w:t>
      </w:r>
      <w:r w:rsidR="00D133CF">
        <w:rPr>
          <w:rStyle w:val="normaltextrun"/>
          <w:rFonts w:asciiTheme="minorHAnsi" w:hAnsiTheme="minorHAnsi" w:cstheme="minorHAnsi"/>
          <w:color w:val="000000"/>
          <w:shd w:val="clear" w:color="auto" w:fill="FFFFFF"/>
        </w:rPr>
        <w:t>a</w:t>
      </w:r>
      <w:r>
        <w:rPr>
          <w:rStyle w:val="normaltextrun"/>
          <w:rFonts w:asciiTheme="minorHAnsi" w:hAnsiTheme="minorHAnsi" w:cstheme="minorHAnsi"/>
          <w:color w:val="000000"/>
          <w:shd w:val="clear" w:color="auto" w:fill="FFFFFF"/>
        </w:rPr>
        <w:t xml:space="preserve"> ds. komunikacji</w:t>
      </w:r>
      <w:r w:rsidR="00D133CF">
        <w:rPr>
          <w:rStyle w:val="normaltextrun"/>
          <w:rFonts w:asciiTheme="minorHAnsi" w:hAnsiTheme="minorHAnsi" w:cstheme="minorHAnsi"/>
          <w:color w:val="000000"/>
          <w:shd w:val="clear" w:color="auto" w:fill="FFFFFF"/>
        </w:rPr>
        <w:t xml:space="preserve"> i</w:t>
      </w:r>
      <w:r>
        <w:rPr>
          <w:rStyle w:val="normaltextrun"/>
          <w:rFonts w:asciiTheme="minorHAnsi" w:hAnsiTheme="minorHAnsi" w:cstheme="minorHAnsi"/>
          <w:color w:val="000000"/>
          <w:shd w:val="clear" w:color="auto" w:fill="FFFFFF"/>
        </w:rPr>
        <w:t xml:space="preserve"> </w:t>
      </w:r>
      <w:r w:rsidRPr="00347193">
        <w:rPr>
          <w:rStyle w:val="normaltextrun"/>
          <w:rFonts w:asciiTheme="minorHAnsi" w:hAnsiTheme="minorHAnsi" w:cstheme="minorHAnsi"/>
          <w:color w:val="000000"/>
          <w:shd w:val="clear" w:color="auto" w:fill="FFFFFF"/>
        </w:rPr>
        <w:t>autorka podcastu „Mamy na to slajd”</w:t>
      </w:r>
      <w:r w:rsidR="00D133CF">
        <w:rPr>
          <w:rStyle w:val="normaltextrun"/>
          <w:rFonts w:asciiTheme="minorHAnsi" w:hAnsiTheme="minorHAnsi" w:cstheme="minorHAnsi"/>
          <w:color w:val="000000"/>
          <w:shd w:val="clear" w:color="auto" w:fill="FFFFFF"/>
        </w:rPr>
        <w:t>,</w:t>
      </w:r>
      <w:r w:rsidRPr="00347193">
        <w:rPr>
          <w:rStyle w:val="normaltextrun"/>
          <w:rFonts w:asciiTheme="minorHAnsi" w:hAnsiTheme="minorHAnsi" w:cstheme="minorHAnsi"/>
          <w:color w:val="000000"/>
          <w:shd w:val="clear" w:color="auto" w:fill="FFFFFF"/>
        </w:rPr>
        <w:t xml:space="preserve"> wybiera „zdolność uczenia się i oduczania się”, a Rafał Ciszewski, doświadczony rekruter – umiejętność adaptacji. Te odpowiedzi zmieniają sens pytania o przyszłość dzieci. Eksperci nie wskazują jednego zawodu, który zagwarantuje młodym bezpieczeństwo. W rozmowie Human Answer Institute mówią o umiejętnościach, które pozwolą im odnaleźć się w zmieniającej się rzeczywistości.</w:t>
      </w:r>
    </w:p>
    <w:p w14:paraId="77759AC2" w14:textId="3708548B" w:rsidR="0001619A" w:rsidRDefault="0001619A" w:rsidP="001A58AC">
      <w:pPr>
        <w:spacing w:after="240" w:line="360" w:lineRule="auto"/>
        <w:jc w:val="both"/>
        <w:rPr>
          <w:rStyle w:val="normaltextrun"/>
          <w:rFonts w:asciiTheme="minorHAnsi" w:hAnsiTheme="minorHAnsi" w:cstheme="minorHAnsi"/>
          <w:color w:val="000000"/>
          <w:shd w:val="clear" w:color="auto" w:fill="FFFFFF"/>
        </w:rPr>
      </w:pPr>
      <w:r w:rsidRPr="0001619A">
        <w:rPr>
          <w:rStyle w:val="normaltextrun"/>
          <w:rFonts w:asciiTheme="minorHAnsi" w:hAnsiTheme="minorHAnsi" w:cstheme="minorHAnsi"/>
          <w:color w:val="000000"/>
          <w:shd w:val="clear" w:color="auto" w:fill="FFFFFF"/>
        </w:rPr>
        <w:t>Lekarzem, nauczycielką, prawnikiem. Przez lata takie odpowiedzi uspokajały rodziców: dziecko miało plan, a wybrany zawód miał zapewnić mu przyszłość. Dziś coraz trudniej obiecać, że raz obrana droga wystarczy na całe życie. Możemy jednak wskazać, czego młodzi będą potrzebowali, żeby o swoim życiu zawodowym decydować.</w:t>
      </w:r>
    </w:p>
    <w:p w14:paraId="2D30F4D1" w14:textId="15452EB7" w:rsidR="00B4180A" w:rsidRDefault="00B4180A" w:rsidP="001A58AC">
      <w:pPr>
        <w:spacing w:after="240" w:line="360" w:lineRule="auto"/>
        <w:jc w:val="both"/>
        <w:rPr>
          <w:rStyle w:val="normaltextrun"/>
          <w:rFonts w:asciiTheme="minorHAnsi" w:hAnsiTheme="minorHAnsi" w:cstheme="minorHAnsi"/>
          <w:color w:val="000000"/>
          <w:shd w:val="clear" w:color="auto" w:fill="FFFFFF"/>
        </w:rPr>
      </w:pPr>
      <w:r w:rsidRPr="00B4180A">
        <w:rPr>
          <w:rStyle w:val="normaltextrun"/>
          <w:rFonts w:asciiTheme="minorHAnsi" w:hAnsiTheme="minorHAnsi" w:cstheme="minorHAnsi"/>
          <w:color w:val="000000"/>
          <w:shd w:val="clear" w:color="auto" w:fill="FFFFFF"/>
        </w:rPr>
        <w:t>Z rozmowy z prof. Dominiką Maison, psycholożką z Uniwersytetu Warszawskiego, Martą Ulman, Senior Marketing &amp; Brands Manager</w:t>
      </w:r>
      <w:r w:rsidR="00052D82">
        <w:rPr>
          <w:rStyle w:val="normaltextrun"/>
          <w:rFonts w:asciiTheme="minorHAnsi" w:hAnsiTheme="minorHAnsi" w:cstheme="minorHAnsi"/>
          <w:color w:val="000000"/>
          <w:shd w:val="clear" w:color="auto" w:fill="FFFFFF"/>
        </w:rPr>
        <w:t xml:space="preserve"> w Grupie</w:t>
      </w:r>
      <w:r w:rsidRPr="00B4180A">
        <w:rPr>
          <w:rStyle w:val="normaltextrun"/>
          <w:rFonts w:asciiTheme="minorHAnsi" w:hAnsiTheme="minorHAnsi" w:cstheme="minorHAnsi"/>
          <w:color w:val="000000"/>
          <w:shd w:val="clear" w:color="auto" w:fill="FFFFFF"/>
        </w:rPr>
        <w:t xml:space="preserve"> Pracuj, oraz Rafałem Ciszewskim, specjalistą HR i digital marketingu, wyłania się odpowiedź: pierwszy zawód nie musi być ostateczną definicją człowieka. Część młodych pozostanie w wybranej profesji, ale będzie wykonywać ją inaczej. Inni przeniosą swoje umiejętności do dziedzin, których dziś jeszcze nie biorą pod uwagę albo które nie istnieją. Ich przyszłości nie da się zamknąć w nazwie jednego zawodu.</w:t>
      </w:r>
    </w:p>
    <w:p w14:paraId="00B078C0" w14:textId="51CC3183" w:rsidR="0039449E" w:rsidRPr="0039449E" w:rsidRDefault="00BF4B4E" w:rsidP="0039449E">
      <w:pPr>
        <w:spacing w:after="240" w:line="360" w:lineRule="auto"/>
        <w:jc w:val="both"/>
        <w:rPr>
          <w:rStyle w:val="normaltextrun"/>
          <w:rFonts w:asciiTheme="minorHAnsi" w:hAnsiTheme="minorHAnsi" w:cstheme="minorHAnsi"/>
          <w:b/>
          <w:bCs/>
          <w:color w:val="000000"/>
          <w:shd w:val="clear" w:color="auto" w:fill="FFFFFF"/>
        </w:rPr>
      </w:pPr>
      <w:r w:rsidRPr="00BF4B4E">
        <w:rPr>
          <w:rStyle w:val="normaltextrun"/>
          <w:rFonts w:asciiTheme="minorHAnsi" w:hAnsiTheme="minorHAnsi" w:cstheme="minorHAnsi"/>
          <w:b/>
          <w:bCs/>
          <w:color w:val="000000"/>
          <w:shd w:val="clear" w:color="auto" w:fill="FFFFFF"/>
        </w:rPr>
        <w:t>Od psychologii do projektowania gier</w:t>
      </w:r>
    </w:p>
    <w:p w14:paraId="7011117A" w14:textId="5B1A5DD3" w:rsidR="0039449E" w:rsidRDefault="007709AE" w:rsidP="00943CE4">
      <w:pPr>
        <w:spacing w:after="240" w:line="360" w:lineRule="auto"/>
        <w:jc w:val="both"/>
        <w:rPr>
          <w:rStyle w:val="normaltextrun"/>
          <w:rFonts w:asciiTheme="minorHAnsi" w:hAnsiTheme="minorHAnsi" w:cstheme="minorHAnsi"/>
          <w:color w:val="000000"/>
          <w:shd w:val="clear" w:color="auto" w:fill="FFFFFF"/>
        </w:rPr>
      </w:pPr>
      <w:r>
        <w:rPr>
          <w:rStyle w:val="normaltextrun"/>
          <w:rFonts w:asciiTheme="minorHAnsi" w:hAnsiTheme="minorHAnsi" w:cstheme="minorHAnsi"/>
          <w:color w:val="000000"/>
          <w:shd w:val="clear" w:color="auto" w:fill="FFFFFF"/>
        </w:rPr>
        <w:t xml:space="preserve">Prof. </w:t>
      </w:r>
      <w:r w:rsidR="002574B1" w:rsidRPr="002574B1">
        <w:rPr>
          <w:rStyle w:val="normaltextrun"/>
          <w:rFonts w:asciiTheme="minorHAnsi" w:hAnsiTheme="minorHAnsi" w:cstheme="minorHAnsi"/>
          <w:color w:val="000000"/>
          <w:shd w:val="clear" w:color="auto" w:fill="FFFFFF"/>
        </w:rPr>
        <w:t xml:space="preserve">Dominika Maison przywołuje przykład osoby z wykształceniem psychologicznym, która zdecydowała się projektować gry komputerowe. Przekonuje, że kierunek studiów nie musi wyznaczać </w:t>
      </w:r>
      <w:r w:rsidR="002574B1" w:rsidRPr="002574B1">
        <w:rPr>
          <w:rStyle w:val="normaltextrun"/>
          <w:rFonts w:asciiTheme="minorHAnsi" w:hAnsiTheme="minorHAnsi" w:cstheme="minorHAnsi"/>
          <w:color w:val="000000"/>
          <w:shd w:val="clear" w:color="auto" w:fill="FFFFFF"/>
        </w:rPr>
        <w:lastRenderedPageBreak/>
        <w:t>granic zawodowego życia. Ekspertka obserwuje podobną potrzebę poszukiwania nowych doświadczeń także jako pracodawczyni.</w:t>
      </w:r>
    </w:p>
    <w:p w14:paraId="6D92A94A" w14:textId="0F513570" w:rsidR="0034494E" w:rsidRDefault="007709AE" w:rsidP="00694C0F">
      <w:pPr>
        <w:spacing w:after="240" w:line="360" w:lineRule="auto"/>
        <w:jc w:val="both"/>
        <w:rPr>
          <w:i/>
          <w:iCs/>
        </w:rPr>
      </w:pPr>
      <w:r w:rsidRPr="007709AE">
        <w:rPr>
          <w:i/>
          <w:iCs/>
        </w:rPr>
        <w:t>– Przychodzą, mówią: „Fajnie mi się tu pracuje, ale ja chcę poszukać w życiu czegoś nowego</w:t>
      </w:r>
      <w:r w:rsidRPr="007709AE">
        <w:t>”</w:t>
      </w:r>
      <w:r w:rsidRPr="007709AE">
        <w:rPr>
          <w:i/>
          <w:iCs/>
        </w:rPr>
        <w:t xml:space="preserve"> – </w:t>
      </w:r>
      <w:r w:rsidRPr="007709AE">
        <w:t xml:space="preserve">opowiada </w:t>
      </w:r>
      <w:r w:rsidRPr="007709AE">
        <w:rPr>
          <w:b/>
          <w:bCs/>
        </w:rPr>
        <w:t>prof. Dominika Maison</w:t>
      </w:r>
      <w:r w:rsidRPr="007709AE">
        <w:rPr>
          <w:i/>
          <w:iCs/>
        </w:rPr>
        <w:t>.</w:t>
      </w:r>
    </w:p>
    <w:p w14:paraId="63E120D7" w14:textId="443CF5F7" w:rsidR="008C6C64" w:rsidRDefault="008C6C64" w:rsidP="00694C0F">
      <w:pPr>
        <w:spacing w:after="240" w:line="360" w:lineRule="auto"/>
        <w:jc w:val="both"/>
      </w:pPr>
      <w:r w:rsidRPr="008C6C64">
        <w:t>Według danych przywołanych przez Martę Ulman średnio co trzeci Polak</w:t>
      </w:r>
      <w:r w:rsidR="00403BA4">
        <w:t xml:space="preserve"> myśli </w:t>
      </w:r>
      <w:r w:rsidR="00403BA4" w:rsidRPr="008C6C64">
        <w:t>o przebranżowieni</w:t>
      </w:r>
      <w:r w:rsidR="00403BA4">
        <w:t>u</w:t>
      </w:r>
      <w:r w:rsidRPr="008C6C64">
        <w:t>, a wśród osób w wieku 18–24 lata gotowość do takiej zmiany deklaruje połowa. Ekspertka zaznacza jednak, że młodzi nadal spotykają się z oceną, że są niezdecydowani, i presją otoczenia, by rozpocząć „poważną karierę”. To, co rodzina uznaje za brak konsekwencji, może tymczasem pomagać im szukać swojego miejsca.</w:t>
      </w:r>
    </w:p>
    <w:p w14:paraId="473B6744" w14:textId="7D7200C5" w:rsidR="00C40FEE" w:rsidRPr="00C40FEE" w:rsidRDefault="00C40FEE" w:rsidP="00694C0F">
      <w:pPr>
        <w:spacing w:after="240" w:line="360" w:lineRule="auto"/>
        <w:jc w:val="both"/>
        <w:rPr>
          <w:b/>
          <w:bCs/>
        </w:rPr>
      </w:pPr>
      <w:r w:rsidRPr="00C40FEE">
        <w:rPr>
          <w:b/>
          <w:bCs/>
        </w:rPr>
        <w:t>Czego powinna uczyć szkoła, jeśli gotową odpowiedź mamy w kilka sekund?</w:t>
      </w:r>
    </w:p>
    <w:p w14:paraId="50838190" w14:textId="00FBA27A" w:rsidR="004623E9" w:rsidRDefault="00903EFB" w:rsidP="004623E9">
      <w:pPr>
        <w:spacing w:after="240" w:line="360" w:lineRule="auto"/>
        <w:jc w:val="both"/>
        <w:rPr>
          <w:rStyle w:val="normaltextrun"/>
          <w:rFonts w:asciiTheme="minorHAnsi" w:hAnsiTheme="minorHAnsi" w:cstheme="minorHAnsi"/>
          <w:color w:val="000000"/>
          <w:shd w:val="clear" w:color="auto" w:fill="FFFFFF"/>
        </w:rPr>
      </w:pPr>
      <w:r w:rsidRPr="00903EFB">
        <w:rPr>
          <w:rStyle w:val="normaltextrun"/>
          <w:rFonts w:asciiTheme="minorHAnsi" w:hAnsiTheme="minorHAnsi" w:cstheme="minorHAnsi"/>
          <w:color w:val="000000"/>
          <w:shd w:val="clear" w:color="auto" w:fill="FFFFFF"/>
        </w:rPr>
        <w:t>Wskazana przez Martę Ulman zdolność oduczania się dotyczy porzucania utrwalonych nawyków, które w nowych warunkach przestają służyć. W jej ocenie młodzi, niemający za sobą kilkunastu czy kilkudziesięciu lat pracy według określonych zasad, mogą łatwiej przyjmować nowe sposoby działania. Sama otwartość nie oznacza jednak, że są do wszystkich zmian przygotowani.</w:t>
      </w:r>
    </w:p>
    <w:p w14:paraId="467284C3" w14:textId="3AECA61A" w:rsidR="00DB4250" w:rsidRDefault="003C6705" w:rsidP="004623E9">
      <w:pPr>
        <w:spacing w:after="240" w:line="360" w:lineRule="auto"/>
        <w:jc w:val="both"/>
        <w:rPr>
          <w:rStyle w:val="normaltextrun"/>
          <w:rFonts w:asciiTheme="minorHAnsi" w:hAnsiTheme="minorHAnsi" w:cstheme="minorHAnsi"/>
          <w:color w:val="000000"/>
          <w:shd w:val="clear" w:color="auto" w:fill="FFFFFF"/>
        </w:rPr>
      </w:pPr>
      <w:r w:rsidRPr="003C6705">
        <w:rPr>
          <w:rStyle w:val="normaltextrun"/>
          <w:rFonts w:asciiTheme="minorHAnsi" w:hAnsiTheme="minorHAnsi" w:cstheme="minorHAnsi"/>
          <w:color w:val="000000"/>
          <w:shd w:val="clear" w:color="auto" w:fill="FFFFFF"/>
        </w:rPr>
        <w:t>Nie znaczy to, że edukacja traci znaczenie. Wręcz przeciwnie – zmienia się znaczenie kompetencji, które dzięki niej zdobywamy. Dostęp do gotowej odpowiedzi nie zastępuje umiejętności jej oceny. Potrzebujemy zdolności wyszukiwania informacji, sprawdzania ich wiarygodności i samodzielnego wyciągania wniosków.</w:t>
      </w:r>
    </w:p>
    <w:p w14:paraId="1A83A80C" w14:textId="73390855" w:rsidR="008451BA" w:rsidRDefault="008451BA" w:rsidP="004623E9">
      <w:pPr>
        <w:spacing w:after="240" w:line="360" w:lineRule="auto"/>
        <w:jc w:val="both"/>
        <w:rPr>
          <w:rStyle w:val="normaltextrun"/>
          <w:rFonts w:asciiTheme="minorHAnsi" w:hAnsiTheme="minorHAnsi" w:cstheme="minorHAnsi"/>
          <w:color w:val="000000"/>
          <w:shd w:val="clear" w:color="auto" w:fill="FFFFFF"/>
        </w:rPr>
      </w:pPr>
      <w:r w:rsidRPr="008451BA">
        <w:rPr>
          <w:rStyle w:val="normaltextrun"/>
          <w:rFonts w:asciiTheme="minorHAnsi" w:hAnsiTheme="minorHAnsi" w:cstheme="minorHAnsi"/>
          <w:color w:val="000000"/>
          <w:shd w:val="clear" w:color="auto" w:fill="FFFFFF"/>
        </w:rPr>
        <w:t xml:space="preserve">– </w:t>
      </w:r>
      <w:r w:rsidRPr="008451BA">
        <w:rPr>
          <w:rStyle w:val="normaltextrun"/>
          <w:rFonts w:asciiTheme="minorHAnsi" w:hAnsiTheme="minorHAnsi" w:cstheme="minorHAnsi"/>
          <w:i/>
          <w:iCs/>
          <w:color w:val="000000"/>
          <w:shd w:val="clear" w:color="auto" w:fill="FFFFFF"/>
        </w:rPr>
        <w:t>Edukacja jest sposobem na trenowanie mózgu, naukę logicznego myślenia, na łączenie kropek i faktów</w:t>
      </w:r>
      <w:r w:rsidRPr="008451BA">
        <w:rPr>
          <w:rStyle w:val="normaltextrun"/>
          <w:rFonts w:asciiTheme="minorHAnsi" w:hAnsiTheme="minorHAnsi" w:cstheme="minorHAnsi"/>
          <w:color w:val="000000"/>
          <w:shd w:val="clear" w:color="auto" w:fill="FFFFFF"/>
        </w:rPr>
        <w:t xml:space="preserve"> – podkreśla </w:t>
      </w:r>
      <w:r w:rsidRPr="008451BA">
        <w:rPr>
          <w:rStyle w:val="normaltextrun"/>
          <w:rFonts w:asciiTheme="minorHAnsi" w:hAnsiTheme="minorHAnsi" w:cstheme="minorHAnsi"/>
          <w:b/>
          <w:bCs/>
          <w:color w:val="000000"/>
          <w:shd w:val="clear" w:color="auto" w:fill="FFFFFF"/>
        </w:rPr>
        <w:t>prof. Dominika Maison</w:t>
      </w:r>
      <w:r w:rsidRPr="008451BA">
        <w:rPr>
          <w:rStyle w:val="normaltextrun"/>
          <w:rFonts w:asciiTheme="minorHAnsi" w:hAnsiTheme="minorHAnsi" w:cstheme="minorHAnsi"/>
          <w:color w:val="000000"/>
          <w:shd w:val="clear" w:color="auto" w:fill="FFFFFF"/>
        </w:rPr>
        <w:t>.</w:t>
      </w:r>
    </w:p>
    <w:p w14:paraId="5FDE76B1" w14:textId="37B7F4DB" w:rsidR="008145A5" w:rsidRDefault="008145A5" w:rsidP="004623E9">
      <w:pPr>
        <w:spacing w:after="240" w:line="360" w:lineRule="auto"/>
        <w:jc w:val="both"/>
        <w:rPr>
          <w:rStyle w:val="normaltextrun"/>
          <w:rFonts w:asciiTheme="minorHAnsi" w:hAnsiTheme="minorHAnsi" w:cstheme="minorHAnsi"/>
          <w:color w:val="000000"/>
          <w:shd w:val="clear" w:color="auto" w:fill="FFFFFF"/>
        </w:rPr>
      </w:pPr>
      <w:r w:rsidRPr="008145A5">
        <w:rPr>
          <w:rStyle w:val="normaltextrun"/>
          <w:rFonts w:asciiTheme="minorHAnsi" w:hAnsiTheme="minorHAnsi" w:cstheme="minorHAnsi"/>
          <w:color w:val="000000"/>
          <w:shd w:val="clear" w:color="auto" w:fill="FFFFFF"/>
        </w:rPr>
        <w:t>W medycynie czy inżynierii nie da się zastąpić wieloletniego przygotowania samą elastycznością. Problemem jest model nauczania, który zbyt często skupia się na przekazywaniu informacji, a zbyt rzadko na pracy z nimi. Ważna jest za to rozwijani</w:t>
      </w:r>
      <w:r w:rsidR="006D71B4">
        <w:rPr>
          <w:rStyle w:val="normaltextrun"/>
          <w:rFonts w:asciiTheme="minorHAnsi" w:hAnsiTheme="minorHAnsi" w:cstheme="minorHAnsi"/>
          <w:color w:val="000000"/>
          <w:shd w:val="clear" w:color="auto" w:fill="FFFFFF"/>
        </w:rPr>
        <w:t>e</w:t>
      </w:r>
      <w:r w:rsidRPr="008145A5">
        <w:rPr>
          <w:rStyle w:val="normaltextrun"/>
          <w:rFonts w:asciiTheme="minorHAnsi" w:hAnsiTheme="minorHAnsi" w:cstheme="minorHAnsi"/>
          <w:color w:val="000000"/>
          <w:shd w:val="clear" w:color="auto" w:fill="FFFFFF"/>
        </w:rPr>
        <w:t xml:space="preserve"> myślenia analitycznego i krytycznego, odporności oraz zdolności adaptacji. To kompetencje przydatne również wtedy, gdy zmieni się nazwa stanowiska.</w:t>
      </w:r>
    </w:p>
    <w:p w14:paraId="35875031" w14:textId="0A3ACE5B" w:rsidR="0063733C" w:rsidRDefault="0063733C" w:rsidP="004623E9">
      <w:pPr>
        <w:spacing w:after="240" w:line="360" w:lineRule="auto"/>
        <w:jc w:val="both"/>
        <w:rPr>
          <w:rStyle w:val="normaltextrun"/>
          <w:rFonts w:asciiTheme="minorHAnsi" w:hAnsiTheme="minorHAnsi" w:cstheme="minorHAnsi"/>
          <w:b/>
          <w:bCs/>
          <w:color w:val="000000"/>
          <w:shd w:val="clear" w:color="auto" w:fill="FFFFFF"/>
        </w:rPr>
      </w:pPr>
      <w:r w:rsidRPr="0063733C">
        <w:rPr>
          <w:rStyle w:val="normaltextrun"/>
          <w:rFonts w:asciiTheme="minorHAnsi" w:hAnsiTheme="minorHAnsi" w:cstheme="minorHAnsi"/>
          <w:b/>
          <w:bCs/>
          <w:color w:val="000000"/>
          <w:shd w:val="clear" w:color="auto" w:fill="FFFFFF"/>
        </w:rPr>
        <w:t>AI zmieni zadania. Nie zwolni nas z uczenia się</w:t>
      </w:r>
    </w:p>
    <w:p w14:paraId="05DD3A1E" w14:textId="62D0E28E" w:rsidR="003251F7" w:rsidRPr="003251F7" w:rsidRDefault="003251F7" w:rsidP="003251F7">
      <w:pPr>
        <w:spacing w:after="240" w:line="360" w:lineRule="auto"/>
        <w:jc w:val="both"/>
        <w:rPr>
          <w:rStyle w:val="normaltextrun"/>
          <w:rFonts w:asciiTheme="minorHAnsi" w:hAnsiTheme="minorHAnsi" w:cstheme="minorHAnsi"/>
          <w:color w:val="000000"/>
          <w:shd w:val="clear" w:color="auto" w:fill="FFFFFF"/>
        </w:rPr>
      </w:pPr>
      <w:r w:rsidRPr="003251F7">
        <w:rPr>
          <w:rStyle w:val="normaltextrun"/>
          <w:rFonts w:asciiTheme="minorHAnsi" w:hAnsiTheme="minorHAnsi" w:cstheme="minorHAnsi"/>
          <w:color w:val="000000"/>
          <w:shd w:val="clear" w:color="auto" w:fill="FFFFFF"/>
        </w:rPr>
        <w:t>Według ekspertów wpływ sztucznej inteligencji na pracę należy rozpatrywać przede wszystkim przez</w:t>
      </w:r>
      <w:r w:rsidR="008C5D3D">
        <w:rPr>
          <w:rStyle w:val="normaltextrun"/>
          <w:rFonts w:asciiTheme="minorHAnsi" w:hAnsiTheme="minorHAnsi" w:cstheme="minorHAnsi"/>
          <w:color w:val="000000"/>
          <w:shd w:val="clear" w:color="auto" w:fill="FFFFFF"/>
        </w:rPr>
        <w:t xml:space="preserve"> pryzmat</w:t>
      </w:r>
      <w:r w:rsidRPr="003251F7">
        <w:rPr>
          <w:rStyle w:val="normaltextrun"/>
          <w:rFonts w:asciiTheme="minorHAnsi" w:hAnsiTheme="minorHAnsi" w:cstheme="minorHAnsi"/>
          <w:color w:val="000000"/>
          <w:shd w:val="clear" w:color="auto" w:fill="FFFFFF"/>
        </w:rPr>
        <w:t xml:space="preserve"> zmian</w:t>
      </w:r>
      <w:r w:rsidR="008C5D3D">
        <w:rPr>
          <w:rStyle w:val="normaltextrun"/>
          <w:rFonts w:asciiTheme="minorHAnsi" w:hAnsiTheme="minorHAnsi" w:cstheme="minorHAnsi"/>
          <w:color w:val="000000"/>
          <w:shd w:val="clear" w:color="auto" w:fill="FFFFFF"/>
        </w:rPr>
        <w:t>y</w:t>
      </w:r>
      <w:r w:rsidRPr="003251F7">
        <w:rPr>
          <w:rStyle w:val="normaltextrun"/>
          <w:rFonts w:asciiTheme="minorHAnsi" w:hAnsiTheme="minorHAnsi" w:cstheme="minorHAnsi"/>
          <w:color w:val="000000"/>
          <w:shd w:val="clear" w:color="auto" w:fill="FFFFFF"/>
        </w:rPr>
        <w:t xml:space="preserve"> wykonywanych zadań, nie wyłącznie znikani</w:t>
      </w:r>
      <w:r w:rsidR="00AC5832">
        <w:rPr>
          <w:rStyle w:val="normaltextrun"/>
          <w:rFonts w:asciiTheme="minorHAnsi" w:hAnsiTheme="minorHAnsi" w:cstheme="minorHAnsi"/>
          <w:color w:val="000000"/>
          <w:shd w:val="clear" w:color="auto" w:fill="FFFFFF"/>
        </w:rPr>
        <w:t>a</w:t>
      </w:r>
      <w:r w:rsidRPr="003251F7">
        <w:rPr>
          <w:rStyle w:val="normaltextrun"/>
          <w:rFonts w:asciiTheme="minorHAnsi" w:hAnsiTheme="minorHAnsi" w:cstheme="minorHAnsi"/>
          <w:color w:val="000000"/>
          <w:shd w:val="clear" w:color="auto" w:fill="FFFFFF"/>
        </w:rPr>
        <w:t xml:space="preserve"> całych zawodów. Lekarze czy prawnicy </w:t>
      </w:r>
      <w:r w:rsidRPr="003251F7">
        <w:rPr>
          <w:rStyle w:val="normaltextrun"/>
          <w:rFonts w:asciiTheme="minorHAnsi" w:hAnsiTheme="minorHAnsi" w:cstheme="minorHAnsi"/>
          <w:color w:val="000000"/>
          <w:shd w:val="clear" w:color="auto" w:fill="FFFFFF"/>
        </w:rPr>
        <w:lastRenderedPageBreak/>
        <w:t>nadal będą potrzebować specjalistycznego wykształcenia, ale także umiejętności korzystania z nowych narzędzi. Przygotowanie do zawodu nie zakończy się więc wraz z uzyskaniem dyplomu.</w:t>
      </w:r>
    </w:p>
    <w:p w14:paraId="130B316C" w14:textId="77777777" w:rsidR="003251F7" w:rsidRPr="003251F7" w:rsidRDefault="003251F7" w:rsidP="003251F7">
      <w:pPr>
        <w:spacing w:after="240" w:line="360" w:lineRule="auto"/>
        <w:jc w:val="both"/>
        <w:rPr>
          <w:rStyle w:val="normaltextrun"/>
          <w:rFonts w:asciiTheme="minorHAnsi" w:hAnsiTheme="minorHAnsi" w:cstheme="minorHAnsi"/>
          <w:color w:val="000000"/>
          <w:shd w:val="clear" w:color="auto" w:fill="FFFFFF"/>
        </w:rPr>
      </w:pPr>
      <w:r w:rsidRPr="003251F7">
        <w:rPr>
          <w:rStyle w:val="normaltextrun"/>
          <w:rFonts w:asciiTheme="minorHAnsi" w:hAnsiTheme="minorHAnsi" w:cstheme="minorHAnsi"/>
          <w:color w:val="000000"/>
          <w:shd w:val="clear" w:color="auto" w:fill="FFFFFF"/>
        </w:rPr>
        <w:t>Nie chodzi więc wyłącznie o przewidywanie, które zawody zmieni lub zastąpi AI. Z perspektywy młodych równie istotne jest przygotowanie do rzeczywistości, w której technologia będzie zmieniała sposób wykonywania pracy także w profesjach, które dobrze znamy.</w:t>
      </w:r>
    </w:p>
    <w:p w14:paraId="2FFD15B6" w14:textId="2F73A945" w:rsidR="003251F7" w:rsidRDefault="003251F7" w:rsidP="003251F7">
      <w:pPr>
        <w:spacing w:after="240" w:line="360" w:lineRule="auto"/>
        <w:jc w:val="both"/>
        <w:rPr>
          <w:rStyle w:val="normaltextrun"/>
          <w:rFonts w:asciiTheme="minorHAnsi" w:hAnsiTheme="minorHAnsi" w:cstheme="minorHAnsi"/>
          <w:color w:val="000000"/>
          <w:shd w:val="clear" w:color="auto" w:fill="FFFFFF"/>
        </w:rPr>
      </w:pPr>
      <w:r w:rsidRPr="003251F7">
        <w:rPr>
          <w:rStyle w:val="normaltextrun"/>
          <w:rFonts w:asciiTheme="minorHAnsi" w:hAnsiTheme="minorHAnsi" w:cstheme="minorHAnsi"/>
          <w:color w:val="000000"/>
          <w:shd w:val="clear" w:color="auto" w:fill="FFFFFF"/>
        </w:rPr>
        <w:t>Nie ma też gwarancji, że technologia natychmiast odda pracownikom więcej wolnego czasu. Ulman zwraca uwagę, że wzrost wydajności może prowadzić do zwiększenia oczekiwań wobec zatrudnionych.</w:t>
      </w:r>
    </w:p>
    <w:p w14:paraId="59839E5F" w14:textId="5091649B" w:rsidR="00EE680B" w:rsidRDefault="00EE680B" w:rsidP="003251F7">
      <w:pPr>
        <w:spacing w:after="240" w:line="360" w:lineRule="auto"/>
        <w:jc w:val="both"/>
        <w:rPr>
          <w:rStyle w:val="normaltextrun"/>
          <w:rFonts w:asciiTheme="minorHAnsi" w:hAnsiTheme="minorHAnsi" w:cstheme="minorHAnsi"/>
          <w:color w:val="000000"/>
          <w:shd w:val="clear" w:color="auto" w:fill="FFFFFF"/>
        </w:rPr>
      </w:pPr>
      <w:r w:rsidRPr="00EE680B">
        <w:rPr>
          <w:rStyle w:val="normaltextrun"/>
          <w:rFonts w:asciiTheme="minorHAnsi" w:hAnsiTheme="minorHAnsi" w:cstheme="minorHAnsi"/>
          <w:color w:val="000000"/>
          <w:shd w:val="clear" w:color="auto" w:fill="FFFFFF"/>
        </w:rPr>
        <w:t xml:space="preserve">– </w:t>
      </w:r>
      <w:r w:rsidRPr="00EE680B">
        <w:rPr>
          <w:rStyle w:val="normaltextrun"/>
          <w:rFonts w:asciiTheme="minorHAnsi" w:hAnsiTheme="minorHAnsi" w:cstheme="minorHAnsi"/>
          <w:i/>
          <w:iCs/>
          <w:color w:val="000000"/>
          <w:shd w:val="clear" w:color="auto" w:fill="FFFFFF"/>
        </w:rPr>
        <w:t>AI zwiększa naszą efektywność, co oznacza, że dostajemy więcej obowiązków, a nie pracujemy krócej</w:t>
      </w:r>
      <w:r w:rsidRPr="00EE680B">
        <w:rPr>
          <w:rStyle w:val="normaltextrun"/>
          <w:rFonts w:asciiTheme="minorHAnsi" w:hAnsiTheme="minorHAnsi" w:cstheme="minorHAnsi"/>
          <w:color w:val="000000"/>
          <w:shd w:val="clear" w:color="auto" w:fill="FFFFFF"/>
        </w:rPr>
        <w:t xml:space="preserve"> – mówi </w:t>
      </w:r>
      <w:r w:rsidRPr="00EE680B">
        <w:rPr>
          <w:rStyle w:val="normaltextrun"/>
          <w:rFonts w:asciiTheme="minorHAnsi" w:hAnsiTheme="minorHAnsi" w:cstheme="minorHAnsi"/>
          <w:b/>
          <w:bCs/>
          <w:color w:val="000000"/>
          <w:shd w:val="clear" w:color="auto" w:fill="FFFFFF"/>
        </w:rPr>
        <w:t>Marta Ulman</w:t>
      </w:r>
      <w:r w:rsidRPr="00EE680B">
        <w:rPr>
          <w:rStyle w:val="normaltextrun"/>
          <w:rFonts w:asciiTheme="minorHAnsi" w:hAnsiTheme="minorHAnsi" w:cstheme="minorHAnsi"/>
          <w:color w:val="000000"/>
          <w:shd w:val="clear" w:color="auto" w:fill="FFFFFF"/>
        </w:rPr>
        <w:t>.</w:t>
      </w:r>
    </w:p>
    <w:p w14:paraId="065534AA" w14:textId="1891FFD5" w:rsidR="00EE680B" w:rsidRDefault="00D40880" w:rsidP="003251F7">
      <w:pPr>
        <w:spacing w:after="240" w:line="360" w:lineRule="auto"/>
        <w:jc w:val="both"/>
        <w:rPr>
          <w:rStyle w:val="normaltextrun"/>
          <w:rFonts w:asciiTheme="minorHAnsi" w:hAnsiTheme="minorHAnsi" w:cstheme="minorHAnsi"/>
          <w:color w:val="000000"/>
          <w:shd w:val="clear" w:color="auto" w:fill="FFFFFF"/>
        </w:rPr>
      </w:pPr>
      <w:r w:rsidRPr="00D40880">
        <w:rPr>
          <w:rStyle w:val="normaltextrun"/>
          <w:rFonts w:asciiTheme="minorHAnsi" w:hAnsiTheme="minorHAnsi" w:cstheme="minorHAnsi"/>
          <w:color w:val="000000"/>
          <w:shd w:val="clear" w:color="auto" w:fill="FFFFFF"/>
        </w:rPr>
        <w:t>Wskazywana jest przy tym luka między oczekiwaniami a wsparciem: pracodawcy potrzebują nowych kompetencji, lecz nie zawsze pomagają je zdobywać. Odpowiedzialność za naukę pozostaje wtedy po stronie pracownika. Rafał Ciszewski dodaje, że firmy muszą zaakceptować również krótszy horyzont zawodowych decyzji młodych.</w:t>
      </w:r>
    </w:p>
    <w:p w14:paraId="0B7BD547" w14:textId="3E605AD5" w:rsidR="00BF4A7F" w:rsidRDefault="00BF4A7F" w:rsidP="003251F7">
      <w:pPr>
        <w:spacing w:after="240" w:line="360" w:lineRule="auto"/>
        <w:jc w:val="both"/>
        <w:rPr>
          <w:rStyle w:val="normaltextrun"/>
          <w:rFonts w:asciiTheme="minorHAnsi" w:hAnsiTheme="minorHAnsi" w:cstheme="minorHAnsi"/>
          <w:color w:val="000000"/>
          <w:shd w:val="clear" w:color="auto" w:fill="FFFFFF"/>
        </w:rPr>
      </w:pPr>
      <w:r w:rsidRPr="00BF4A7F">
        <w:rPr>
          <w:rStyle w:val="normaltextrun"/>
          <w:rFonts w:asciiTheme="minorHAnsi" w:hAnsiTheme="minorHAnsi" w:cstheme="minorHAnsi"/>
          <w:color w:val="000000"/>
          <w:shd w:val="clear" w:color="auto" w:fill="FFFFFF"/>
        </w:rPr>
        <w:t xml:space="preserve">– </w:t>
      </w:r>
      <w:r w:rsidRPr="00BF4A7F">
        <w:rPr>
          <w:rStyle w:val="normaltextrun"/>
          <w:rFonts w:asciiTheme="minorHAnsi" w:hAnsiTheme="minorHAnsi" w:cstheme="minorHAnsi"/>
          <w:i/>
          <w:iCs/>
          <w:color w:val="000000"/>
          <w:shd w:val="clear" w:color="auto" w:fill="FFFFFF"/>
        </w:rPr>
        <w:t>Firmy, które udają, że ci ludzie zostaną na lata, popełniają ogromny błąd</w:t>
      </w:r>
      <w:r w:rsidRPr="00BF4A7F">
        <w:rPr>
          <w:rStyle w:val="normaltextrun"/>
          <w:rFonts w:asciiTheme="minorHAnsi" w:hAnsiTheme="minorHAnsi" w:cstheme="minorHAnsi"/>
          <w:color w:val="000000"/>
          <w:shd w:val="clear" w:color="auto" w:fill="FFFFFF"/>
        </w:rPr>
        <w:t xml:space="preserve"> – mówi </w:t>
      </w:r>
      <w:r w:rsidRPr="00BF4A7F">
        <w:rPr>
          <w:rStyle w:val="normaltextrun"/>
          <w:rFonts w:asciiTheme="minorHAnsi" w:hAnsiTheme="minorHAnsi" w:cstheme="minorHAnsi"/>
          <w:b/>
          <w:bCs/>
          <w:color w:val="000000"/>
          <w:shd w:val="clear" w:color="auto" w:fill="FFFFFF"/>
        </w:rPr>
        <w:t>Rafał Ciszewski</w:t>
      </w:r>
      <w:r w:rsidRPr="00BF4A7F">
        <w:rPr>
          <w:rStyle w:val="normaltextrun"/>
          <w:rFonts w:asciiTheme="minorHAnsi" w:hAnsiTheme="minorHAnsi" w:cstheme="minorHAnsi"/>
          <w:color w:val="000000"/>
          <w:shd w:val="clear" w:color="auto" w:fill="FFFFFF"/>
        </w:rPr>
        <w:t>.</w:t>
      </w:r>
    </w:p>
    <w:p w14:paraId="402AB026" w14:textId="648876AD" w:rsidR="00FB7BE6" w:rsidRPr="00FB7BE6" w:rsidRDefault="00FB7BE6" w:rsidP="003251F7">
      <w:pPr>
        <w:spacing w:after="240" w:line="360" w:lineRule="auto"/>
        <w:jc w:val="both"/>
        <w:rPr>
          <w:rStyle w:val="normaltextrun"/>
          <w:rFonts w:asciiTheme="minorHAnsi" w:hAnsiTheme="minorHAnsi" w:cstheme="minorHAnsi"/>
          <w:b/>
          <w:bCs/>
          <w:color w:val="000000"/>
          <w:shd w:val="clear" w:color="auto" w:fill="FFFFFF"/>
        </w:rPr>
      </w:pPr>
      <w:r w:rsidRPr="00FB7BE6">
        <w:rPr>
          <w:rStyle w:val="normaltextrun"/>
          <w:rFonts w:asciiTheme="minorHAnsi" w:hAnsiTheme="minorHAnsi" w:cstheme="minorHAnsi"/>
          <w:b/>
          <w:bCs/>
          <w:color w:val="000000"/>
          <w:shd w:val="clear" w:color="auto" w:fill="FFFFFF"/>
        </w:rPr>
        <w:t>Nie oczekujmy odpowiedzi na całe życie</w:t>
      </w:r>
    </w:p>
    <w:p w14:paraId="36B2F8D6" w14:textId="33D26396" w:rsidR="00EE3264" w:rsidRPr="00EE3264" w:rsidRDefault="00EE3264" w:rsidP="00EE3264">
      <w:pPr>
        <w:spacing w:after="240" w:line="360" w:lineRule="auto"/>
        <w:jc w:val="both"/>
        <w:rPr>
          <w:rStyle w:val="normaltextrun"/>
          <w:rFonts w:asciiTheme="minorHAnsi" w:hAnsiTheme="minorHAnsi" w:cstheme="minorHAnsi"/>
          <w:color w:val="000000"/>
          <w:shd w:val="clear" w:color="auto" w:fill="FFFFFF"/>
        </w:rPr>
      </w:pPr>
      <w:r w:rsidRPr="00EE3264">
        <w:rPr>
          <w:rStyle w:val="normaltextrun"/>
          <w:rFonts w:asciiTheme="minorHAnsi" w:hAnsiTheme="minorHAnsi" w:cstheme="minorHAnsi"/>
          <w:color w:val="000000"/>
          <w:shd w:val="clear" w:color="auto" w:fill="FFFFFF"/>
        </w:rPr>
        <w:t>Dla rodziców oznacza to zmianę sposobu rozmowy o przyszłości. Pytanie „kim chcesz zostać?” nadal ma sens, jeśli nie staje się zobowiązaniem, z którego dziecko będzie rozliczane po latach. Potrzebne jest wsparcie w poznawaniu własnych możliwości, zdobywaniu wiedzy i podejmowaniu kolejnych decyzji. Co ważne, w świecie technologii także młodzi mogą uczyć dorosłych.</w:t>
      </w:r>
    </w:p>
    <w:p w14:paraId="0B00F679" w14:textId="77777777" w:rsidR="00EE3264" w:rsidRPr="00EE3264" w:rsidRDefault="00EE3264" w:rsidP="00EE3264">
      <w:pPr>
        <w:spacing w:after="240" w:line="360" w:lineRule="auto"/>
        <w:jc w:val="both"/>
        <w:rPr>
          <w:rStyle w:val="normaltextrun"/>
          <w:rFonts w:asciiTheme="minorHAnsi" w:hAnsiTheme="minorHAnsi" w:cstheme="minorHAnsi"/>
          <w:color w:val="000000"/>
          <w:shd w:val="clear" w:color="auto" w:fill="FFFFFF"/>
        </w:rPr>
      </w:pPr>
      <w:r w:rsidRPr="00EE3264">
        <w:rPr>
          <w:rStyle w:val="normaltextrun"/>
          <w:rFonts w:asciiTheme="minorHAnsi" w:hAnsiTheme="minorHAnsi" w:cstheme="minorHAnsi"/>
          <w:color w:val="000000"/>
          <w:shd w:val="clear" w:color="auto" w:fill="FFFFFF"/>
        </w:rPr>
        <w:t>Dlatego wraz z początkiem nowego roku szkolnego być może warto nieco inaczej postawić pytanie o przyszłość dzieci. Nie tylko: „kim zostaniesz?”, ale również: „czy będziesz potrafił wybrać ponownie, kiedy zmienią się warunki?”.</w:t>
      </w:r>
    </w:p>
    <w:p w14:paraId="2A3D8240" w14:textId="3EFC336F" w:rsidR="00D40880" w:rsidRDefault="00EE3264" w:rsidP="00EE3264">
      <w:pPr>
        <w:spacing w:after="240" w:line="360" w:lineRule="auto"/>
        <w:jc w:val="both"/>
        <w:rPr>
          <w:rStyle w:val="normaltextrun"/>
          <w:rFonts w:asciiTheme="minorHAnsi" w:hAnsiTheme="minorHAnsi" w:cstheme="minorHAnsi"/>
          <w:color w:val="000000"/>
          <w:shd w:val="clear" w:color="auto" w:fill="FFFFFF"/>
        </w:rPr>
      </w:pPr>
      <w:r w:rsidRPr="00EE3264">
        <w:rPr>
          <w:rStyle w:val="normaltextrun"/>
          <w:rFonts w:asciiTheme="minorHAnsi" w:hAnsiTheme="minorHAnsi" w:cstheme="minorHAnsi"/>
          <w:color w:val="000000"/>
          <w:shd w:val="clear" w:color="auto" w:fill="FFFFFF"/>
        </w:rPr>
        <w:t xml:space="preserve">Kim więc będą nasze dzieci? Nie znamy dziś wszystkich nazw ich przyszłych zawodów. Wiemy natomiast, że mogą być kolejno specjalistami w różnych dziedzinach albo przez lata rozwijać jedną profesję, zmieniając sposób jej wykonywania. Dlatego równie ważne jak pierwszy wybór będzie to, czy potrafią dokonać następnego. Krytyczne myślenie pomoże im ocenić, czego potrzebują. Umiejętność </w:t>
      </w:r>
      <w:r w:rsidRPr="00EE3264">
        <w:rPr>
          <w:rStyle w:val="normaltextrun"/>
          <w:rFonts w:asciiTheme="minorHAnsi" w:hAnsiTheme="minorHAnsi" w:cstheme="minorHAnsi"/>
          <w:color w:val="000000"/>
          <w:shd w:val="clear" w:color="auto" w:fill="FFFFFF"/>
        </w:rPr>
        <w:lastRenderedPageBreak/>
        <w:t>uczenia się i oduczania – zrobić kolejny krok. A zdolność adaptacji – odnaleźć się w nowej roli, firmie i relacjach.</w:t>
      </w:r>
    </w:p>
    <w:p w14:paraId="33A710D3" w14:textId="6A0FD010" w:rsidR="00035C50" w:rsidRDefault="00035C50" w:rsidP="00EE3264">
      <w:pPr>
        <w:spacing w:after="240" w:line="360" w:lineRule="auto"/>
        <w:jc w:val="both"/>
        <w:rPr>
          <w:rStyle w:val="normaltextrun"/>
          <w:rFonts w:asciiTheme="minorHAnsi" w:hAnsiTheme="minorHAnsi" w:cstheme="minorHAnsi"/>
          <w:color w:val="000000"/>
          <w:shd w:val="clear" w:color="auto" w:fill="FFFFFF"/>
        </w:rPr>
      </w:pPr>
      <w:r w:rsidRPr="00035C50">
        <w:rPr>
          <w:rStyle w:val="normaltextrun"/>
          <w:rFonts w:asciiTheme="minorHAnsi" w:hAnsiTheme="minorHAnsi" w:cstheme="minorHAnsi"/>
          <w:color w:val="000000"/>
          <w:shd w:val="clear" w:color="auto" w:fill="FFFFFF"/>
        </w:rPr>
        <w:t xml:space="preserve">– </w:t>
      </w:r>
      <w:r w:rsidRPr="00035C50">
        <w:rPr>
          <w:rStyle w:val="normaltextrun"/>
          <w:rFonts w:asciiTheme="minorHAnsi" w:hAnsiTheme="minorHAnsi" w:cstheme="minorHAnsi"/>
          <w:i/>
          <w:iCs/>
          <w:color w:val="000000"/>
          <w:shd w:val="clear" w:color="auto" w:fill="FFFFFF"/>
        </w:rPr>
        <w:t xml:space="preserve">Umiejętność przystosowywania się do nowych warunków, wchodzenia w nowe światy, nowe firmy i nowe relacje – umiejętność zmiany, adaptacji – będzie miała kluczowe znaczenie </w:t>
      </w:r>
      <w:r w:rsidRPr="00035C50">
        <w:rPr>
          <w:rStyle w:val="normaltextrun"/>
          <w:rFonts w:asciiTheme="minorHAnsi" w:hAnsiTheme="minorHAnsi" w:cstheme="minorHAnsi"/>
          <w:color w:val="000000"/>
          <w:shd w:val="clear" w:color="auto" w:fill="FFFFFF"/>
        </w:rPr>
        <w:t xml:space="preserve">– podkreśla </w:t>
      </w:r>
      <w:r w:rsidRPr="00035C50">
        <w:rPr>
          <w:rStyle w:val="normaltextrun"/>
          <w:rFonts w:asciiTheme="minorHAnsi" w:hAnsiTheme="minorHAnsi" w:cstheme="minorHAnsi"/>
          <w:b/>
          <w:bCs/>
          <w:color w:val="000000"/>
          <w:shd w:val="clear" w:color="auto" w:fill="FFFFFF"/>
        </w:rPr>
        <w:t>Rafał Ciszewski</w:t>
      </w:r>
      <w:r w:rsidRPr="00035C50">
        <w:rPr>
          <w:rStyle w:val="normaltextrun"/>
          <w:rFonts w:asciiTheme="minorHAnsi" w:hAnsiTheme="minorHAnsi" w:cstheme="minorHAnsi"/>
          <w:color w:val="000000"/>
          <w:shd w:val="clear" w:color="auto" w:fill="FFFFFF"/>
        </w:rPr>
        <w:t>.</w:t>
      </w:r>
    </w:p>
    <w:p w14:paraId="74A14F46" w14:textId="383851F4" w:rsidR="009913AE" w:rsidRPr="00EE3264" w:rsidRDefault="009913AE" w:rsidP="00EE3264">
      <w:pPr>
        <w:spacing w:after="240" w:line="360" w:lineRule="auto"/>
        <w:jc w:val="both"/>
        <w:rPr>
          <w:rStyle w:val="normaltextrun"/>
          <w:rFonts w:asciiTheme="minorHAnsi" w:hAnsiTheme="minorHAnsi" w:cstheme="minorHAnsi"/>
          <w:color w:val="000000"/>
          <w:shd w:val="clear" w:color="auto" w:fill="FFFFFF"/>
        </w:rPr>
      </w:pPr>
      <w:r w:rsidRPr="009913AE">
        <w:rPr>
          <w:rStyle w:val="normaltextrun"/>
          <w:rFonts w:asciiTheme="minorHAnsi" w:hAnsiTheme="minorHAnsi" w:cstheme="minorHAnsi"/>
          <w:color w:val="000000"/>
          <w:shd w:val="clear" w:color="auto" w:fill="FFFFFF"/>
        </w:rPr>
        <w:t xml:space="preserve">O tym, jak przygotować młodych do rynku pracy, którego kształtu nie jesteśmy dziś w stanie w pełni przewidzieć, prof. Dominika Maison, Marta Ulman i Rafał Ciszewski rozmawiają w podcaście Human Answer Institute „Pytania o świat”. Całej rozmowy można posłuchać tutaj: </w:t>
      </w:r>
      <w:hyperlink r:id="rId9" w:history="1">
        <w:r w:rsidRPr="0071638C">
          <w:rPr>
            <w:rStyle w:val="Hipercze"/>
            <w:rFonts w:asciiTheme="minorHAnsi" w:hAnsiTheme="minorHAnsi" w:cstheme="minorHAnsi"/>
            <w:shd w:val="clear" w:color="auto" w:fill="FFFFFF"/>
          </w:rPr>
          <w:t>https://www.youtube.com/watch?v=RzjFFNi8k04</w:t>
        </w:r>
      </w:hyperlink>
      <w:r w:rsidRPr="009913AE">
        <w:rPr>
          <w:rStyle w:val="normaltextrun"/>
          <w:rFonts w:asciiTheme="minorHAnsi" w:hAnsiTheme="minorHAnsi" w:cstheme="minorHAnsi"/>
          <w:color w:val="000000"/>
          <w:shd w:val="clear" w:color="auto" w:fill="FFFFFF"/>
        </w:rPr>
        <w:t>.</w:t>
      </w:r>
    </w:p>
    <w:sectPr w:rsidR="009913AE" w:rsidRPr="00EE3264">
      <w:headerReference w:type="default" r:id="rId10"/>
      <w:footerReference w:type="default" r:id="rId11"/>
      <w:pgSz w:w="11906" w:h="16838"/>
      <w:pgMar w:top="1985"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6017" w14:textId="77777777" w:rsidR="0046476C" w:rsidRDefault="0046476C">
      <w:pPr>
        <w:spacing w:after="0" w:line="240" w:lineRule="auto"/>
      </w:pPr>
      <w:r>
        <w:separator/>
      </w:r>
    </w:p>
  </w:endnote>
  <w:endnote w:type="continuationSeparator" w:id="0">
    <w:p w14:paraId="2B42628B" w14:textId="77777777" w:rsidR="0046476C" w:rsidRDefault="00464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4B0E" w14:textId="77777777" w:rsidR="00C1754F" w:rsidRDefault="00C1754F" w:rsidP="00C1754F">
    <w:pPr>
      <w:spacing w:before="30" w:after="0" w:line="254" w:lineRule="auto"/>
      <w:jc w:val="both"/>
      <w:rPr>
        <w:rFonts w:eastAsiaTheme="minorEastAsia"/>
        <w:b/>
        <w:bCs/>
        <w:sz w:val="18"/>
        <w:szCs w:val="18"/>
      </w:rPr>
    </w:pPr>
    <w:r>
      <w:rPr>
        <w:rFonts w:eastAsiaTheme="minorEastAsia"/>
        <w:b/>
        <w:bCs/>
        <w:sz w:val="18"/>
        <w:szCs w:val="18"/>
      </w:rPr>
      <w:t>Kontakt dla mediów:</w:t>
    </w:r>
  </w:p>
  <w:p w14:paraId="035713BC" w14:textId="77777777" w:rsidR="00C1754F" w:rsidRDefault="00C1754F" w:rsidP="00C1754F">
    <w:pPr>
      <w:spacing w:after="0"/>
      <w:rPr>
        <w:rFonts w:eastAsiaTheme="minorEastAsia"/>
        <w:sz w:val="18"/>
        <w:szCs w:val="18"/>
      </w:rPr>
    </w:pPr>
    <w:r>
      <w:rPr>
        <w:rFonts w:eastAsiaTheme="minorEastAsia"/>
        <w:sz w:val="18"/>
        <w:szCs w:val="18"/>
      </w:rPr>
      <w:t>Piotr Ostrowski</w:t>
    </w:r>
  </w:p>
  <w:p w14:paraId="3E9CB6E3" w14:textId="77777777" w:rsidR="00C1754F" w:rsidRDefault="00C1754F" w:rsidP="00C1754F">
    <w:pPr>
      <w:spacing w:after="0"/>
      <w:rPr>
        <w:rFonts w:eastAsiaTheme="minorEastAsia"/>
        <w:sz w:val="18"/>
        <w:szCs w:val="18"/>
      </w:rPr>
    </w:pPr>
    <w:hyperlink r:id="rId1" w:history="1">
      <w:r w:rsidRPr="00312892">
        <w:rPr>
          <w:rStyle w:val="Hipercze"/>
          <w:rFonts w:eastAsiaTheme="minorEastAsia"/>
          <w:sz w:val="18"/>
          <w:szCs w:val="18"/>
        </w:rPr>
        <w:t>piotr.ostrowski@38pr.pl</w:t>
      </w:r>
    </w:hyperlink>
  </w:p>
  <w:p w14:paraId="2F6184C3" w14:textId="6034FFE1" w:rsidR="00C1754F" w:rsidRDefault="00C1754F" w:rsidP="00C1754F">
    <w:pPr>
      <w:spacing w:after="0"/>
    </w:pPr>
    <w:r>
      <w:rPr>
        <w:rFonts w:eastAsiaTheme="minorEastAsia"/>
        <w:sz w:val="18"/>
        <w:szCs w:val="18"/>
      </w:rPr>
      <w:t xml:space="preserve">tel. </w:t>
    </w:r>
    <w:r w:rsidRPr="00F85763">
      <w:rPr>
        <w:rFonts w:eastAsiaTheme="minorEastAsia"/>
        <w:sz w:val="18"/>
        <w:szCs w:val="18"/>
      </w:rPr>
      <w:t>+48 502 457</w:t>
    </w:r>
    <w:r>
      <w:rPr>
        <w:rFonts w:eastAsiaTheme="minorEastAsia"/>
        <w:sz w:val="18"/>
        <w:szCs w:val="18"/>
      </w:rPr>
      <w:t> </w:t>
    </w:r>
    <w:r w:rsidRPr="00F85763">
      <w:rPr>
        <w:rFonts w:eastAsiaTheme="minorEastAsia"/>
        <w:sz w:val="18"/>
        <w:szCs w:val="18"/>
      </w:rPr>
      <w:t>511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A6D66" w14:textId="77777777" w:rsidR="0046476C" w:rsidRDefault="0046476C">
      <w:pPr>
        <w:spacing w:after="0" w:line="240" w:lineRule="auto"/>
      </w:pPr>
      <w:r>
        <w:separator/>
      </w:r>
    </w:p>
  </w:footnote>
  <w:footnote w:type="continuationSeparator" w:id="0">
    <w:p w14:paraId="392A7138" w14:textId="77777777" w:rsidR="0046476C" w:rsidRDefault="00464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B2CF" w14:textId="4F0FF795" w:rsidR="00D73699" w:rsidRDefault="00D67029" w:rsidP="00D67029">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3299EF43" wp14:editId="5F21222B">
          <wp:extent cx="2827020" cy="501196"/>
          <wp:effectExtent l="0" t="0" r="0" b="0"/>
          <wp:docPr id="980729988"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02162" name="Grafika 203010216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80309" cy="5106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7CA0"/>
    <w:multiLevelType w:val="hybridMultilevel"/>
    <w:tmpl w:val="5C34C214"/>
    <w:lvl w:ilvl="0" w:tplc="704460F6">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97714F"/>
    <w:multiLevelType w:val="multilevel"/>
    <w:tmpl w:val="581C8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5D540D"/>
    <w:multiLevelType w:val="multilevel"/>
    <w:tmpl w:val="5EBC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CE493"/>
    <w:multiLevelType w:val="hybridMultilevel"/>
    <w:tmpl w:val="36C8DFDA"/>
    <w:lvl w:ilvl="0" w:tplc="69CE88B8">
      <w:start w:val="1"/>
      <w:numFmt w:val="bullet"/>
      <w:lvlText w:val="-"/>
      <w:lvlJc w:val="left"/>
      <w:pPr>
        <w:ind w:left="720" w:hanging="360"/>
      </w:pPr>
      <w:rPr>
        <w:rFonts w:ascii="Aptos" w:hAnsi="Aptos" w:hint="default"/>
      </w:rPr>
    </w:lvl>
    <w:lvl w:ilvl="1" w:tplc="653C3198">
      <w:start w:val="1"/>
      <w:numFmt w:val="bullet"/>
      <w:lvlText w:val="o"/>
      <w:lvlJc w:val="left"/>
      <w:pPr>
        <w:ind w:left="1440" w:hanging="360"/>
      </w:pPr>
      <w:rPr>
        <w:rFonts w:ascii="Courier New" w:hAnsi="Courier New" w:hint="default"/>
      </w:rPr>
    </w:lvl>
    <w:lvl w:ilvl="2" w:tplc="115AECC0">
      <w:start w:val="1"/>
      <w:numFmt w:val="bullet"/>
      <w:lvlText w:val=""/>
      <w:lvlJc w:val="left"/>
      <w:pPr>
        <w:ind w:left="2160" w:hanging="360"/>
      </w:pPr>
      <w:rPr>
        <w:rFonts w:ascii="Wingdings" w:hAnsi="Wingdings" w:hint="default"/>
      </w:rPr>
    </w:lvl>
    <w:lvl w:ilvl="3" w:tplc="26DC1BE4">
      <w:start w:val="1"/>
      <w:numFmt w:val="bullet"/>
      <w:lvlText w:val=""/>
      <w:lvlJc w:val="left"/>
      <w:pPr>
        <w:ind w:left="2880" w:hanging="360"/>
      </w:pPr>
      <w:rPr>
        <w:rFonts w:ascii="Symbol" w:hAnsi="Symbol" w:hint="default"/>
      </w:rPr>
    </w:lvl>
    <w:lvl w:ilvl="4" w:tplc="7172BC8E">
      <w:start w:val="1"/>
      <w:numFmt w:val="bullet"/>
      <w:lvlText w:val="o"/>
      <w:lvlJc w:val="left"/>
      <w:pPr>
        <w:ind w:left="3600" w:hanging="360"/>
      </w:pPr>
      <w:rPr>
        <w:rFonts w:ascii="Courier New" w:hAnsi="Courier New" w:hint="default"/>
      </w:rPr>
    </w:lvl>
    <w:lvl w:ilvl="5" w:tplc="2CB43FDA">
      <w:start w:val="1"/>
      <w:numFmt w:val="bullet"/>
      <w:lvlText w:val=""/>
      <w:lvlJc w:val="left"/>
      <w:pPr>
        <w:ind w:left="4320" w:hanging="360"/>
      </w:pPr>
      <w:rPr>
        <w:rFonts w:ascii="Wingdings" w:hAnsi="Wingdings" w:hint="default"/>
      </w:rPr>
    </w:lvl>
    <w:lvl w:ilvl="6" w:tplc="FEFEF3D4">
      <w:start w:val="1"/>
      <w:numFmt w:val="bullet"/>
      <w:lvlText w:val=""/>
      <w:lvlJc w:val="left"/>
      <w:pPr>
        <w:ind w:left="5040" w:hanging="360"/>
      </w:pPr>
      <w:rPr>
        <w:rFonts w:ascii="Symbol" w:hAnsi="Symbol" w:hint="default"/>
      </w:rPr>
    </w:lvl>
    <w:lvl w:ilvl="7" w:tplc="B5C8468A">
      <w:start w:val="1"/>
      <w:numFmt w:val="bullet"/>
      <w:lvlText w:val="o"/>
      <w:lvlJc w:val="left"/>
      <w:pPr>
        <w:ind w:left="5760" w:hanging="360"/>
      </w:pPr>
      <w:rPr>
        <w:rFonts w:ascii="Courier New" w:hAnsi="Courier New" w:hint="default"/>
      </w:rPr>
    </w:lvl>
    <w:lvl w:ilvl="8" w:tplc="7C72A89E">
      <w:start w:val="1"/>
      <w:numFmt w:val="bullet"/>
      <w:lvlText w:val=""/>
      <w:lvlJc w:val="left"/>
      <w:pPr>
        <w:ind w:left="6480" w:hanging="360"/>
      </w:pPr>
      <w:rPr>
        <w:rFonts w:ascii="Wingdings" w:hAnsi="Wingdings" w:hint="default"/>
      </w:rPr>
    </w:lvl>
  </w:abstractNum>
  <w:abstractNum w:abstractNumId="4" w15:restartNumberingAfterBreak="0">
    <w:nsid w:val="23DF4D1F"/>
    <w:multiLevelType w:val="multilevel"/>
    <w:tmpl w:val="CEF4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7C6357"/>
    <w:multiLevelType w:val="hybridMultilevel"/>
    <w:tmpl w:val="7ADCB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DC03E9B"/>
    <w:multiLevelType w:val="multilevel"/>
    <w:tmpl w:val="1052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D47803"/>
    <w:multiLevelType w:val="hybridMultilevel"/>
    <w:tmpl w:val="98EC25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96563E2"/>
    <w:multiLevelType w:val="hybridMultilevel"/>
    <w:tmpl w:val="4D529738"/>
    <w:lvl w:ilvl="0" w:tplc="FFFFFFFF">
      <w:start w:val="1"/>
      <w:numFmt w:val="decimal"/>
      <w:lvlText w:val="%1."/>
      <w:lvlJc w:val="left"/>
      <w:pPr>
        <w:ind w:left="1776" w:hanging="360"/>
      </w:pPr>
    </w:lvl>
    <w:lvl w:ilvl="1" w:tplc="FFFFFFFF">
      <w:start w:val="1"/>
      <w:numFmt w:val="lowerLetter"/>
      <w:lvlText w:val="%2."/>
      <w:lvlJc w:val="left"/>
      <w:pPr>
        <w:ind w:left="2496" w:hanging="360"/>
      </w:pPr>
    </w:lvl>
    <w:lvl w:ilvl="2" w:tplc="FFFFFFFF">
      <w:start w:val="1"/>
      <w:numFmt w:val="lowerRoman"/>
      <w:lvlText w:val="%3."/>
      <w:lvlJc w:val="right"/>
      <w:pPr>
        <w:ind w:left="3216" w:hanging="180"/>
      </w:pPr>
    </w:lvl>
    <w:lvl w:ilvl="3" w:tplc="FFFFFFFF">
      <w:start w:val="1"/>
      <w:numFmt w:val="decimal"/>
      <w:lvlText w:val="%4."/>
      <w:lvlJc w:val="left"/>
      <w:pPr>
        <w:ind w:left="3936" w:hanging="360"/>
      </w:pPr>
    </w:lvl>
    <w:lvl w:ilvl="4" w:tplc="FFFFFFFF">
      <w:start w:val="1"/>
      <w:numFmt w:val="lowerLetter"/>
      <w:lvlText w:val="%5."/>
      <w:lvlJc w:val="left"/>
      <w:pPr>
        <w:ind w:left="4656" w:hanging="360"/>
      </w:pPr>
    </w:lvl>
    <w:lvl w:ilvl="5" w:tplc="FFFFFFFF">
      <w:start w:val="1"/>
      <w:numFmt w:val="lowerRoman"/>
      <w:lvlText w:val="%6."/>
      <w:lvlJc w:val="right"/>
      <w:pPr>
        <w:ind w:left="5376" w:hanging="180"/>
      </w:pPr>
    </w:lvl>
    <w:lvl w:ilvl="6" w:tplc="FFFFFFFF">
      <w:start w:val="1"/>
      <w:numFmt w:val="decimal"/>
      <w:lvlText w:val="%7."/>
      <w:lvlJc w:val="left"/>
      <w:pPr>
        <w:ind w:left="6096" w:hanging="360"/>
      </w:pPr>
    </w:lvl>
    <w:lvl w:ilvl="7" w:tplc="FFFFFFFF">
      <w:start w:val="1"/>
      <w:numFmt w:val="lowerLetter"/>
      <w:lvlText w:val="%8."/>
      <w:lvlJc w:val="left"/>
      <w:pPr>
        <w:ind w:left="6816" w:hanging="360"/>
      </w:pPr>
    </w:lvl>
    <w:lvl w:ilvl="8" w:tplc="FFFFFFFF">
      <w:start w:val="1"/>
      <w:numFmt w:val="lowerRoman"/>
      <w:lvlText w:val="%9."/>
      <w:lvlJc w:val="right"/>
      <w:pPr>
        <w:ind w:left="7536" w:hanging="180"/>
      </w:pPr>
    </w:lvl>
  </w:abstractNum>
  <w:num w:numId="1" w16cid:durableId="1871802199">
    <w:abstractNumId w:val="4"/>
  </w:num>
  <w:num w:numId="2" w16cid:durableId="1713577479">
    <w:abstractNumId w:val="6"/>
  </w:num>
  <w:num w:numId="3" w16cid:durableId="1734043598">
    <w:abstractNumId w:val="1"/>
  </w:num>
  <w:num w:numId="4" w16cid:durableId="1714646514">
    <w:abstractNumId w:val="3"/>
  </w:num>
  <w:num w:numId="5" w16cid:durableId="1067994741">
    <w:abstractNumId w:val="0"/>
  </w:num>
  <w:num w:numId="6" w16cid:durableId="576019424">
    <w:abstractNumId w:val="2"/>
  </w:num>
  <w:num w:numId="7" w16cid:durableId="831335223">
    <w:abstractNumId w:val="5"/>
  </w:num>
  <w:num w:numId="8" w16cid:durableId="582419718">
    <w:abstractNumId w:val="7"/>
  </w:num>
  <w:num w:numId="9" w16cid:durableId="2743344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699"/>
    <w:rsid w:val="00001BD3"/>
    <w:rsid w:val="00002E16"/>
    <w:rsid w:val="00003160"/>
    <w:rsid w:val="00006A89"/>
    <w:rsid w:val="00011F6C"/>
    <w:rsid w:val="0001328C"/>
    <w:rsid w:val="0001619A"/>
    <w:rsid w:val="00021C95"/>
    <w:rsid w:val="00023EDC"/>
    <w:rsid w:val="00027F1C"/>
    <w:rsid w:val="00035C50"/>
    <w:rsid w:val="00036788"/>
    <w:rsid w:val="000369BC"/>
    <w:rsid w:val="0004194C"/>
    <w:rsid w:val="00045841"/>
    <w:rsid w:val="00052312"/>
    <w:rsid w:val="00052D82"/>
    <w:rsid w:val="00054213"/>
    <w:rsid w:val="000615C9"/>
    <w:rsid w:val="00066C94"/>
    <w:rsid w:val="00067FA5"/>
    <w:rsid w:val="00072A2B"/>
    <w:rsid w:val="00073F7E"/>
    <w:rsid w:val="00087DEB"/>
    <w:rsid w:val="00093A0E"/>
    <w:rsid w:val="000A0146"/>
    <w:rsid w:val="000A7221"/>
    <w:rsid w:val="000B71E7"/>
    <w:rsid w:val="000C00A4"/>
    <w:rsid w:val="000C5231"/>
    <w:rsid w:val="000C6DE2"/>
    <w:rsid w:val="000D23A0"/>
    <w:rsid w:val="000D5B18"/>
    <w:rsid w:val="000D5E0B"/>
    <w:rsid w:val="000D5F56"/>
    <w:rsid w:val="000E04F8"/>
    <w:rsid w:val="000E1761"/>
    <w:rsid w:val="000E4AE8"/>
    <w:rsid w:val="000F5257"/>
    <w:rsid w:val="000F5A91"/>
    <w:rsid w:val="00105625"/>
    <w:rsid w:val="001200C9"/>
    <w:rsid w:val="001203B9"/>
    <w:rsid w:val="00121C7E"/>
    <w:rsid w:val="00126924"/>
    <w:rsid w:val="001304F9"/>
    <w:rsid w:val="00131350"/>
    <w:rsid w:val="00137199"/>
    <w:rsid w:val="00141E03"/>
    <w:rsid w:val="0014428F"/>
    <w:rsid w:val="0015121D"/>
    <w:rsid w:val="001606B2"/>
    <w:rsid w:val="0016603F"/>
    <w:rsid w:val="00170AB0"/>
    <w:rsid w:val="001729BA"/>
    <w:rsid w:val="00173F4B"/>
    <w:rsid w:val="00176ECB"/>
    <w:rsid w:val="00182111"/>
    <w:rsid w:val="00182D7C"/>
    <w:rsid w:val="00186EAF"/>
    <w:rsid w:val="00187F63"/>
    <w:rsid w:val="001A58AC"/>
    <w:rsid w:val="001B0CFD"/>
    <w:rsid w:val="001B4B2A"/>
    <w:rsid w:val="001B649B"/>
    <w:rsid w:val="001C3550"/>
    <w:rsid w:val="001D449A"/>
    <w:rsid w:val="001E0B2B"/>
    <w:rsid w:val="001E204C"/>
    <w:rsid w:val="001E4DB4"/>
    <w:rsid w:val="001F0512"/>
    <w:rsid w:val="001F07AF"/>
    <w:rsid w:val="001F1388"/>
    <w:rsid w:val="0020263E"/>
    <w:rsid w:val="0020584E"/>
    <w:rsid w:val="0021533B"/>
    <w:rsid w:val="00227B0E"/>
    <w:rsid w:val="0023143F"/>
    <w:rsid w:val="00233867"/>
    <w:rsid w:val="0023573E"/>
    <w:rsid w:val="00250763"/>
    <w:rsid w:val="002574B1"/>
    <w:rsid w:val="002638B0"/>
    <w:rsid w:val="00264612"/>
    <w:rsid w:val="00276BE7"/>
    <w:rsid w:val="00276D85"/>
    <w:rsid w:val="002813A6"/>
    <w:rsid w:val="002870A4"/>
    <w:rsid w:val="00287509"/>
    <w:rsid w:val="002919F4"/>
    <w:rsid w:val="002975A3"/>
    <w:rsid w:val="002A79A8"/>
    <w:rsid w:val="002B4CE8"/>
    <w:rsid w:val="002B5614"/>
    <w:rsid w:val="002B6F02"/>
    <w:rsid w:val="002C4089"/>
    <w:rsid w:val="003014BD"/>
    <w:rsid w:val="003019F9"/>
    <w:rsid w:val="00301A24"/>
    <w:rsid w:val="003035DE"/>
    <w:rsid w:val="00304AD9"/>
    <w:rsid w:val="00311F2F"/>
    <w:rsid w:val="00312B38"/>
    <w:rsid w:val="003251F7"/>
    <w:rsid w:val="00326193"/>
    <w:rsid w:val="003308A0"/>
    <w:rsid w:val="00334CCE"/>
    <w:rsid w:val="00337EA3"/>
    <w:rsid w:val="003402C2"/>
    <w:rsid w:val="0034494E"/>
    <w:rsid w:val="00344AB7"/>
    <w:rsid w:val="0034560C"/>
    <w:rsid w:val="00347193"/>
    <w:rsid w:val="00352656"/>
    <w:rsid w:val="00355DA8"/>
    <w:rsid w:val="0036179D"/>
    <w:rsid w:val="00370342"/>
    <w:rsid w:val="00374A09"/>
    <w:rsid w:val="00375467"/>
    <w:rsid w:val="00391330"/>
    <w:rsid w:val="0039449E"/>
    <w:rsid w:val="00394959"/>
    <w:rsid w:val="00395F6E"/>
    <w:rsid w:val="00397F4A"/>
    <w:rsid w:val="003A34D4"/>
    <w:rsid w:val="003B2AB5"/>
    <w:rsid w:val="003B425E"/>
    <w:rsid w:val="003C1940"/>
    <w:rsid w:val="003C2E25"/>
    <w:rsid w:val="003C3493"/>
    <w:rsid w:val="003C6705"/>
    <w:rsid w:val="003D00DE"/>
    <w:rsid w:val="003D39F6"/>
    <w:rsid w:val="003E34DE"/>
    <w:rsid w:val="003E570A"/>
    <w:rsid w:val="003E7AC7"/>
    <w:rsid w:val="00403BA4"/>
    <w:rsid w:val="00404806"/>
    <w:rsid w:val="00406AF6"/>
    <w:rsid w:val="00417CCF"/>
    <w:rsid w:val="004244D0"/>
    <w:rsid w:val="00424A33"/>
    <w:rsid w:val="00426099"/>
    <w:rsid w:val="0042742C"/>
    <w:rsid w:val="004428B1"/>
    <w:rsid w:val="00445209"/>
    <w:rsid w:val="0046008B"/>
    <w:rsid w:val="004619F2"/>
    <w:rsid w:val="004623E9"/>
    <w:rsid w:val="0046476C"/>
    <w:rsid w:val="004675B9"/>
    <w:rsid w:val="00480EC9"/>
    <w:rsid w:val="004864C9"/>
    <w:rsid w:val="004900C0"/>
    <w:rsid w:val="004923B4"/>
    <w:rsid w:val="00492D4D"/>
    <w:rsid w:val="004A5587"/>
    <w:rsid w:val="004B2C91"/>
    <w:rsid w:val="004B3332"/>
    <w:rsid w:val="004B5932"/>
    <w:rsid w:val="004C0AC6"/>
    <w:rsid w:val="004C13D4"/>
    <w:rsid w:val="004C53DE"/>
    <w:rsid w:val="004D016A"/>
    <w:rsid w:val="004D243F"/>
    <w:rsid w:val="004D335B"/>
    <w:rsid w:val="004E6758"/>
    <w:rsid w:val="004E6BA4"/>
    <w:rsid w:val="004F72D5"/>
    <w:rsid w:val="004F78CC"/>
    <w:rsid w:val="00511198"/>
    <w:rsid w:val="00512095"/>
    <w:rsid w:val="0051366F"/>
    <w:rsid w:val="00514920"/>
    <w:rsid w:val="00514C41"/>
    <w:rsid w:val="00517EBC"/>
    <w:rsid w:val="0052113B"/>
    <w:rsid w:val="00521449"/>
    <w:rsid w:val="00531AFE"/>
    <w:rsid w:val="00541364"/>
    <w:rsid w:val="0054173A"/>
    <w:rsid w:val="00542FA8"/>
    <w:rsid w:val="00553585"/>
    <w:rsid w:val="00555BF4"/>
    <w:rsid w:val="00556FE8"/>
    <w:rsid w:val="00572072"/>
    <w:rsid w:val="00576C32"/>
    <w:rsid w:val="00577911"/>
    <w:rsid w:val="005827CF"/>
    <w:rsid w:val="00590F30"/>
    <w:rsid w:val="005A0D8D"/>
    <w:rsid w:val="005A0DA2"/>
    <w:rsid w:val="005A40ED"/>
    <w:rsid w:val="005A6566"/>
    <w:rsid w:val="005C4543"/>
    <w:rsid w:val="005C4975"/>
    <w:rsid w:val="005C7FFD"/>
    <w:rsid w:val="005D0561"/>
    <w:rsid w:val="005D7504"/>
    <w:rsid w:val="005E0951"/>
    <w:rsid w:val="005E488E"/>
    <w:rsid w:val="005F218B"/>
    <w:rsid w:val="005F4A39"/>
    <w:rsid w:val="005F6D0A"/>
    <w:rsid w:val="00600795"/>
    <w:rsid w:val="00601E1C"/>
    <w:rsid w:val="006032A0"/>
    <w:rsid w:val="00605A4B"/>
    <w:rsid w:val="00607097"/>
    <w:rsid w:val="006126FA"/>
    <w:rsid w:val="00612C29"/>
    <w:rsid w:val="0061314C"/>
    <w:rsid w:val="00614A2C"/>
    <w:rsid w:val="00621DA4"/>
    <w:rsid w:val="0062220B"/>
    <w:rsid w:val="00630442"/>
    <w:rsid w:val="006335AE"/>
    <w:rsid w:val="00634F64"/>
    <w:rsid w:val="00634FAB"/>
    <w:rsid w:val="0063733C"/>
    <w:rsid w:val="00642AFF"/>
    <w:rsid w:val="00645E6B"/>
    <w:rsid w:val="00651B2F"/>
    <w:rsid w:val="00653620"/>
    <w:rsid w:val="00654B97"/>
    <w:rsid w:val="00664982"/>
    <w:rsid w:val="006670FF"/>
    <w:rsid w:val="006718E3"/>
    <w:rsid w:val="00672E19"/>
    <w:rsid w:val="00673E74"/>
    <w:rsid w:val="006752B3"/>
    <w:rsid w:val="00690659"/>
    <w:rsid w:val="006909E3"/>
    <w:rsid w:val="00694C0F"/>
    <w:rsid w:val="00696D5D"/>
    <w:rsid w:val="006A0D0F"/>
    <w:rsid w:val="006A1EF3"/>
    <w:rsid w:val="006A29D8"/>
    <w:rsid w:val="006A5AC3"/>
    <w:rsid w:val="006B3DFB"/>
    <w:rsid w:val="006C0F8D"/>
    <w:rsid w:val="006C743F"/>
    <w:rsid w:val="006D084C"/>
    <w:rsid w:val="006D5797"/>
    <w:rsid w:val="006D71B4"/>
    <w:rsid w:val="006D7DE7"/>
    <w:rsid w:val="006D7FED"/>
    <w:rsid w:val="006E241D"/>
    <w:rsid w:val="006F42C8"/>
    <w:rsid w:val="006F56F3"/>
    <w:rsid w:val="006F7914"/>
    <w:rsid w:val="00713EE7"/>
    <w:rsid w:val="007234A3"/>
    <w:rsid w:val="00724450"/>
    <w:rsid w:val="00731302"/>
    <w:rsid w:val="00736E00"/>
    <w:rsid w:val="00751C18"/>
    <w:rsid w:val="00755F96"/>
    <w:rsid w:val="007571E3"/>
    <w:rsid w:val="00757A91"/>
    <w:rsid w:val="00761D0F"/>
    <w:rsid w:val="00762D4E"/>
    <w:rsid w:val="00762F7A"/>
    <w:rsid w:val="007709AE"/>
    <w:rsid w:val="00771C24"/>
    <w:rsid w:val="00776420"/>
    <w:rsid w:val="00777475"/>
    <w:rsid w:val="00781DBF"/>
    <w:rsid w:val="00784446"/>
    <w:rsid w:val="00795F9A"/>
    <w:rsid w:val="007A03EE"/>
    <w:rsid w:val="007A2B3A"/>
    <w:rsid w:val="007A3CE3"/>
    <w:rsid w:val="007A4747"/>
    <w:rsid w:val="007A47B7"/>
    <w:rsid w:val="007A7534"/>
    <w:rsid w:val="007B01E1"/>
    <w:rsid w:val="007B3B3E"/>
    <w:rsid w:val="007D0863"/>
    <w:rsid w:val="007D1ABD"/>
    <w:rsid w:val="007D7544"/>
    <w:rsid w:val="007F0C63"/>
    <w:rsid w:val="007F3335"/>
    <w:rsid w:val="007F58C0"/>
    <w:rsid w:val="00801485"/>
    <w:rsid w:val="00810779"/>
    <w:rsid w:val="008142E1"/>
    <w:rsid w:val="008145A5"/>
    <w:rsid w:val="008321B4"/>
    <w:rsid w:val="008451BA"/>
    <w:rsid w:val="00847984"/>
    <w:rsid w:val="008517CC"/>
    <w:rsid w:val="00854405"/>
    <w:rsid w:val="008562AC"/>
    <w:rsid w:val="00860261"/>
    <w:rsid w:val="00863A97"/>
    <w:rsid w:val="00864302"/>
    <w:rsid w:val="00865082"/>
    <w:rsid w:val="008656E0"/>
    <w:rsid w:val="00873BE1"/>
    <w:rsid w:val="00875ECE"/>
    <w:rsid w:val="0088530B"/>
    <w:rsid w:val="008A13ED"/>
    <w:rsid w:val="008A29C5"/>
    <w:rsid w:val="008A77AF"/>
    <w:rsid w:val="008B413B"/>
    <w:rsid w:val="008B430A"/>
    <w:rsid w:val="008B4917"/>
    <w:rsid w:val="008C0D67"/>
    <w:rsid w:val="008C5D3D"/>
    <w:rsid w:val="008C6C64"/>
    <w:rsid w:val="008C6DEF"/>
    <w:rsid w:val="008D1283"/>
    <w:rsid w:val="008D7D77"/>
    <w:rsid w:val="008E3915"/>
    <w:rsid w:val="008F6255"/>
    <w:rsid w:val="008F7C1D"/>
    <w:rsid w:val="00902472"/>
    <w:rsid w:val="009039D6"/>
    <w:rsid w:val="00903EFB"/>
    <w:rsid w:val="0091052A"/>
    <w:rsid w:val="00914FDD"/>
    <w:rsid w:val="00916707"/>
    <w:rsid w:val="00922A76"/>
    <w:rsid w:val="00925E91"/>
    <w:rsid w:val="009356A0"/>
    <w:rsid w:val="009405ED"/>
    <w:rsid w:val="00943CE4"/>
    <w:rsid w:val="00946919"/>
    <w:rsid w:val="00950246"/>
    <w:rsid w:val="009518C7"/>
    <w:rsid w:val="00961039"/>
    <w:rsid w:val="00970F1F"/>
    <w:rsid w:val="00971082"/>
    <w:rsid w:val="00971095"/>
    <w:rsid w:val="00975448"/>
    <w:rsid w:val="00975C0A"/>
    <w:rsid w:val="009913AE"/>
    <w:rsid w:val="00993405"/>
    <w:rsid w:val="009949F6"/>
    <w:rsid w:val="00996803"/>
    <w:rsid w:val="009A1ACF"/>
    <w:rsid w:val="009A325B"/>
    <w:rsid w:val="009C09A7"/>
    <w:rsid w:val="009C5180"/>
    <w:rsid w:val="009D0573"/>
    <w:rsid w:val="009D6A38"/>
    <w:rsid w:val="009E443F"/>
    <w:rsid w:val="009E4E49"/>
    <w:rsid w:val="009F0801"/>
    <w:rsid w:val="009F1D5B"/>
    <w:rsid w:val="009F2017"/>
    <w:rsid w:val="009F2642"/>
    <w:rsid w:val="009F2CCE"/>
    <w:rsid w:val="009F7CBD"/>
    <w:rsid w:val="00A03A3E"/>
    <w:rsid w:val="00A05888"/>
    <w:rsid w:val="00A20000"/>
    <w:rsid w:val="00A22177"/>
    <w:rsid w:val="00A22831"/>
    <w:rsid w:val="00A22B5E"/>
    <w:rsid w:val="00A23BDB"/>
    <w:rsid w:val="00A30894"/>
    <w:rsid w:val="00A36FFE"/>
    <w:rsid w:val="00A4107B"/>
    <w:rsid w:val="00A42C29"/>
    <w:rsid w:val="00A43C48"/>
    <w:rsid w:val="00A47BA0"/>
    <w:rsid w:val="00A50E0B"/>
    <w:rsid w:val="00A551D3"/>
    <w:rsid w:val="00A64C75"/>
    <w:rsid w:val="00A71013"/>
    <w:rsid w:val="00A71973"/>
    <w:rsid w:val="00A81B4B"/>
    <w:rsid w:val="00A821F3"/>
    <w:rsid w:val="00A82BC5"/>
    <w:rsid w:val="00A84595"/>
    <w:rsid w:val="00A859F9"/>
    <w:rsid w:val="00AA42F8"/>
    <w:rsid w:val="00AA53E5"/>
    <w:rsid w:val="00AC32EE"/>
    <w:rsid w:val="00AC4632"/>
    <w:rsid w:val="00AC5832"/>
    <w:rsid w:val="00AD0DB6"/>
    <w:rsid w:val="00AD1A2F"/>
    <w:rsid w:val="00AD34E8"/>
    <w:rsid w:val="00AD3944"/>
    <w:rsid w:val="00AD6B73"/>
    <w:rsid w:val="00AE4521"/>
    <w:rsid w:val="00AE6AF7"/>
    <w:rsid w:val="00B0097E"/>
    <w:rsid w:val="00B070E0"/>
    <w:rsid w:val="00B07FF7"/>
    <w:rsid w:val="00B1046D"/>
    <w:rsid w:val="00B23A4D"/>
    <w:rsid w:val="00B33942"/>
    <w:rsid w:val="00B35796"/>
    <w:rsid w:val="00B37DA8"/>
    <w:rsid w:val="00B4180A"/>
    <w:rsid w:val="00B44A88"/>
    <w:rsid w:val="00B44FE2"/>
    <w:rsid w:val="00B502CE"/>
    <w:rsid w:val="00B50D29"/>
    <w:rsid w:val="00B5308E"/>
    <w:rsid w:val="00B53CB6"/>
    <w:rsid w:val="00B53CFE"/>
    <w:rsid w:val="00B54503"/>
    <w:rsid w:val="00B54F8D"/>
    <w:rsid w:val="00B55188"/>
    <w:rsid w:val="00B55D94"/>
    <w:rsid w:val="00B616B2"/>
    <w:rsid w:val="00B71F15"/>
    <w:rsid w:val="00B72258"/>
    <w:rsid w:val="00B77DCC"/>
    <w:rsid w:val="00B87DBA"/>
    <w:rsid w:val="00BA1888"/>
    <w:rsid w:val="00BA6801"/>
    <w:rsid w:val="00BB079A"/>
    <w:rsid w:val="00BB0D8F"/>
    <w:rsid w:val="00BB3CD2"/>
    <w:rsid w:val="00BB4EC4"/>
    <w:rsid w:val="00BB675A"/>
    <w:rsid w:val="00BC4687"/>
    <w:rsid w:val="00BC654D"/>
    <w:rsid w:val="00BE467F"/>
    <w:rsid w:val="00BE511A"/>
    <w:rsid w:val="00BE7CAE"/>
    <w:rsid w:val="00BF26FF"/>
    <w:rsid w:val="00BF38FC"/>
    <w:rsid w:val="00BF4A7F"/>
    <w:rsid w:val="00BF4B4E"/>
    <w:rsid w:val="00BF73BB"/>
    <w:rsid w:val="00BF770A"/>
    <w:rsid w:val="00C03954"/>
    <w:rsid w:val="00C0745B"/>
    <w:rsid w:val="00C15F71"/>
    <w:rsid w:val="00C1754F"/>
    <w:rsid w:val="00C34E70"/>
    <w:rsid w:val="00C34EEE"/>
    <w:rsid w:val="00C40FEE"/>
    <w:rsid w:val="00C4225C"/>
    <w:rsid w:val="00C425AC"/>
    <w:rsid w:val="00C45398"/>
    <w:rsid w:val="00C55561"/>
    <w:rsid w:val="00C5693C"/>
    <w:rsid w:val="00C61032"/>
    <w:rsid w:val="00C6685B"/>
    <w:rsid w:val="00C72B5E"/>
    <w:rsid w:val="00C77B65"/>
    <w:rsid w:val="00C8173C"/>
    <w:rsid w:val="00C81DB7"/>
    <w:rsid w:val="00C91099"/>
    <w:rsid w:val="00CA1795"/>
    <w:rsid w:val="00CB0BEE"/>
    <w:rsid w:val="00CB4894"/>
    <w:rsid w:val="00CB6DC2"/>
    <w:rsid w:val="00CB74DF"/>
    <w:rsid w:val="00CB752A"/>
    <w:rsid w:val="00CC06CE"/>
    <w:rsid w:val="00CC31C1"/>
    <w:rsid w:val="00CC575F"/>
    <w:rsid w:val="00CC70D9"/>
    <w:rsid w:val="00CC760D"/>
    <w:rsid w:val="00CE5FA0"/>
    <w:rsid w:val="00CF5163"/>
    <w:rsid w:val="00CF5927"/>
    <w:rsid w:val="00D0135A"/>
    <w:rsid w:val="00D05AEA"/>
    <w:rsid w:val="00D073FB"/>
    <w:rsid w:val="00D133CF"/>
    <w:rsid w:val="00D15340"/>
    <w:rsid w:val="00D204DE"/>
    <w:rsid w:val="00D25161"/>
    <w:rsid w:val="00D31E86"/>
    <w:rsid w:val="00D34891"/>
    <w:rsid w:val="00D35332"/>
    <w:rsid w:val="00D40880"/>
    <w:rsid w:val="00D41A80"/>
    <w:rsid w:val="00D52301"/>
    <w:rsid w:val="00D552D1"/>
    <w:rsid w:val="00D61BA5"/>
    <w:rsid w:val="00D67029"/>
    <w:rsid w:val="00D70168"/>
    <w:rsid w:val="00D73699"/>
    <w:rsid w:val="00D75F1A"/>
    <w:rsid w:val="00D771FD"/>
    <w:rsid w:val="00D8706C"/>
    <w:rsid w:val="00D8707C"/>
    <w:rsid w:val="00D87A17"/>
    <w:rsid w:val="00D87EF4"/>
    <w:rsid w:val="00D9716C"/>
    <w:rsid w:val="00DA25F8"/>
    <w:rsid w:val="00DA312D"/>
    <w:rsid w:val="00DA35AC"/>
    <w:rsid w:val="00DA4D58"/>
    <w:rsid w:val="00DB4250"/>
    <w:rsid w:val="00DB658E"/>
    <w:rsid w:val="00DB7903"/>
    <w:rsid w:val="00DC39D2"/>
    <w:rsid w:val="00DD1170"/>
    <w:rsid w:val="00DD185B"/>
    <w:rsid w:val="00DD1E74"/>
    <w:rsid w:val="00DD6CCA"/>
    <w:rsid w:val="00DD7483"/>
    <w:rsid w:val="00DF21D1"/>
    <w:rsid w:val="00DF5251"/>
    <w:rsid w:val="00DF6847"/>
    <w:rsid w:val="00E016E9"/>
    <w:rsid w:val="00E01E4E"/>
    <w:rsid w:val="00E134B3"/>
    <w:rsid w:val="00E17D75"/>
    <w:rsid w:val="00E2081B"/>
    <w:rsid w:val="00E22AFC"/>
    <w:rsid w:val="00E2449E"/>
    <w:rsid w:val="00E331D2"/>
    <w:rsid w:val="00E3371B"/>
    <w:rsid w:val="00E33CDB"/>
    <w:rsid w:val="00E34E5F"/>
    <w:rsid w:val="00E41732"/>
    <w:rsid w:val="00E417FA"/>
    <w:rsid w:val="00E446FD"/>
    <w:rsid w:val="00E47425"/>
    <w:rsid w:val="00E474A0"/>
    <w:rsid w:val="00E60925"/>
    <w:rsid w:val="00E60E66"/>
    <w:rsid w:val="00E66094"/>
    <w:rsid w:val="00E72999"/>
    <w:rsid w:val="00E73176"/>
    <w:rsid w:val="00E826AF"/>
    <w:rsid w:val="00E90F12"/>
    <w:rsid w:val="00E92FE6"/>
    <w:rsid w:val="00EA4D5B"/>
    <w:rsid w:val="00EC0197"/>
    <w:rsid w:val="00EC069E"/>
    <w:rsid w:val="00EC19EF"/>
    <w:rsid w:val="00EC1F15"/>
    <w:rsid w:val="00EC43DC"/>
    <w:rsid w:val="00ED2F2F"/>
    <w:rsid w:val="00EE3264"/>
    <w:rsid w:val="00EE4F31"/>
    <w:rsid w:val="00EE54C9"/>
    <w:rsid w:val="00EE671D"/>
    <w:rsid w:val="00EE680B"/>
    <w:rsid w:val="00EE7979"/>
    <w:rsid w:val="00EF262F"/>
    <w:rsid w:val="00EF6BC1"/>
    <w:rsid w:val="00F02439"/>
    <w:rsid w:val="00F07375"/>
    <w:rsid w:val="00F12896"/>
    <w:rsid w:val="00F13E89"/>
    <w:rsid w:val="00F13EEE"/>
    <w:rsid w:val="00F15178"/>
    <w:rsid w:val="00F16C5A"/>
    <w:rsid w:val="00F42D47"/>
    <w:rsid w:val="00F45DA0"/>
    <w:rsid w:val="00F462E1"/>
    <w:rsid w:val="00F50BE6"/>
    <w:rsid w:val="00F54A90"/>
    <w:rsid w:val="00F63AF5"/>
    <w:rsid w:val="00F658D1"/>
    <w:rsid w:val="00F6677A"/>
    <w:rsid w:val="00F678B8"/>
    <w:rsid w:val="00F72DE5"/>
    <w:rsid w:val="00F77E2B"/>
    <w:rsid w:val="00F80DAC"/>
    <w:rsid w:val="00F8254E"/>
    <w:rsid w:val="00F91428"/>
    <w:rsid w:val="00F94364"/>
    <w:rsid w:val="00F95993"/>
    <w:rsid w:val="00F95FC0"/>
    <w:rsid w:val="00FA035B"/>
    <w:rsid w:val="00FA0A40"/>
    <w:rsid w:val="00FA1A9D"/>
    <w:rsid w:val="00FA4308"/>
    <w:rsid w:val="00FA6614"/>
    <w:rsid w:val="00FA6624"/>
    <w:rsid w:val="00FB02CE"/>
    <w:rsid w:val="00FB22ED"/>
    <w:rsid w:val="00FB3D0A"/>
    <w:rsid w:val="00FB7BE6"/>
    <w:rsid w:val="00FC1519"/>
    <w:rsid w:val="00FC468F"/>
    <w:rsid w:val="00FC68A5"/>
    <w:rsid w:val="00FC7C5C"/>
    <w:rsid w:val="00FD0DC3"/>
    <w:rsid w:val="00FD5EF8"/>
    <w:rsid w:val="00FD77B6"/>
    <w:rsid w:val="00FE56AE"/>
    <w:rsid w:val="00FE5944"/>
    <w:rsid w:val="00FE6053"/>
    <w:rsid w:val="00FE79A2"/>
    <w:rsid w:val="00FF6692"/>
    <w:rsid w:val="00FF6991"/>
    <w:rsid w:val="00FF788C"/>
    <w:rsid w:val="02C0BBAE"/>
    <w:rsid w:val="03D4C950"/>
    <w:rsid w:val="07627DDB"/>
    <w:rsid w:val="157FA7F5"/>
    <w:rsid w:val="18CC9588"/>
    <w:rsid w:val="191B3857"/>
    <w:rsid w:val="1BF01261"/>
    <w:rsid w:val="1C3DBABA"/>
    <w:rsid w:val="20539A40"/>
    <w:rsid w:val="209661D2"/>
    <w:rsid w:val="20FD0133"/>
    <w:rsid w:val="24D5ECE2"/>
    <w:rsid w:val="260EDDE3"/>
    <w:rsid w:val="264EE551"/>
    <w:rsid w:val="290CAA7D"/>
    <w:rsid w:val="2D6D4D07"/>
    <w:rsid w:val="30E32C14"/>
    <w:rsid w:val="36BD0761"/>
    <w:rsid w:val="3A9C588D"/>
    <w:rsid w:val="4410F801"/>
    <w:rsid w:val="48387D21"/>
    <w:rsid w:val="4AA1C1F6"/>
    <w:rsid w:val="4D6127BB"/>
    <w:rsid w:val="57FA02EC"/>
    <w:rsid w:val="60278B4A"/>
    <w:rsid w:val="64008D6E"/>
    <w:rsid w:val="6BDBCB80"/>
    <w:rsid w:val="7060F839"/>
    <w:rsid w:val="7C4DE1AE"/>
    <w:rsid w:val="7D425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AB2BE"/>
  <w15:docId w15:val="{6A1C7235-B1F9-455A-8266-D30A3C35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09B"/>
  </w:style>
  <w:style w:type="paragraph" w:styleId="Nagwek1">
    <w:name w:val="heading 1"/>
    <w:basedOn w:val="Normalny"/>
    <w:link w:val="Nagwek1Znak"/>
    <w:uiPriority w:val="9"/>
    <w:qFormat/>
    <w:rsid w:val="005A54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paragraph" w:styleId="Tekstprzypisudolnego">
    <w:name w:val="footnote text"/>
    <w:basedOn w:val="Normalny"/>
    <w:link w:val="TekstprzypisudolnegoZnak"/>
    <w:uiPriority w:val="99"/>
    <w:semiHidden/>
    <w:unhideWhenUsed/>
    <w:rsid w:val="00C16DF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16DF0"/>
    <w:rPr>
      <w:sz w:val="20"/>
      <w:szCs w:val="20"/>
    </w:rPr>
  </w:style>
  <w:style w:type="character" w:styleId="Odwoanieprzypisudolnego">
    <w:name w:val="footnote reference"/>
    <w:basedOn w:val="Domylnaczcionkaakapitu"/>
    <w:uiPriority w:val="99"/>
    <w:semiHidden/>
    <w:unhideWhenUsed/>
    <w:rsid w:val="00C16DF0"/>
    <w:rPr>
      <w:vertAlign w:val="superscript"/>
    </w:rPr>
  </w:style>
  <w:style w:type="character" w:styleId="Uwydatnienie">
    <w:name w:val="Emphasis"/>
    <w:basedOn w:val="Domylnaczcionkaakapitu"/>
    <w:uiPriority w:val="20"/>
    <w:qFormat/>
    <w:rsid w:val="00C251F6"/>
    <w:rPr>
      <w:i/>
      <w:iCs/>
    </w:rPr>
  </w:style>
  <w:style w:type="character" w:styleId="Hipercze">
    <w:name w:val="Hyperlink"/>
    <w:basedOn w:val="Domylnaczcionkaakapitu"/>
    <w:uiPriority w:val="99"/>
    <w:unhideWhenUsed/>
    <w:rsid w:val="00C251F6"/>
    <w:rPr>
      <w:color w:val="0563C1" w:themeColor="hyperlink"/>
      <w:u w:val="single"/>
    </w:rPr>
  </w:style>
  <w:style w:type="character" w:customStyle="1" w:styleId="Nierozpoznanawzmianka1">
    <w:name w:val="Nierozpoznana wzmianka1"/>
    <w:basedOn w:val="Domylnaczcionkaakapitu"/>
    <w:uiPriority w:val="99"/>
    <w:semiHidden/>
    <w:unhideWhenUsed/>
    <w:rsid w:val="00C251F6"/>
    <w:rPr>
      <w:color w:val="605E5C"/>
      <w:shd w:val="clear" w:color="auto" w:fill="E1DFDD"/>
    </w:rPr>
  </w:style>
  <w:style w:type="paragraph" w:styleId="Nagwek">
    <w:name w:val="header"/>
    <w:basedOn w:val="Normalny"/>
    <w:link w:val="NagwekZnak"/>
    <w:uiPriority w:val="99"/>
    <w:unhideWhenUsed/>
    <w:rsid w:val="00730C8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C80"/>
  </w:style>
  <w:style w:type="paragraph" w:styleId="Stopka">
    <w:name w:val="footer"/>
    <w:basedOn w:val="Normalny"/>
    <w:link w:val="StopkaZnak"/>
    <w:uiPriority w:val="99"/>
    <w:unhideWhenUsed/>
    <w:rsid w:val="00730C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C80"/>
  </w:style>
  <w:style w:type="character" w:styleId="Odwoaniedokomentarza">
    <w:name w:val="annotation reference"/>
    <w:basedOn w:val="Domylnaczcionkaakapitu"/>
    <w:uiPriority w:val="99"/>
    <w:semiHidden/>
    <w:unhideWhenUsed/>
    <w:rsid w:val="00EB0B6B"/>
    <w:rPr>
      <w:sz w:val="16"/>
      <w:szCs w:val="16"/>
    </w:rPr>
  </w:style>
  <w:style w:type="paragraph" w:styleId="Tekstkomentarza">
    <w:name w:val="annotation text"/>
    <w:basedOn w:val="Normalny"/>
    <w:link w:val="TekstkomentarzaZnak"/>
    <w:uiPriority w:val="99"/>
    <w:unhideWhenUsed/>
    <w:rsid w:val="00EB0B6B"/>
    <w:pPr>
      <w:spacing w:line="240" w:lineRule="auto"/>
    </w:pPr>
    <w:rPr>
      <w:sz w:val="20"/>
      <w:szCs w:val="20"/>
    </w:rPr>
  </w:style>
  <w:style w:type="character" w:customStyle="1" w:styleId="TekstkomentarzaZnak">
    <w:name w:val="Tekst komentarza Znak"/>
    <w:basedOn w:val="Domylnaczcionkaakapitu"/>
    <w:link w:val="Tekstkomentarza"/>
    <w:uiPriority w:val="99"/>
    <w:rsid w:val="00EB0B6B"/>
    <w:rPr>
      <w:sz w:val="20"/>
      <w:szCs w:val="20"/>
    </w:rPr>
  </w:style>
  <w:style w:type="paragraph" w:styleId="Tematkomentarza">
    <w:name w:val="annotation subject"/>
    <w:basedOn w:val="Tekstkomentarza"/>
    <w:next w:val="Tekstkomentarza"/>
    <w:link w:val="TematkomentarzaZnak"/>
    <w:uiPriority w:val="99"/>
    <w:semiHidden/>
    <w:unhideWhenUsed/>
    <w:rsid w:val="00EB0B6B"/>
    <w:rPr>
      <w:b/>
      <w:bCs/>
    </w:rPr>
  </w:style>
  <w:style w:type="character" w:customStyle="1" w:styleId="TematkomentarzaZnak">
    <w:name w:val="Temat komentarza Znak"/>
    <w:basedOn w:val="TekstkomentarzaZnak"/>
    <w:link w:val="Tematkomentarza"/>
    <w:uiPriority w:val="99"/>
    <w:semiHidden/>
    <w:rsid w:val="00EB0B6B"/>
    <w:rPr>
      <w:b/>
      <w:bCs/>
      <w:sz w:val="20"/>
      <w:szCs w:val="20"/>
    </w:rPr>
  </w:style>
  <w:style w:type="paragraph" w:styleId="Tekstprzypisukocowego">
    <w:name w:val="endnote text"/>
    <w:basedOn w:val="Normalny"/>
    <w:link w:val="TekstprzypisukocowegoZnak"/>
    <w:uiPriority w:val="99"/>
    <w:semiHidden/>
    <w:unhideWhenUsed/>
    <w:rsid w:val="000177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77A5"/>
    <w:rPr>
      <w:sz w:val="20"/>
      <w:szCs w:val="20"/>
    </w:rPr>
  </w:style>
  <w:style w:type="character" w:styleId="Odwoanieprzypisukocowego">
    <w:name w:val="endnote reference"/>
    <w:basedOn w:val="Domylnaczcionkaakapitu"/>
    <w:uiPriority w:val="99"/>
    <w:semiHidden/>
    <w:unhideWhenUsed/>
    <w:rsid w:val="000177A5"/>
    <w:rPr>
      <w:vertAlign w:val="superscript"/>
    </w:rPr>
  </w:style>
  <w:style w:type="paragraph" w:styleId="Poprawka">
    <w:name w:val="Revision"/>
    <w:hidden/>
    <w:uiPriority w:val="99"/>
    <w:semiHidden/>
    <w:rsid w:val="00935C35"/>
    <w:pPr>
      <w:spacing w:after="0" w:line="240" w:lineRule="auto"/>
    </w:pPr>
  </w:style>
  <w:style w:type="character" w:styleId="UyteHipercze">
    <w:name w:val="FollowedHyperlink"/>
    <w:basedOn w:val="Domylnaczcionkaakapitu"/>
    <w:uiPriority w:val="99"/>
    <w:semiHidden/>
    <w:unhideWhenUsed/>
    <w:rsid w:val="00DB12B3"/>
    <w:rPr>
      <w:color w:val="954F72" w:themeColor="followedHyperlink"/>
      <w:u w:val="single"/>
    </w:rPr>
  </w:style>
  <w:style w:type="character" w:customStyle="1" w:styleId="Nagwek1Znak">
    <w:name w:val="Nagłówek 1 Znak"/>
    <w:basedOn w:val="Domylnaczcionkaakapitu"/>
    <w:link w:val="Nagwek1"/>
    <w:uiPriority w:val="9"/>
    <w:rsid w:val="005A548F"/>
    <w:rPr>
      <w:rFonts w:ascii="Times New Roman" w:eastAsia="Times New Roman" w:hAnsi="Times New Roman" w:cs="Times New Roman"/>
      <w:b/>
      <w:bCs/>
      <w:kern w:val="36"/>
      <w:sz w:val="48"/>
      <w:szCs w:val="48"/>
      <w:lang w:eastAsia="pl-PL"/>
    </w:rPr>
  </w:style>
  <w:style w:type="paragraph" w:customStyle="1" w:styleId="pr-story--text-small">
    <w:name w:val="pr-story--text-small"/>
    <w:basedOn w:val="Normalny"/>
    <w:rsid w:val="005A54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story--lead-sans">
    <w:name w:val="pr-story--lead-sans"/>
    <w:basedOn w:val="Normalny"/>
    <w:rsid w:val="005A54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story--quote">
    <w:name w:val="pr-story--quote"/>
    <w:basedOn w:val="Normalny"/>
    <w:rsid w:val="005A54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text--medium">
    <w:name w:val="pr-text--medium"/>
    <w:basedOn w:val="Normalny"/>
    <w:rsid w:val="005A548F"/>
    <w:pPr>
      <w:spacing w:before="100" w:beforeAutospacing="1" w:after="100" w:afterAutospacing="1" w:line="240" w:lineRule="auto"/>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8071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121"/>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A45415"/>
    <w:rPr>
      <w:color w:val="605E5C"/>
      <w:shd w:val="clear" w:color="auto" w:fill="E1DFDD"/>
    </w:rPr>
  </w:style>
  <w:style w:type="paragraph" w:styleId="Akapitzlist">
    <w:name w:val="List Paragraph"/>
    <w:basedOn w:val="Normalny"/>
    <w:uiPriority w:val="34"/>
    <w:qFormat/>
    <w:rsid w:val="00C03001"/>
    <w:pPr>
      <w:ind w:left="720"/>
      <w:contextualSpacing/>
    </w:pPr>
  </w:style>
  <w:style w:type="character" w:customStyle="1" w:styleId="Nierozpoznanawzmianka3">
    <w:name w:val="Nierozpoznana wzmianka3"/>
    <w:basedOn w:val="Domylnaczcionkaakapitu"/>
    <w:uiPriority w:val="99"/>
    <w:semiHidden/>
    <w:unhideWhenUsed/>
    <w:rsid w:val="00750BC3"/>
    <w:rPr>
      <w:color w:val="605E5C"/>
      <w:shd w:val="clear" w:color="auto" w:fill="E1DFDD"/>
    </w:rPr>
  </w:style>
  <w:style w:type="character" w:customStyle="1" w:styleId="Nierozpoznanawzmianka4">
    <w:name w:val="Nierozpoznana wzmianka4"/>
    <w:basedOn w:val="Domylnaczcionkaakapitu"/>
    <w:uiPriority w:val="99"/>
    <w:semiHidden/>
    <w:unhideWhenUsed/>
    <w:rsid w:val="00465D10"/>
    <w:rPr>
      <w:color w:val="605E5C"/>
      <w:shd w:val="clear" w:color="auto" w:fill="E1DFDD"/>
    </w:rPr>
  </w:style>
  <w:style w:type="paragraph" w:styleId="NormalnyWeb">
    <w:name w:val="Normal (Web)"/>
    <w:basedOn w:val="Normalny"/>
    <w:uiPriority w:val="99"/>
    <w:semiHidden/>
    <w:unhideWhenUsed/>
    <w:rsid w:val="00135F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ierozpoznanawzmianka5">
    <w:name w:val="Nierozpoznana wzmianka5"/>
    <w:basedOn w:val="Domylnaczcionkaakapitu"/>
    <w:uiPriority w:val="99"/>
    <w:semiHidden/>
    <w:unhideWhenUsed/>
    <w:rsid w:val="006C3DB4"/>
    <w:rPr>
      <w:color w:val="605E5C"/>
      <w:shd w:val="clear" w:color="auto" w:fill="E1DFDD"/>
    </w:rPr>
  </w:style>
  <w:style w:type="character" w:customStyle="1" w:styleId="Nierozpoznanawzmianka6">
    <w:name w:val="Nierozpoznana wzmianka6"/>
    <w:basedOn w:val="Domylnaczcionkaakapitu"/>
    <w:uiPriority w:val="99"/>
    <w:semiHidden/>
    <w:unhideWhenUsed/>
    <w:rsid w:val="00447791"/>
    <w:rPr>
      <w:color w:val="605E5C"/>
      <w:shd w:val="clear" w:color="auto" w:fill="E1DFDD"/>
    </w:rPr>
  </w:style>
  <w:style w:type="character" w:styleId="Pogrubienie">
    <w:name w:val="Strong"/>
    <w:basedOn w:val="Domylnaczcionkaakapitu"/>
    <w:uiPriority w:val="22"/>
    <w:qFormat/>
    <w:rsid w:val="00050A8E"/>
    <w:rPr>
      <w:b/>
      <w:bCs/>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character" w:customStyle="1" w:styleId="Nierozpoznanawzmianka7">
    <w:name w:val="Nierozpoznana wzmianka7"/>
    <w:basedOn w:val="Domylnaczcionkaakapitu"/>
    <w:uiPriority w:val="99"/>
    <w:semiHidden/>
    <w:unhideWhenUsed/>
    <w:rsid w:val="003B425E"/>
    <w:rPr>
      <w:color w:val="605E5C"/>
      <w:shd w:val="clear" w:color="auto" w:fill="E1DFDD"/>
    </w:rPr>
  </w:style>
  <w:style w:type="character" w:customStyle="1" w:styleId="normaltextrun">
    <w:name w:val="normaltextrun"/>
    <w:basedOn w:val="Domylnaczcionkaakapitu"/>
    <w:rsid w:val="00EE54C9"/>
  </w:style>
  <w:style w:type="character" w:customStyle="1" w:styleId="scxw138647487">
    <w:name w:val="scxw138647487"/>
    <w:basedOn w:val="Domylnaczcionkaakapitu"/>
    <w:rsid w:val="00EE54C9"/>
  </w:style>
  <w:style w:type="character" w:customStyle="1" w:styleId="scxw69408662">
    <w:name w:val="scxw69408662"/>
    <w:basedOn w:val="Domylnaczcionkaakapitu"/>
    <w:rsid w:val="00EE54C9"/>
  </w:style>
  <w:style w:type="character" w:customStyle="1" w:styleId="eop">
    <w:name w:val="eop"/>
    <w:basedOn w:val="Domylnaczcionkaakapitu"/>
    <w:rsid w:val="00EE54C9"/>
  </w:style>
  <w:style w:type="character" w:styleId="Nierozpoznanawzmianka">
    <w:name w:val="Unresolved Mention"/>
    <w:basedOn w:val="Domylnaczcionkaakapitu"/>
    <w:uiPriority w:val="99"/>
    <w:semiHidden/>
    <w:unhideWhenUsed/>
    <w:rsid w:val="007F3335"/>
    <w:rPr>
      <w:color w:val="605E5C"/>
      <w:shd w:val="clear" w:color="auto" w:fill="E1DFDD"/>
    </w:rPr>
  </w:style>
  <w:style w:type="paragraph" w:styleId="Tekstpodstawowy">
    <w:name w:val="Body Text"/>
    <w:basedOn w:val="Normalny"/>
    <w:link w:val="TekstpodstawowyZnak"/>
    <w:uiPriority w:val="99"/>
    <w:unhideWhenUsed/>
    <w:rsid w:val="003D00DE"/>
    <w:pPr>
      <w:spacing w:after="120"/>
    </w:pPr>
  </w:style>
  <w:style w:type="character" w:customStyle="1" w:styleId="TekstpodstawowyZnak">
    <w:name w:val="Tekst podstawowy Znak"/>
    <w:basedOn w:val="Domylnaczcionkaakapitu"/>
    <w:link w:val="Tekstpodstawowy"/>
    <w:uiPriority w:val="99"/>
    <w:rsid w:val="003D0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1548">
      <w:bodyDiv w:val="1"/>
      <w:marLeft w:val="0"/>
      <w:marRight w:val="0"/>
      <w:marTop w:val="0"/>
      <w:marBottom w:val="0"/>
      <w:divBdr>
        <w:top w:val="none" w:sz="0" w:space="0" w:color="auto"/>
        <w:left w:val="none" w:sz="0" w:space="0" w:color="auto"/>
        <w:bottom w:val="none" w:sz="0" w:space="0" w:color="auto"/>
        <w:right w:val="none" w:sz="0" w:space="0" w:color="auto"/>
      </w:divBdr>
    </w:div>
    <w:div w:id="145780299">
      <w:bodyDiv w:val="1"/>
      <w:marLeft w:val="0"/>
      <w:marRight w:val="0"/>
      <w:marTop w:val="0"/>
      <w:marBottom w:val="0"/>
      <w:divBdr>
        <w:top w:val="none" w:sz="0" w:space="0" w:color="auto"/>
        <w:left w:val="none" w:sz="0" w:space="0" w:color="auto"/>
        <w:bottom w:val="none" w:sz="0" w:space="0" w:color="auto"/>
        <w:right w:val="none" w:sz="0" w:space="0" w:color="auto"/>
      </w:divBdr>
    </w:div>
    <w:div w:id="381439414">
      <w:bodyDiv w:val="1"/>
      <w:marLeft w:val="0"/>
      <w:marRight w:val="0"/>
      <w:marTop w:val="0"/>
      <w:marBottom w:val="0"/>
      <w:divBdr>
        <w:top w:val="none" w:sz="0" w:space="0" w:color="auto"/>
        <w:left w:val="none" w:sz="0" w:space="0" w:color="auto"/>
        <w:bottom w:val="none" w:sz="0" w:space="0" w:color="auto"/>
        <w:right w:val="none" w:sz="0" w:space="0" w:color="auto"/>
      </w:divBdr>
    </w:div>
    <w:div w:id="420293750">
      <w:bodyDiv w:val="1"/>
      <w:marLeft w:val="0"/>
      <w:marRight w:val="0"/>
      <w:marTop w:val="0"/>
      <w:marBottom w:val="0"/>
      <w:divBdr>
        <w:top w:val="none" w:sz="0" w:space="0" w:color="auto"/>
        <w:left w:val="none" w:sz="0" w:space="0" w:color="auto"/>
        <w:bottom w:val="none" w:sz="0" w:space="0" w:color="auto"/>
        <w:right w:val="none" w:sz="0" w:space="0" w:color="auto"/>
      </w:divBdr>
    </w:div>
    <w:div w:id="431316905">
      <w:bodyDiv w:val="1"/>
      <w:marLeft w:val="0"/>
      <w:marRight w:val="0"/>
      <w:marTop w:val="0"/>
      <w:marBottom w:val="0"/>
      <w:divBdr>
        <w:top w:val="none" w:sz="0" w:space="0" w:color="auto"/>
        <w:left w:val="none" w:sz="0" w:space="0" w:color="auto"/>
        <w:bottom w:val="none" w:sz="0" w:space="0" w:color="auto"/>
        <w:right w:val="none" w:sz="0" w:space="0" w:color="auto"/>
      </w:divBdr>
    </w:div>
    <w:div w:id="439956887">
      <w:bodyDiv w:val="1"/>
      <w:marLeft w:val="0"/>
      <w:marRight w:val="0"/>
      <w:marTop w:val="0"/>
      <w:marBottom w:val="0"/>
      <w:divBdr>
        <w:top w:val="none" w:sz="0" w:space="0" w:color="auto"/>
        <w:left w:val="none" w:sz="0" w:space="0" w:color="auto"/>
        <w:bottom w:val="none" w:sz="0" w:space="0" w:color="auto"/>
        <w:right w:val="none" w:sz="0" w:space="0" w:color="auto"/>
      </w:divBdr>
    </w:div>
    <w:div w:id="526984650">
      <w:bodyDiv w:val="1"/>
      <w:marLeft w:val="0"/>
      <w:marRight w:val="0"/>
      <w:marTop w:val="0"/>
      <w:marBottom w:val="0"/>
      <w:divBdr>
        <w:top w:val="none" w:sz="0" w:space="0" w:color="auto"/>
        <w:left w:val="none" w:sz="0" w:space="0" w:color="auto"/>
        <w:bottom w:val="none" w:sz="0" w:space="0" w:color="auto"/>
        <w:right w:val="none" w:sz="0" w:space="0" w:color="auto"/>
      </w:divBdr>
    </w:div>
    <w:div w:id="536894396">
      <w:bodyDiv w:val="1"/>
      <w:marLeft w:val="0"/>
      <w:marRight w:val="0"/>
      <w:marTop w:val="0"/>
      <w:marBottom w:val="0"/>
      <w:divBdr>
        <w:top w:val="none" w:sz="0" w:space="0" w:color="auto"/>
        <w:left w:val="none" w:sz="0" w:space="0" w:color="auto"/>
        <w:bottom w:val="none" w:sz="0" w:space="0" w:color="auto"/>
        <w:right w:val="none" w:sz="0" w:space="0" w:color="auto"/>
      </w:divBdr>
    </w:div>
    <w:div w:id="538249347">
      <w:bodyDiv w:val="1"/>
      <w:marLeft w:val="0"/>
      <w:marRight w:val="0"/>
      <w:marTop w:val="0"/>
      <w:marBottom w:val="0"/>
      <w:divBdr>
        <w:top w:val="none" w:sz="0" w:space="0" w:color="auto"/>
        <w:left w:val="none" w:sz="0" w:space="0" w:color="auto"/>
        <w:bottom w:val="none" w:sz="0" w:space="0" w:color="auto"/>
        <w:right w:val="none" w:sz="0" w:space="0" w:color="auto"/>
      </w:divBdr>
    </w:div>
    <w:div w:id="579173011">
      <w:bodyDiv w:val="1"/>
      <w:marLeft w:val="0"/>
      <w:marRight w:val="0"/>
      <w:marTop w:val="0"/>
      <w:marBottom w:val="0"/>
      <w:divBdr>
        <w:top w:val="none" w:sz="0" w:space="0" w:color="auto"/>
        <w:left w:val="none" w:sz="0" w:space="0" w:color="auto"/>
        <w:bottom w:val="none" w:sz="0" w:space="0" w:color="auto"/>
        <w:right w:val="none" w:sz="0" w:space="0" w:color="auto"/>
      </w:divBdr>
    </w:div>
    <w:div w:id="608125715">
      <w:bodyDiv w:val="1"/>
      <w:marLeft w:val="0"/>
      <w:marRight w:val="0"/>
      <w:marTop w:val="0"/>
      <w:marBottom w:val="0"/>
      <w:divBdr>
        <w:top w:val="none" w:sz="0" w:space="0" w:color="auto"/>
        <w:left w:val="none" w:sz="0" w:space="0" w:color="auto"/>
        <w:bottom w:val="none" w:sz="0" w:space="0" w:color="auto"/>
        <w:right w:val="none" w:sz="0" w:space="0" w:color="auto"/>
      </w:divBdr>
    </w:div>
    <w:div w:id="674461650">
      <w:bodyDiv w:val="1"/>
      <w:marLeft w:val="0"/>
      <w:marRight w:val="0"/>
      <w:marTop w:val="0"/>
      <w:marBottom w:val="0"/>
      <w:divBdr>
        <w:top w:val="none" w:sz="0" w:space="0" w:color="auto"/>
        <w:left w:val="none" w:sz="0" w:space="0" w:color="auto"/>
        <w:bottom w:val="none" w:sz="0" w:space="0" w:color="auto"/>
        <w:right w:val="none" w:sz="0" w:space="0" w:color="auto"/>
      </w:divBdr>
    </w:div>
    <w:div w:id="689987669">
      <w:bodyDiv w:val="1"/>
      <w:marLeft w:val="0"/>
      <w:marRight w:val="0"/>
      <w:marTop w:val="0"/>
      <w:marBottom w:val="0"/>
      <w:divBdr>
        <w:top w:val="none" w:sz="0" w:space="0" w:color="auto"/>
        <w:left w:val="none" w:sz="0" w:space="0" w:color="auto"/>
        <w:bottom w:val="none" w:sz="0" w:space="0" w:color="auto"/>
        <w:right w:val="none" w:sz="0" w:space="0" w:color="auto"/>
      </w:divBdr>
    </w:div>
    <w:div w:id="715087892">
      <w:bodyDiv w:val="1"/>
      <w:marLeft w:val="0"/>
      <w:marRight w:val="0"/>
      <w:marTop w:val="0"/>
      <w:marBottom w:val="0"/>
      <w:divBdr>
        <w:top w:val="none" w:sz="0" w:space="0" w:color="auto"/>
        <w:left w:val="none" w:sz="0" w:space="0" w:color="auto"/>
        <w:bottom w:val="none" w:sz="0" w:space="0" w:color="auto"/>
        <w:right w:val="none" w:sz="0" w:space="0" w:color="auto"/>
      </w:divBdr>
    </w:div>
    <w:div w:id="722367353">
      <w:bodyDiv w:val="1"/>
      <w:marLeft w:val="0"/>
      <w:marRight w:val="0"/>
      <w:marTop w:val="0"/>
      <w:marBottom w:val="0"/>
      <w:divBdr>
        <w:top w:val="none" w:sz="0" w:space="0" w:color="auto"/>
        <w:left w:val="none" w:sz="0" w:space="0" w:color="auto"/>
        <w:bottom w:val="none" w:sz="0" w:space="0" w:color="auto"/>
        <w:right w:val="none" w:sz="0" w:space="0" w:color="auto"/>
      </w:divBdr>
    </w:div>
    <w:div w:id="759914261">
      <w:bodyDiv w:val="1"/>
      <w:marLeft w:val="0"/>
      <w:marRight w:val="0"/>
      <w:marTop w:val="0"/>
      <w:marBottom w:val="0"/>
      <w:divBdr>
        <w:top w:val="none" w:sz="0" w:space="0" w:color="auto"/>
        <w:left w:val="none" w:sz="0" w:space="0" w:color="auto"/>
        <w:bottom w:val="none" w:sz="0" w:space="0" w:color="auto"/>
        <w:right w:val="none" w:sz="0" w:space="0" w:color="auto"/>
      </w:divBdr>
    </w:div>
    <w:div w:id="781340076">
      <w:bodyDiv w:val="1"/>
      <w:marLeft w:val="0"/>
      <w:marRight w:val="0"/>
      <w:marTop w:val="0"/>
      <w:marBottom w:val="0"/>
      <w:divBdr>
        <w:top w:val="none" w:sz="0" w:space="0" w:color="auto"/>
        <w:left w:val="none" w:sz="0" w:space="0" w:color="auto"/>
        <w:bottom w:val="none" w:sz="0" w:space="0" w:color="auto"/>
        <w:right w:val="none" w:sz="0" w:space="0" w:color="auto"/>
      </w:divBdr>
    </w:div>
    <w:div w:id="825315096">
      <w:bodyDiv w:val="1"/>
      <w:marLeft w:val="0"/>
      <w:marRight w:val="0"/>
      <w:marTop w:val="0"/>
      <w:marBottom w:val="0"/>
      <w:divBdr>
        <w:top w:val="none" w:sz="0" w:space="0" w:color="auto"/>
        <w:left w:val="none" w:sz="0" w:space="0" w:color="auto"/>
        <w:bottom w:val="none" w:sz="0" w:space="0" w:color="auto"/>
        <w:right w:val="none" w:sz="0" w:space="0" w:color="auto"/>
      </w:divBdr>
    </w:div>
    <w:div w:id="1002854290">
      <w:bodyDiv w:val="1"/>
      <w:marLeft w:val="0"/>
      <w:marRight w:val="0"/>
      <w:marTop w:val="0"/>
      <w:marBottom w:val="0"/>
      <w:divBdr>
        <w:top w:val="none" w:sz="0" w:space="0" w:color="auto"/>
        <w:left w:val="none" w:sz="0" w:space="0" w:color="auto"/>
        <w:bottom w:val="none" w:sz="0" w:space="0" w:color="auto"/>
        <w:right w:val="none" w:sz="0" w:space="0" w:color="auto"/>
      </w:divBdr>
    </w:div>
    <w:div w:id="1049837230">
      <w:bodyDiv w:val="1"/>
      <w:marLeft w:val="0"/>
      <w:marRight w:val="0"/>
      <w:marTop w:val="0"/>
      <w:marBottom w:val="0"/>
      <w:divBdr>
        <w:top w:val="none" w:sz="0" w:space="0" w:color="auto"/>
        <w:left w:val="none" w:sz="0" w:space="0" w:color="auto"/>
        <w:bottom w:val="none" w:sz="0" w:space="0" w:color="auto"/>
        <w:right w:val="none" w:sz="0" w:space="0" w:color="auto"/>
      </w:divBdr>
    </w:div>
    <w:div w:id="1088426496">
      <w:bodyDiv w:val="1"/>
      <w:marLeft w:val="0"/>
      <w:marRight w:val="0"/>
      <w:marTop w:val="0"/>
      <w:marBottom w:val="0"/>
      <w:divBdr>
        <w:top w:val="none" w:sz="0" w:space="0" w:color="auto"/>
        <w:left w:val="none" w:sz="0" w:space="0" w:color="auto"/>
        <w:bottom w:val="none" w:sz="0" w:space="0" w:color="auto"/>
        <w:right w:val="none" w:sz="0" w:space="0" w:color="auto"/>
      </w:divBdr>
    </w:div>
    <w:div w:id="1311250317">
      <w:bodyDiv w:val="1"/>
      <w:marLeft w:val="0"/>
      <w:marRight w:val="0"/>
      <w:marTop w:val="0"/>
      <w:marBottom w:val="0"/>
      <w:divBdr>
        <w:top w:val="none" w:sz="0" w:space="0" w:color="auto"/>
        <w:left w:val="none" w:sz="0" w:space="0" w:color="auto"/>
        <w:bottom w:val="none" w:sz="0" w:space="0" w:color="auto"/>
        <w:right w:val="none" w:sz="0" w:space="0" w:color="auto"/>
      </w:divBdr>
    </w:div>
    <w:div w:id="1343242533">
      <w:bodyDiv w:val="1"/>
      <w:marLeft w:val="0"/>
      <w:marRight w:val="0"/>
      <w:marTop w:val="0"/>
      <w:marBottom w:val="0"/>
      <w:divBdr>
        <w:top w:val="none" w:sz="0" w:space="0" w:color="auto"/>
        <w:left w:val="none" w:sz="0" w:space="0" w:color="auto"/>
        <w:bottom w:val="none" w:sz="0" w:space="0" w:color="auto"/>
        <w:right w:val="none" w:sz="0" w:space="0" w:color="auto"/>
      </w:divBdr>
    </w:div>
    <w:div w:id="1346781382">
      <w:bodyDiv w:val="1"/>
      <w:marLeft w:val="0"/>
      <w:marRight w:val="0"/>
      <w:marTop w:val="0"/>
      <w:marBottom w:val="0"/>
      <w:divBdr>
        <w:top w:val="none" w:sz="0" w:space="0" w:color="auto"/>
        <w:left w:val="none" w:sz="0" w:space="0" w:color="auto"/>
        <w:bottom w:val="none" w:sz="0" w:space="0" w:color="auto"/>
        <w:right w:val="none" w:sz="0" w:space="0" w:color="auto"/>
      </w:divBdr>
    </w:div>
    <w:div w:id="1425567132">
      <w:bodyDiv w:val="1"/>
      <w:marLeft w:val="0"/>
      <w:marRight w:val="0"/>
      <w:marTop w:val="0"/>
      <w:marBottom w:val="0"/>
      <w:divBdr>
        <w:top w:val="none" w:sz="0" w:space="0" w:color="auto"/>
        <w:left w:val="none" w:sz="0" w:space="0" w:color="auto"/>
        <w:bottom w:val="none" w:sz="0" w:space="0" w:color="auto"/>
        <w:right w:val="none" w:sz="0" w:space="0" w:color="auto"/>
      </w:divBdr>
    </w:div>
    <w:div w:id="1431047372">
      <w:bodyDiv w:val="1"/>
      <w:marLeft w:val="0"/>
      <w:marRight w:val="0"/>
      <w:marTop w:val="0"/>
      <w:marBottom w:val="0"/>
      <w:divBdr>
        <w:top w:val="none" w:sz="0" w:space="0" w:color="auto"/>
        <w:left w:val="none" w:sz="0" w:space="0" w:color="auto"/>
        <w:bottom w:val="none" w:sz="0" w:space="0" w:color="auto"/>
        <w:right w:val="none" w:sz="0" w:space="0" w:color="auto"/>
      </w:divBdr>
    </w:div>
    <w:div w:id="1524898263">
      <w:bodyDiv w:val="1"/>
      <w:marLeft w:val="0"/>
      <w:marRight w:val="0"/>
      <w:marTop w:val="0"/>
      <w:marBottom w:val="0"/>
      <w:divBdr>
        <w:top w:val="none" w:sz="0" w:space="0" w:color="auto"/>
        <w:left w:val="none" w:sz="0" w:space="0" w:color="auto"/>
        <w:bottom w:val="none" w:sz="0" w:space="0" w:color="auto"/>
        <w:right w:val="none" w:sz="0" w:space="0" w:color="auto"/>
      </w:divBdr>
    </w:div>
    <w:div w:id="1609847788">
      <w:bodyDiv w:val="1"/>
      <w:marLeft w:val="0"/>
      <w:marRight w:val="0"/>
      <w:marTop w:val="0"/>
      <w:marBottom w:val="0"/>
      <w:divBdr>
        <w:top w:val="none" w:sz="0" w:space="0" w:color="auto"/>
        <w:left w:val="none" w:sz="0" w:space="0" w:color="auto"/>
        <w:bottom w:val="none" w:sz="0" w:space="0" w:color="auto"/>
        <w:right w:val="none" w:sz="0" w:space="0" w:color="auto"/>
      </w:divBdr>
    </w:div>
    <w:div w:id="1944416782">
      <w:bodyDiv w:val="1"/>
      <w:marLeft w:val="0"/>
      <w:marRight w:val="0"/>
      <w:marTop w:val="0"/>
      <w:marBottom w:val="0"/>
      <w:divBdr>
        <w:top w:val="none" w:sz="0" w:space="0" w:color="auto"/>
        <w:left w:val="none" w:sz="0" w:space="0" w:color="auto"/>
        <w:bottom w:val="none" w:sz="0" w:space="0" w:color="auto"/>
        <w:right w:val="none" w:sz="0" w:space="0" w:color="auto"/>
      </w:divBdr>
    </w:div>
    <w:div w:id="1948805840">
      <w:bodyDiv w:val="1"/>
      <w:marLeft w:val="0"/>
      <w:marRight w:val="0"/>
      <w:marTop w:val="0"/>
      <w:marBottom w:val="0"/>
      <w:divBdr>
        <w:top w:val="none" w:sz="0" w:space="0" w:color="auto"/>
        <w:left w:val="none" w:sz="0" w:space="0" w:color="auto"/>
        <w:bottom w:val="none" w:sz="0" w:space="0" w:color="auto"/>
        <w:right w:val="none" w:sz="0" w:space="0" w:color="auto"/>
      </w:divBdr>
    </w:div>
    <w:div w:id="1967278295">
      <w:bodyDiv w:val="1"/>
      <w:marLeft w:val="0"/>
      <w:marRight w:val="0"/>
      <w:marTop w:val="0"/>
      <w:marBottom w:val="0"/>
      <w:divBdr>
        <w:top w:val="none" w:sz="0" w:space="0" w:color="auto"/>
        <w:left w:val="none" w:sz="0" w:space="0" w:color="auto"/>
        <w:bottom w:val="none" w:sz="0" w:space="0" w:color="auto"/>
        <w:right w:val="none" w:sz="0" w:space="0" w:color="auto"/>
      </w:divBdr>
    </w:div>
    <w:div w:id="2025863571">
      <w:bodyDiv w:val="1"/>
      <w:marLeft w:val="0"/>
      <w:marRight w:val="0"/>
      <w:marTop w:val="0"/>
      <w:marBottom w:val="0"/>
      <w:divBdr>
        <w:top w:val="none" w:sz="0" w:space="0" w:color="auto"/>
        <w:left w:val="none" w:sz="0" w:space="0" w:color="auto"/>
        <w:bottom w:val="none" w:sz="0" w:space="0" w:color="auto"/>
        <w:right w:val="none" w:sz="0" w:space="0" w:color="auto"/>
      </w:divBdr>
    </w:div>
    <w:div w:id="2033342125">
      <w:bodyDiv w:val="1"/>
      <w:marLeft w:val="0"/>
      <w:marRight w:val="0"/>
      <w:marTop w:val="0"/>
      <w:marBottom w:val="0"/>
      <w:divBdr>
        <w:top w:val="none" w:sz="0" w:space="0" w:color="auto"/>
        <w:left w:val="none" w:sz="0" w:space="0" w:color="auto"/>
        <w:bottom w:val="none" w:sz="0" w:space="0" w:color="auto"/>
        <w:right w:val="none" w:sz="0" w:space="0" w:color="auto"/>
      </w:divBdr>
    </w:div>
    <w:div w:id="203445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youtube.com/watch?v=RzjFFNi8k0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iotr.ostrowski@38pr.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08l2O6xCQFjtN3ZQb5AXmIFQhA==">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</go:docsCustomData>
</go:gDocsCustomXmlDataStorage>
</file>

<file path=customXml/itemProps1.xml><?xml version="1.0" encoding="utf-8"?>
<ds:datastoreItem xmlns:ds="http://schemas.openxmlformats.org/officeDocument/2006/customXml" ds:itemID="{1A3C2DF6-5EDD-4088-9056-00D3697015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Pages>
  <Words>1026</Words>
  <Characters>6159</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Małecka</dc:creator>
  <cp:lastModifiedBy>Ostrowski, Piotr</cp:lastModifiedBy>
  <cp:revision>252</cp:revision>
  <dcterms:created xsi:type="dcterms:W3CDTF">2025-06-09T16:57:00Z</dcterms:created>
  <dcterms:modified xsi:type="dcterms:W3CDTF">2026-09-03T08:53:00Z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83eb73-1339-4c09-b43c-88ef2eea0029_Enabled">
    <vt:lpwstr>true</vt:lpwstr>
  </property>
  <property fmtid="{D5CDD505-2E9C-101B-9397-08002B2CF9AE}" pid="3" name="MSIP_Label_ab83eb73-1339-4c09-b43c-88ef2eea0029_SetDate">
    <vt:lpwstr>2023-02-23T11:11:36Z</vt:lpwstr>
  </property>
  <property fmtid="{D5CDD505-2E9C-101B-9397-08002B2CF9AE}" pid="4" name="MSIP_Label_ab83eb73-1339-4c09-b43c-88ef2eea0029_Method">
    <vt:lpwstr>Standard</vt:lpwstr>
  </property>
  <property fmtid="{D5CDD505-2E9C-101B-9397-08002B2CF9AE}" pid="5" name="MSIP_Label_ab83eb73-1339-4c09-b43c-88ef2eea0029_Name">
    <vt:lpwstr>Wewnętrzny Asseco</vt:lpwstr>
  </property>
  <property fmtid="{D5CDD505-2E9C-101B-9397-08002B2CF9AE}" pid="6" name="MSIP_Label_ab83eb73-1339-4c09-b43c-88ef2eea0029_SiteId">
    <vt:lpwstr>88152bde-cfa3-4a5c-b981-a785c624bb42</vt:lpwstr>
  </property>
  <property fmtid="{D5CDD505-2E9C-101B-9397-08002B2CF9AE}" pid="7" name="MSIP_Label_ab83eb73-1339-4c09-b43c-88ef2eea0029_ActionId">
    <vt:lpwstr>25c30d23-bae9-421d-b575-51f13bbf39e7</vt:lpwstr>
  </property>
  <property fmtid="{D5CDD505-2E9C-101B-9397-08002B2CF9AE}" pid="8" name="MSIP_Label_ab83eb73-1339-4c09-b43c-88ef2eea0029_ContentBits">
    <vt:lpwstr>0</vt:lpwstr>
  </property>
</Properties>
</file>