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D4CC" w14:textId="3A393642" w:rsidR="00992CEF" w:rsidRDefault="00CA04DF" w:rsidP="00992CEF">
      <w:p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</w:pPr>
      <w:r w:rsidRPr="00CA04DF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>PESTANA SÃO TOMÉ ELEITO MELHOR HOTEL DE SÃO TOMÉ E PRÍNCIPE NOS WORLD TRAVEL AWARDS 2026</w:t>
      </w:r>
    </w:p>
    <w:p w14:paraId="0C90842B" w14:textId="77777777" w:rsidR="00992CEF" w:rsidRDefault="00992CEF" w:rsidP="00992CEF">
      <w:p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</w:pPr>
    </w:p>
    <w:p w14:paraId="13110357" w14:textId="2187CC1E" w:rsidR="009A4355" w:rsidRDefault="00CA04DF" w:rsidP="00886720">
      <w:pPr>
        <w:shd w:val="clear" w:color="auto" w:fill="FFFFFF" w:themeFill="background1"/>
        <w:spacing w:before="240" w:line="240" w:lineRule="auto"/>
        <w:jc w:val="both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  <w:r w:rsidRPr="00CA04DF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A unidade do Pestana Hotel Group conquista, pelo décimo ano consecutivo, o prémio “São Tomé &amp; </w:t>
      </w:r>
      <w:proofErr w:type="spellStart"/>
      <w:r w:rsidRPr="00CA04DF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Príncipe’s</w:t>
      </w:r>
      <w:proofErr w:type="spellEnd"/>
      <w:r w:rsidRPr="00CA04DF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 </w:t>
      </w:r>
      <w:proofErr w:type="spellStart"/>
      <w:r w:rsidRPr="00CA04DF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Leading</w:t>
      </w:r>
      <w:proofErr w:type="spellEnd"/>
      <w:r w:rsidRPr="00CA04DF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 Hotel”, reforçando a sua posição como hotel de referência no destino.</w:t>
      </w:r>
    </w:p>
    <w:p w14:paraId="14011D7B" w14:textId="059B841A" w:rsidR="00D2515A" w:rsidRPr="00D2515A" w:rsidRDefault="00357E3C" w:rsidP="00D2515A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372E79A0">
        <w:rPr>
          <w:rFonts w:eastAsia="Times New Roman"/>
          <w:b/>
          <w:bCs/>
          <w:color w:val="222222"/>
          <w:lang w:eastAsia="pt-PT"/>
        </w:rPr>
        <w:t xml:space="preserve">Lisboa, </w:t>
      </w:r>
      <w:r w:rsidR="00526F65">
        <w:rPr>
          <w:rFonts w:eastAsia="Times New Roman"/>
          <w:b/>
          <w:bCs/>
          <w:color w:val="222222"/>
          <w:lang w:eastAsia="pt-PT"/>
        </w:rPr>
        <w:t>02</w:t>
      </w:r>
      <w:r w:rsidR="00F406E2" w:rsidRPr="372E79A0">
        <w:rPr>
          <w:rFonts w:eastAsia="Times New Roman"/>
          <w:b/>
          <w:bCs/>
          <w:color w:val="222222"/>
          <w:lang w:eastAsia="pt-PT"/>
        </w:rPr>
        <w:t xml:space="preserve"> de </w:t>
      </w:r>
      <w:r w:rsidR="00CA04DF">
        <w:rPr>
          <w:rFonts w:eastAsia="Times New Roman"/>
          <w:b/>
          <w:bCs/>
          <w:color w:val="222222"/>
          <w:lang w:eastAsia="pt-PT"/>
        </w:rPr>
        <w:t>setembro</w:t>
      </w:r>
      <w:r w:rsidR="0001502C" w:rsidRPr="372E79A0">
        <w:rPr>
          <w:rFonts w:eastAsia="Times New Roman"/>
          <w:b/>
          <w:bCs/>
          <w:color w:val="222222"/>
          <w:lang w:eastAsia="pt-PT"/>
        </w:rPr>
        <w:t xml:space="preserve"> </w:t>
      </w:r>
      <w:r w:rsidR="004321B6" w:rsidRPr="372E79A0">
        <w:rPr>
          <w:rFonts w:eastAsia="Times New Roman"/>
          <w:b/>
          <w:bCs/>
          <w:color w:val="222222"/>
          <w:lang w:eastAsia="pt-PT"/>
        </w:rPr>
        <w:t xml:space="preserve">de </w:t>
      </w:r>
      <w:r w:rsidRPr="372E79A0">
        <w:rPr>
          <w:rFonts w:eastAsia="Times New Roman"/>
          <w:b/>
          <w:bCs/>
          <w:color w:val="222222"/>
          <w:lang w:eastAsia="pt-PT"/>
        </w:rPr>
        <w:t>202</w:t>
      </w:r>
      <w:r w:rsidR="00AF35F5" w:rsidRPr="372E79A0">
        <w:rPr>
          <w:rFonts w:eastAsia="Times New Roman"/>
          <w:b/>
          <w:bCs/>
          <w:color w:val="222222"/>
          <w:lang w:eastAsia="pt-PT"/>
        </w:rPr>
        <w:t>6</w:t>
      </w:r>
      <w:r w:rsidRPr="372E79A0">
        <w:rPr>
          <w:rFonts w:eastAsia="Times New Roman"/>
          <w:color w:val="222222"/>
          <w:lang w:eastAsia="pt-PT"/>
        </w:rPr>
        <w:t xml:space="preserve"> </w:t>
      </w:r>
      <w:r w:rsidR="002373E8" w:rsidRPr="372E79A0">
        <w:rPr>
          <w:rFonts w:eastAsia="Times New Roman"/>
          <w:color w:val="222222"/>
          <w:lang w:eastAsia="pt-PT"/>
        </w:rPr>
        <w:t xml:space="preserve">– </w:t>
      </w:r>
      <w:r w:rsidR="00D2515A" w:rsidRPr="00D2515A">
        <w:rPr>
          <w:rFonts w:eastAsia="Times New Roman"/>
          <w:color w:val="222222"/>
          <w:lang w:eastAsia="pt-PT"/>
        </w:rPr>
        <w:t xml:space="preserve">O Pestana São Tomé foi distinguido como “São Tomé &amp; </w:t>
      </w:r>
      <w:proofErr w:type="spellStart"/>
      <w:r w:rsidR="00D2515A" w:rsidRPr="00D2515A">
        <w:rPr>
          <w:rFonts w:eastAsia="Times New Roman"/>
          <w:color w:val="222222"/>
          <w:lang w:eastAsia="pt-PT"/>
        </w:rPr>
        <w:t>Príncipe’s</w:t>
      </w:r>
      <w:proofErr w:type="spellEnd"/>
      <w:r w:rsidR="00D2515A" w:rsidRPr="00D2515A">
        <w:rPr>
          <w:rFonts w:eastAsia="Times New Roman"/>
          <w:color w:val="222222"/>
          <w:lang w:eastAsia="pt-PT"/>
        </w:rPr>
        <w:t xml:space="preserve"> </w:t>
      </w:r>
      <w:proofErr w:type="spellStart"/>
      <w:r w:rsidR="00D2515A" w:rsidRPr="00D2515A">
        <w:rPr>
          <w:rFonts w:eastAsia="Times New Roman"/>
          <w:color w:val="222222"/>
          <w:lang w:eastAsia="pt-PT"/>
        </w:rPr>
        <w:t>Leading</w:t>
      </w:r>
      <w:proofErr w:type="spellEnd"/>
      <w:r w:rsidR="00D2515A" w:rsidRPr="00D2515A">
        <w:rPr>
          <w:rFonts w:eastAsia="Times New Roman"/>
          <w:color w:val="222222"/>
          <w:lang w:eastAsia="pt-PT"/>
        </w:rPr>
        <w:t xml:space="preserve"> Hotel 2026” nos World Travel Awards, prémios internacionalmente reconhecidos como os “óscares do turismo”. A distinção foi anunciada na gala dedicada à região de África, em Zanzibar.</w:t>
      </w:r>
    </w:p>
    <w:p w14:paraId="42014FAD" w14:textId="6899C215" w:rsidR="00D2515A" w:rsidRPr="00D2515A" w:rsidRDefault="00D2515A" w:rsidP="00D2515A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D2515A">
        <w:rPr>
          <w:rFonts w:eastAsia="Times New Roman"/>
          <w:color w:val="222222"/>
          <w:lang w:eastAsia="pt-PT"/>
        </w:rPr>
        <w:t xml:space="preserve">O reconhecimento assume particular relevância pela consistência com que o Pestana São Tomé tem vindo a ser distinguido ao longo dos últimos anos. A unidade </w:t>
      </w:r>
      <w:r w:rsidR="00C67466">
        <w:rPr>
          <w:rFonts w:eastAsia="Times New Roman"/>
          <w:color w:val="222222"/>
          <w:lang w:eastAsia="pt-PT"/>
        </w:rPr>
        <w:t xml:space="preserve">hoteleira </w:t>
      </w:r>
      <w:r w:rsidRPr="00D2515A">
        <w:rPr>
          <w:rFonts w:eastAsia="Times New Roman"/>
          <w:color w:val="222222"/>
          <w:lang w:eastAsia="pt-PT"/>
        </w:rPr>
        <w:t xml:space="preserve">conquista esta categoria pelo décimo ano consecutivo, depois de ter recebido </w:t>
      </w:r>
      <w:r w:rsidR="008E0864">
        <w:rPr>
          <w:rFonts w:eastAsia="Times New Roman"/>
          <w:color w:val="222222"/>
          <w:lang w:eastAsia="pt-PT"/>
        </w:rPr>
        <w:t xml:space="preserve">este </w:t>
      </w:r>
      <w:r w:rsidRPr="00D2515A">
        <w:rPr>
          <w:rFonts w:eastAsia="Times New Roman"/>
          <w:color w:val="222222"/>
          <w:lang w:eastAsia="pt-PT"/>
        </w:rPr>
        <w:t>prémio em todas as edições desde 2017.</w:t>
      </w:r>
    </w:p>
    <w:p w14:paraId="40D9198D" w14:textId="641B97C2" w:rsidR="00D2515A" w:rsidRPr="00D2515A" w:rsidRDefault="00514A90" w:rsidP="00D2515A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514A90">
        <w:rPr>
          <w:rFonts w:eastAsia="Times New Roman"/>
          <w:color w:val="222222"/>
          <w:lang w:eastAsia="pt-PT"/>
        </w:rPr>
        <w:t>Esta trajetória reforça a posição do Pestana São Tomé como uma unidade de referência no destino e traduz o reconhecimento da experiência proporcionada pelo hotel, refletindo também a presença consolidada do Pestana Hotel Group em São Tomé e Príncipe e no continente africano, uma das geografias que integram a operação internacional do maior grupo hoteleiro multinacional de origem portuguesa.</w:t>
      </w:r>
    </w:p>
    <w:p w14:paraId="1AA9A061" w14:textId="28BA7522" w:rsidR="00777F00" w:rsidRDefault="008E0864" w:rsidP="00D2515A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  <w:r w:rsidRPr="008E0864">
        <w:rPr>
          <w:rFonts w:eastAsia="Times New Roman"/>
          <w:color w:val="222222"/>
          <w:lang w:eastAsia="pt-PT"/>
        </w:rPr>
        <w:t xml:space="preserve">A distinção agora atribuída surge num ano em que o Pestana Hotel Group voltou a alcançar uma presença expressiva nos World Travel Awards. Em 2026, o Grupo está representado em 33 categorias, distribuídas por diferentes geografias, às quais se juntam cinco candidaturas nos World Golf Awards, elevando para 38 o total de </w:t>
      </w:r>
      <w:r>
        <w:rPr>
          <w:rFonts w:eastAsia="Times New Roman"/>
          <w:color w:val="222222"/>
          <w:lang w:eastAsia="pt-PT"/>
        </w:rPr>
        <w:t>nomeações</w:t>
      </w:r>
      <w:r w:rsidRPr="008E0864">
        <w:rPr>
          <w:rFonts w:eastAsia="Times New Roman"/>
          <w:color w:val="222222"/>
          <w:lang w:eastAsia="pt-PT"/>
        </w:rPr>
        <w:t xml:space="preserve">. Entre os principais destaques encontra-se a nomeação do Pestana Hotel </w:t>
      </w:r>
      <w:proofErr w:type="spellStart"/>
      <w:r w:rsidRPr="008E0864">
        <w:rPr>
          <w:rFonts w:eastAsia="Times New Roman"/>
          <w:color w:val="222222"/>
          <w:lang w:eastAsia="pt-PT"/>
        </w:rPr>
        <w:t>Group</w:t>
      </w:r>
      <w:proofErr w:type="spellEnd"/>
      <w:r w:rsidRPr="008E0864">
        <w:rPr>
          <w:rFonts w:eastAsia="Times New Roman"/>
          <w:color w:val="222222"/>
          <w:lang w:eastAsia="pt-PT"/>
        </w:rPr>
        <w:t xml:space="preserve"> para “</w:t>
      </w:r>
      <w:proofErr w:type="spellStart"/>
      <w:r w:rsidRPr="008E0864">
        <w:rPr>
          <w:rFonts w:eastAsia="Times New Roman"/>
          <w:color w:val="222222"/>
          <w:lang w:eastAsia="pt-PT"/>
        </w:rPr>
        <w:t>Europe’s</w:t>
      </w:r>
      <w:proofErr w:type="spellEnd"/>
      <w:r w:rsidRPr="008E0864">
        <w:rPr>
          <w:rFonts w:eastAsia="Times New Roman"/>
          <w:color w:val="222222"/>
          <w:lang w:eastAsia="pt-PT"/>
        </w:rPr>
        <w:t xml:space="preserve"> </w:t>
      </w:r>
      <w:proofErr w:type="spellStart"/>
      <w:r w:rsidRPr="008E0864">
        <w:rPr>
          <w:rFonts w:eastAsia="Times New Roman"/>
          <w:color w:val="222222"/>
          <w:lang w:eastAsia="pt-PT"/>
        </w:rPr>
        <w:t>Leading</w:t>
      </w:r>
      <w:proofErr w:type="spellEnd"/>
      <w:r w:rsidRPr="008E0864">
        <w:rPr>
          <w:rFonts w:eastAsia="Times New Roman"/>
          <w:color w:val="222222"/>
          <w:lang w:eastAsia="pt-PT"/>
        </w:rPr>
        <w:t xml:space="preserve"> Hotel Brand 2026”.</w:t>
      </w:r>
    </w:p>
    <w:p w14:paraId="1BEB592C" w14:textId="77777777" w:rsidR="00526F65" w:rsidRPr="00D2515A" w:rsidRDefault="00526F65" w:rsidP="00D2515A">
      <w:pPr>
        <w:shd w:val="clear" w:color="auto" w:fill="FFFFFF" w:themeFill="background1"/>
        <w:spacing w:before="240" w:line="240" w:lineRule="auto"/>
        <w:jc w:val="both"/>
        <w:rPr>
          <w:rFonts w:eastAsia="Times New Roman"/>
          <w:color w:val="222222"/>
          <w:lang w:eastAsia="pt-PT"/>
        </w:rPr>
      </w:pPr>
    </w:p>
    <w:p w14:paraId="3CB252E5" w14:textId="33E8993B" w:rsidR="001E2F25" w:rsidRPr="00D2515A" w:rsidRDefault="001E2F25" w:rsidP="001E2F25">
      <w:pPr>
        <w:shd w:val="clear" w:color="auto" w:fill="FFFFFF"/>
        <w:spacing w:after="0" w:line="240" w:lineRule="auto"/>
        <w:jc w:val="both"/>
        <w:rPr>
          <w:rFonts w:eastAsia="Times New Roman"/>
          <w:color w:val="222222"/>
          <w:lang w:eastAsia="pt-PT"/>
        </w:rPr>
      </w:pPr>
      <w:r w:rsidRPr="00D2515A">
        <w:rPr>
          <w:rFonts w:eastAsia="Times New Roman"/>
          <w:color w:val="222222"/>
          <w:lang w:eastAsia="pt-PT"/>
        </w:rPr>
        <w:t> </w:t>
      </w:r>
    </w:p>
    <w:p w14:paraId="4EFC428C" w14:textId="77777777" w:rsidR="00255956" w:rsidRDefault="00357E3C" w:rsidP="002559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0"/>
          <w:szCs w:val="20"/>
        </w:rPr>
        <w:t>Sobre o Pestana Hotel Group</w:t>
      </w: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3E91CD20" w14:textId="77777777" w:rsidR="00255956" w:rsidRDefault="00357E3C" w:rsidP="002559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sz w:val="18"/>
          <w:szCs w:val="18"/>
        </w:rPr>
        <w:t>Com um percurso de mais de cinco décadas de sucesso, o Grupo gere mais de 100 hotéis em Portugal e no estrangeiro, onde se dedica a proporcionar a 3,5 milhões de hóspedes por ano ‘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The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 Time 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of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 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Your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 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Life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’.</w:t>
      </w: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7A771D69" w14:textId="1C7D4434" w:rsidR="00255956" w:rsidRDefault="00357E3C" w:rsidP="002559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sz w:val="18"/>
          <w:szCs w:val="18"/>
        </w:rPr>
        <w:t>Na hotelaria, o seu principal negócio, opera com quatro marcas: Pestana Hotels &amp; Resorts, Pestana 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Collection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 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Hotels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, Pestana Pousadas de Portugal e Pestana CR7 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Lifestyle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 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Hotels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. Presente em 1</w:t>
      </w:r>
      <w:r w:rsidR="009A143D">
        <w:rPr>
          <w:rStyle w:val="normaltextrun"/>
          <w:rFonts w:ascii="Segoe UI" w:hAnsi="Segoe UI" w:cs="Segoe UI"/>
          <w:sz w:val="18"/>
          <w:szCs w:val="18"/>
        </w:rPr>
        <w:t>7</w:t>
      </w:r>
      <w:r>
        <w:rPr>
          <w:rStyle w:val="normaltextrun"/>
          <w:rFonts w:ascii="Segoe UI" w:hAnsi="Segoe UI" w:cs="Segoe UI"/>
          <w:sz w:val="18"/>
          <w:szCs w:val="18"/>
        </w:rPr>
        <w:t xml:space="preserve"> países, tem mais de 12.000 quartos disponíveis na Europa, África e América, sendo o maior grupo hoteleiro multinacional de origem portuguesa. Com o objetivo de oferecer produtos completos e mais atrativos, o Grupo opera ainda em outas áreas de negócio: hotelaria, imobiliário turístico, ‘time </w:t>
      </w:r>
      <w:proofErr w:type="spellStart"/>
      <w:r>
        <w:rPr>
          <w:rStyle w:val="normaltextrun"/>
          <w:rFonts w:ascii="Segoe UI" w:hAnsi="Segoe UI" w:cs="Segoe UI"/>
          <w:sz w:val="18"/>
          <w:szCs w:val="18"/>
        </w:rPr>
        <w:t>sharing</w:t>
      </w:r>
      <w:proofErr w:type="spellEnd"/>
      <w:r>
        <w:rPr>
          <w:rStyle w:val="normaltextrun"/>
          <w:rFonts w:ascii="Segoe UI" w:hAnsi="Segoe UI" w:cs="Segoe UI"/>
          <w:sz w:val="18"/>
          <w:szCs w:val="18"/>
        </w:rPr>
        <w:t>’, golfe, casinos e indústria.</w:t>
      </w:r>
      <w:r>
        <w:rPr>
          <w:rStyle w:val="eop"/>
          <w:rFonts w:ascii="Segoe UI" w:hAnsi="Segoe UI" w:cs="Segoe UI"/>
          <w:sz w:val="18"/>
          <w:szCs w:val="18"/>
        </w:rPr>
        <w:t> </w:t>
      </w:r>
    </w:p>
    <w:p w14:paraId="46B04EB6" w14:textId="77777777" w:rsidR="00FD5BA5" w:rsidRDefault="00FD5BA5" w:rsidP="00414E6B">
      <w:pPr>
        <w:spacing w:line="276" w:lineRule="auto"/>
        <w:ind w:right="-1"/>
        <w:rPr>
          <w:rFonts w:cstheme="minorHAnsi"/>
          <w:b/>
          <w:bCs/>
          <w:sz w:val="18"/>
          <w:szCs w:val="18"/>
        </w:rPr>
      </w:pPr>
    </w:p>
    <w:p w14:paraId="74C888D6" w14:textId="77777777" w:rsidR="00414E6B" w:rsidRPr="00FD5BA5" w:rsidRDefault="00357E3C" w:rsidP="00414E6B">
      <w:pPr>
        <w:spacing w:line="276" w:lineRule="auto"/>
        <w:ind w:right="-1"/>
        <w:rPr>
          <w:rFonts w:cstheme="minorHAnsi"/>
          <w:b/>
          <w:bCs/>
          <w:sz w:val="18"/>
          <w:szCs w:val="18"/>
        </w:rPr>
      </w:pPr>
      <w:r w:rsidRPr="00FD5BA5">
        <w:rPr>
          <w:rFonts w:cstheme="minorHAnsi"/>
          <w:b/>
          <w:bCs/>
          <w:sz w:val="18"/>
          <w:szCs w:val="18"/>
        </w:rPr>
        <w:t>Para mais informações, por favor, contacte:</w:t>
      </w:r>
    </w:p>
    <w:p w14:paraId="4C366916" w14:textId="77777777" w:rsidR="00414E6B" w:rsidRPr="00FD5BA5" w:rsidRDefault="00357E3C" w:rsidP="00414E6B">
      <w:pPr>
        <w:spacing w:after="0" w:line="276" w:lineRule="auto"/>
        <w:rPr>
          <w:rFonts w:cstheme="minorHAnsi"/>
          <w:sz w:val="18"/>
          <w:szCs w:val="18"/>
          <w:lang w:val="it-IT"/>
        </w:rPr>
      </w:pPr>
      <w:r w:rsidRPr="00FD5BA5">
        <w:rPr>
          <w:rFonts w:cstheme="minorHAnsi"/>
          <w:sz w:val="18"/>
          <w:szCs w:val="18"/>
          <w:lang w:val="it-IT"/>
        </w:rPr>
        <w:t>Lift Consulting</w:t>
      </w:r>
    </w:p>
    <w:p w14:paraId="5E6A47D5" w14:textId="77777777" w:rsidR="00414E6B" w:rsidRPr="00FD5BA5" w:rsidRDefault="00357E3C" w:rsidP="00414E6B">
      <w:pPr>
        <w:spacing w:after="0" w:line="276" w:lineRule="auto"/>
        <w:rPr>
          <w:rStyle w:val="ui-provider"/>
          <w:rFonts w:cstheme="minorHAnsi"/>
          <w:sz w:val="18"/>
          <w:szCs w:val="18"/>
          <w:lang w:val="it-IT"/>
        </w:rPr>
      </w:pPr>
      <w:r>
        <w:rPr>
          <w:rFonts w:cstheme="minorHAnsi"/>
          <w:sz w:val="18"/>
          <w:szCs w:val="18"/>
          <w:lang w:val="it-IT"/>
        </w:rPr>
        <w:t>Patrícia Afonso</w:t>
      </w:r>
      <w:r w:rsidR="004F6290" w:rsidRPr="00FD5BA5">
        <w:rPr>
          <w:rFonts w:cstheme="minorHAnsi"/>
          <w:sz w:val="18"/>
          <w:szCs w:val="18"/>
          <w:lang w:val="it-IT"/>
        </w:rPr>
        <w:t xml:space="preserve"> | </w:t>
      </w:r>
      <w:hyperlink r:id="rId7" w:history="1">
        <w:r w:rsidR="00414E6B">
          <w:rPr>
            <w:rStyle w:val="Hiperligao"/>
            <w:rFonts w:cstheme="minorHAnsi"/>
            <w:sz w:val="18"/>
            <w:szCs w:val="18"/>
            <w:lang w:val="it-IT"/>
          </w:rPr>
          <w:t>patricia.afonso@lift.com.pt</w:t>
        </w:r>
      </w:hyperlink>
      <w:r w:rsidR="004F6290" w:rsidRPr="00FD5BA5">
        <w:rPr>
          <w:rFonts w:cstheme="minorHAnsi"/>
          <w:sz w:val="18"/>
          <w:szCs w:val="18"/>
          <w:lang w:val="it-IT"/>
        </w:rPr>
        <w:t xml:space="preserve"> | </w:t>
      </w:r>
      <w:r w:rsidR="0049053D" w:rsidRPr="0049053D">
        <w:rPr>
          <w:rStyle w:val="ui-provider"/>
          <w:rFonts w:cstheme="minorHAnsi"/>
          <w:sz w:val="18"/>
          <w:szCs w:val="18"/>
          <w:lang w:val="it-IT"/>
        </w:rPr>
        <w:t>913 385 935</w:t>
      </w:r>
    </w:p>
    <w:p w14:paraId="3373037D" w14:textId="142C585F" w:rsidR="001F204C" w:rsidRPr="008E0864" w:rsidRDefault="00357E3C" w:rsidP="008E0864">
      <w:pPr>
        <w:spacing w:after="0" w:line="276" w:lineRule="auto"/>
        <w:rPr>
          <w:rFonts w:cstheme="minorHAnsi"/>
          <w:sz w:val="18"/>
          <w:szCs w:val="18"/>
          <w:lang w:val="it-IT"/>
        </w:rPr>
      </w:pPr>
      <w:r w:rsidRPr="00FD5BA5">
        <w:rPr>
          <w:rStyle w:val="ui-provider"/>
          <w:rFonts w:cstheme="minorHAnsi"/>
          <w:sz w:val="18"/>
          <w:szCs w:val="18"/>
          <w:lang w:val="it-IT"/>
        </w:rPr>
        <w:t>Raquel Rogeiro</w:t>
      </w:r>
      <w:r w:rsidR="004F6290" w:rsidRPr="00FD5BA5">
        <w:rPr>
          <w:rStyle w:val="ui-provider"/>
          <w:rFonts w:cstheme="minorHAnsi"/>
          <w:sz w:val="18"/>
          <w:szCs w:val="18"/>
          <w:lang w:val="it-IT"/>
        </w:rPr>
        <w:t xml:space="preserve"> | </w:t>
      </w:r>
      <w:hyperlink r:id="rId8" w:history="1">
        <w:r w:rsidR="00414E6B" w:rsidRPr="00FD5BA5">
          <w:rPr>
            <w:rStyle w:val="Hiperligao"/>
            <w:rFonts w:cstheme="minorHAnsi"/>
            <w:sz w:val="18"/>
            <w:szCs w:val="18"/>
            <w:lang w:val="it-IT"/>
          </w:rPr>
          <w:t>raquel.rogeiro@lift.com.pt</w:t>
        </w:r>
      </w:hyperlink>
      <w:r w:rsidR="004F6290" w:rsidRPr="00FD5BA5">
        <w:rPr>
          <w:rStyle w:val="ui-provider"/>
          <w:rFonts w:cstheme="minorHAnsi"/>
          <w:sz w:val="18"/>
          <w:szCs w:val="18"/>
          <w:lang w:val="it-IT"/>
        </w:rPr>
        <w:t xml:space="preserve"> | </w:t>
      </w:r>
      <w:r w:rsidR="00857769" w:rsidRPr="00FD5BA5">
        <w:rPr>
          <w:rStyle w:val="ui-provider"/>
          <w:rFonts w:cstheme="minorHAnsi"/>
          <w:sz w:val="18"/>
          <w:szCs w:val="18"/>
          <w:lang w:val="it-IT"/>
        </w:rPr>
        <w:t>910 7</w:t>
      </w:r>
      <w:r w:rsidR="007E3338">
        <w:rPr>
          <w:rStyle w:val="ui-provider"/>
          <w:rFonts w:cstheme="minorHAnsi"/>
          <w:sz w:val="18"/>
          <w:szCs w:val="18"/>
          <w:lang w:val="it-IT"/>
        </w:rPr>
        <w:t>6</w:t>
      </w:r>
      <w:r w:rsidR="00857769" w:rsidRPr="00FD5BA5">
        <w:rPr>
          <w:rStyle w:val="ui-provider"/>
          <w:rFonts w:cstheme="minorHAnsi"/>
          <w:sz w:val="18"/>
          <w:szCs w:val="18"/>
          <w:lang w:val="it-IT"/>
        </w:rPr>
        <w:t>7 719</w:t>
      </w:r>
    </w:p>
    <w:sectPr w:rsidR="001F204C" w:rsidRPr="008E086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9C931" w14:textId="77777777" w:rsidR="00927D45" w:rsidRDefault="00927D45">
      <w:pPr>
        <w:spacing w:after="0" w:line="240" w:lineRule="auto"/>
      </w:pPr>
      <w:r>
        <w:separator/>
      </w:r>
    </w:p>
  </w:endnote>
  <w:endnote w:type="continuationSeparator" w:id="0">
    <w:p w14:paraId="39DCD15D" w14:textId="77777777" w:rsidR="00927D45" w:rsidRDefault="0092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4192D" w14:textId="77777777" w:rsidR="00927D45" w:rsidRDefault="00927D45">
      <w:pPr>
        <w:spacing w:after="0" w:line="240" w:lineRule="auto"/>
      </w:pPr>
      <w:r>
        <w:separator/>
      </w:r>
    </w:p>
  </w:footnote>
  <w:footnote w:type="continuationSeparator" w:id="0">
    <w:p w14:paraId="363311E9" w14:textId="77777777" w:rsidR="00927D45" w:rsidRDefault="00927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6FD2" w14:textId="77777777" w:rsidR="00D624F6" w:rsidRPr="00E44F27" w:rsidRDefault="00357E3C" w:rsidP="00D624F6">
    <w:pPr>
      <w:pStyle w:val="Cabealho"/>
      <w:jc w:val="center"/>
    </w:pPr>
    <w:r w:rsidRPr="00E44F27">
      <w:rPr>
        <w:noProof/>
      </w:rPr>
      <w:drawing>
        <wp:inline distT="0" distB="0" distL="0" distR="0" wp14:anchorId="10CBE0F9" wp14:editId="788279E2">
          <wp:extent cx="1304925" cy="978535"/>
          <wp:effectExtent l="0" t="0" r="0" b="0"/>
          <wp:docPr id="2" name="Imagem 2" descr="Grupo Pestana – Wikipédia, a enciclopédia livre">
            <a:extLst xmlns:a="http://schemas.openxmlformats.org/drawingml/2006/main">
              <a:ext uri="{FF2B5EF4-FFF2-40B4-BE49-F238E27FC236}">
                <a16:creationId xmlns:a16="http://schemas.microsoft.com/office/drawing/2014/main" id="{F43264A2-8579-48E6-8FC0-46098069C69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Grupo Pestana – Wikipédia, a enciclopédia liv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EBE27" w14:textId="77777777" w:rsidR="007832F2" w:rsidRPr="00E44F27" w:rsidRDefault="007832F2" w:rsidP="00D624F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0946"/>
    <w:multiLevelType w:val="multilevel"/>
    <w:tmpl w:val="F8FA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012FC"/>
    <w:multiLevelType w:val="hybridMultilevel"/>
    <w:tmpl w:val="9274049A"/>
    <w:lvl w:ilvl="0" w:tplc="7F2C1872">
      <w:start w:val="1"/>
      <w:numFmt w:val="decimal"/>
      <w:lvlText w:val="%1."/>
      <w:lvlJc w:val="left"/>
      <w:pPr>
        <w:ind w:left="720" w:hanging="360"/>
      </w:pPr>
    </w:lvl>
    <w:lvl w:ilvl="1" w:tplc="32F69252">
      <w:start w:val="1"/>
      <w:numFmt w:val="lowerLetter"/>
      <w:lvlText w:val="%2."/>
      <w:lvlJc w:val="left"/>
      <w:pPr>
        <w:ind w:left="1440" w:hanging="360"/>
      </w:pPr>
    </w:lvl>
    <w:lvl w:ilvl="2" w:tplc="D568B36E">
      <w:start w:val="1"/>
      <w:numFmt w:val="lowerRoman"/>
      <w:lvlText w:val="%3."/>
      <w:lvlJc w:val="right"/>
      <w:pPr>
        <w:ind w:left="2160" w:hanging="180"/>
      </w:pPr>
    </w:lvl>
    <w:lvl w:ilvl="3" w:tplc="0EA2A3F2">
      <w:start w:val="1"/>
      <w:numFmt w:val="decimal"/>
      <w:lvlText w:val="%4."/>
      <w:lvlJc w:val="left"/>
      <w:pPr>
        <w:ind w:left="2880" w:hanging="360"/>
      </w:pPr>
    </w:lvl>
    <w:lvl w:ilvl="4" w:tplc="098825E8">
      <w:start w:val="1"/>
      <w:numFmt w:val="lowerLetter"/>
      <w:lvlText w:val="%5."/>
      <w:lvlJc w:val="left"/>
      <w:pPr>
        <w:ind w:left="3600" w:hanging="360"/>
      </w:pPr>
    </w:lvl>
    <w:lvl w:ilvl="5" w:tplc="B316F466">
      <w:start w:val="1"/>
      <w:numFmt w:val="lowerRoman"/>
      <w:lvlText w:val="%6."/>
      <w:lvlJc w:val="right"/>
      <w:pPr>
        <w:ind w:left="4320" w:hanging="180"/>
      </w:pPr>
    </w:lvl>
    <w:lvl w:ilvl="6" w:tplc="841EE360">
      <w:start w:val="1"/>
      <w:numFmt w:val="decimal"/>
      <w:lvlText w:val="%7."/>
      <w:lvlJc w:val="left"/>
      <w:pPr>
        <w:ind w:left="5040" w:hanging="360"/>
      </w:pPr>
    </w:lvl>
    <w:lvl w:ilvl="7" w:tplc="5A8C2034">
      <w:start w:val="1"/>
      <w:numFmt w:val="lowerLetter"/>
      <w:lvlText w:val="%8."/>
      <w:lvlJc w:val="left"/>
      <w:pPr>
        <w:ind w:left="5760" w:hanging="360"/>
      </w:pPr>
    </w:lvl>
    <w:lvl w:ilvl="8" w:tplc="D96802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805EF"/>
    <w:multiLevelType w:val="multilevel"/>
    <w:tmpl w:val="BD30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7413D8"/>
    <w:multiLevelType w:val="multilevel"/>
    <w:tmpl w:val="D6DA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151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7207458">
    <w:abstractNumId w:val="0"/>
  </w:num>
  <w:num w:numId="3" w16cid:durableId="43717027">
    <w:abstractNumId w:val="2"/>
  </w:num>
  <w:num w:numId="4" w16cid:durableId="179777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F6"/>
    <w:rsid w:val="00001EBB"/>
    <w:rsid w:val="00002800"/>
    <w:rsid w:val="00003144"/>
    <w:rsid w:val="000041B5"/>
    <w:rsid w:val="00005211"/>
    <w:rsid w:val="00011959"/>
    <w:rsid w:val="00011CE3"/>
    <w:rsid w:val="00012DD7"/>
    <w:rsid w:val="000134C6"/>
    <w:rsid w:val="0001502C"/>
    <w:rsid w:val="00021A4F"/>
    <w:rsid w:val="00024FD2"/>
    <w:rsid w:val="00026292"/>
    <w:rsid w:val="00026D6A"/>
    <w:rsid w:val="00027B6F"/>
    <w:rsid w:val="00030C77"/>
    <w:rsid w:val="00031056"/>
    <w:rsid w:val="000368B2"/>
    <w:rsid w:val="000370A1"/>
    <w:rsid w:val="00040495"/>
    <w:rsid w:val="000412E2"/>
    <w:rsid w:val="00041472"/>
    <w:rsid w:val="00047CE2"/>
    <w:rsid w:val="000523C3"/>
    <w:rsid w:val="000574FD"/>
    <w:rsid w:val="00057A4A"/>
    <w:rsid w:val="0006554F"/>
    <w:rsid w:val="000741D3"/>
    <w:rsid w:val="00080A00"/>
    <w:rsid w:val="000832C5"/>
    <w:rsid w:val="00083AC6"/>
    <w:rsid w:val="00084162"/>
    <w:rsid w:val="000866C4"/>
    <w:rsid w:val="00087E3C"/>
    <w:rsid w:val="00092DE5"/>
    <w:rsid w:val="000A14C3"/>
    <w:rsid w:val="000A16EA"/>
    <w:rsid w:val="000A5E82"/>
    <w:rsid w:val="000B45A2"/>
    <w:rsid w:val="000B5648"/>
    <w:rsid w:val="000C3754"/>
    <w:rsid w:val="000D42D8"/>
    <w:rsid w:val="000D4E62"/>
    <w:rsid w:val="000D6525"/>
    <w:rsid w:val="000E3C76"/>
    <w:rsid w:val="000F0583"/>
    <w:rsid w:val="000F51CA"/>
    <w:rsid w:val="000F6672"/>
    <w:rsid w:val="00101F6F"/>
    <w:rsid w:val="001039BE"/>
    <w:rsid w:val="001068E2"/>
    <w:rsid w:val="00106C2F"/>
    <w:rsid w:val="0010746A"/>
    <w:rsid w:val="001075E7"/>
    <w:rsid w:val="00110915"/>
    <w:rsid w:val="00116EEC"/>
    <w:rsid w:val="00117718"/>
    <w:rsid w:val="001243BB"/>
    <w:rsid w:val="00126499"/>
    <w:rsid w:val="00126C97"/>
    <w:rsid w:val="0013147B"/>
    <w:rsid w:val="00151535"/>
    <w:rsid w:val="0015387A"/>
    <w:rsid w:val="00156931"/>
    <w:rsid w:val="00157765"/>
    <w:rsid w:val="0016364C"/>
    <w:rsid w:val="00164764"/>
    <w:rsid w:val="00167570"/>
    <w:rsid w:val="00167A42"/>
    <w:rsid w:val="001717A1"/>
    <w:rsid w:val="00173DDC"/>
    <w:rsid w:val="00184072"/>
    <w:rsid w:val="00186581"/>
    <w:rsid w:val="001920CC"/>
    <w:rsid w:val="001A3E2F"/>
    <w:rsid w:val="001A66BD"/>
    <w:rsid w:val="001B07FC"/>
    <w:rsid w:val="001B2E0C"/>
    <w:rsid w:val="001B39CB"/>
    <w:rsid w:val="001B5195"/>
    <w:rsid w:val="001B5452"/>
    <w:rsid w:val="001B5457"/>
    <w:rsid w:val="001C2812"/>
    <w:rsid w:val="001D2795"/>
    <w:rsid w:val="001D2F7C"/>
    <w:rsid w:val="001D3A68"/>
    <w:rsid w:val="001D499D"/>
    <w:rsid w:val="001E17A4"/>
    <w:rsid w:val="001E2F25"/>
    <w:rsid w:val="001E448A"/>
    <w:rsid w:val="001E525E"/>
    <w:rsid w:val="001E5C5C"/>
    <w:rsid w:val="001F204C"/>
    <w:rsid w:val="001F217B"/>
    <w:rsid w:val="001F2EB5"/>
    <w:rsid w:val="001F71F0"/>
    <w:rsid w:val="001F7B2A"/>
    <w:rsid w:val="00201BE7"/>
    <w:rsid w:val="00203819"/>
    <w:rsid w:val="002054AA"/>
    <w:rsid w:val="00207555"/>
    <w:rsid w:val="00207E62"/>
    <w:rsid w:val="0021200D"/>
    <w:rsid w:val="002122DA"/>
    <w:rsid w:val="00214E2A"/>
    <w:rsid w:val="00222826"/>
    <w:rsid w:val="002233DF"/>
    <w:rsid w:val="00223500"/>
    <w:rsid w:val="00223C41"/>
    <w:rsid w:val="00226A28"/>
    <w:rsid w:val="002317AD"/>
    <w:rsid w:val="00233087"/>
    <w:rsid w:val="002349ED"/>
    <w:rsid w:val="00234FFF"/>
    <w:rsid w:val="002373E8"/>
    <w:rsid w:val="002402CE"/>
    <w:rsid w:val="00241D89"/>
    <w:rsid w:val="00246EB1"/>
    <w:rsid w:val="002502D1"/>
    <w:rsid w:val="00255956"/>
    <w:rsid w:val="002610E0"/>
    <w:rsid w:val="00262372"/>
    <w:rsid w:val="0026500C"/>
    <w:rsid w:val="00271BCD"/>
    <w:rsid w:val="002727DB"/>
    <w:rsid w:val="00275B8A"/>
    <w:rsid w:val="002775B3"/>
    <w:rsid w:val="0028003B"/>
    <w:rsid w:val="002850D1"/>
    <w:rsid w:val="002856E4"/>
    <w:rsid w:val="00286E3B"/>
    <w:rsid w:val="00291F8A"/>
    <w:rsid w:val="00292861"/>
    <w:rsid w:val="00294F6A"/>
    <w:rsid w:val="00296280"/>
    <w:rsid w:val="0029772F"/>
    <w:rsid w:val="002A13FE"/>
    <w:rsid w:val="002A3487"/>
    <w:rsid w:val="002A4A36"/>
    <w:rsid w:val="002A7937"/>
    <w:rsid w:val="002B08D2"/>
    <w:rsid w:val="002B2579"/>
    <w:rsid w:val="002B3A07"/>
    <w:rsid w:val="002C0E90"/>
    <w:rsid w:val="002C5126"/>
    <w:rsid w:val="002C543E"/>
    <w:rsid w:val="002D0B04"/>
    <w:rsid w:val="002D330B"/>
    <w:rsid w:val="002D3B8B"/>
    <w:rsid w:val="002E68BA"/>
    <w:rsid w:val="002E71F0"/>
    <w:rsid w:val="002F12F0"/>
    <w:rsid w:val="002F1A44"/>
    <w:rsid w:val="002F6CB1"/>
    <w:rsid w:val="002F77E9"/>
    <w:rsid w:val="0030088C"/>
    <w:rsid w:val="003023F7"/>
    <w:rsid w:val="00303204"/>
    <w:rsid w:val="00307F71"/>
    <w:rsid w:val="00312EF4"/>
    <w:rsid w:val="00315197"/>
    <w:rsid w:val="00316BAC"/>
    <w:rsid w:val="003251A2"/>
    <w:rsid w:val="00331382"/>
    <w:rsid w:val="00331A07"/>
    <w:rsid w:val="003341D8"/>
    <w:rsid w:val="00342D0F"/>
    <w:rsid w:val="00345E3F"/>
    <w:rsid w:val="003471F8"/>
    <w:rsid w:val="00350A75"/>
    <w:rsid w:val="00357E3C"/>
    <w:rsid w:val="00360A50"/>
    <w:rsid w:val="00365255"/>
    <w:rsid w:val="003655AA"/>
    <w:rsid w:val="00365D73"/>
    <w:rsid w:val="00371CFB"/>
    <w:rsid w:val="00376DAC"/>
    <w:rsid w:val="00381392"/>
    <w:rsid w:val="003816E7"/>
    <w:rsid w:val="00382FDD"/>
    <w:rsid w:val="00385667"/>
    <w:rsid w:val="00385BB8"/>
    <w:rsid w:val="00386F0C"/>
    <w:rsid w:val="00387CA3"/>
    <w:rsid w:val="00387CAC"/>
    <w:rsid w:val="00387F59"/>
    <w:rsid w:val="00393D79"/>
    <w:rsid w:val="0039474C"/>
    <w:rsid w:val="00394993"/>
    <w:rsid w:val="00395B07"/>
    <w:rsid w:val="003A485C"/>
    <w:rsid w:val="003A4AC5"/>
    <w:rsid w:val="003B2B2B"/>
    <w:rsid w:val="003C12E4"/>
    <w:rsid w:val="003C6530"/>
    <w:rsid w:val="003D325E"/>
    <w:rsid w:val="003D4182"/>
    <w:rsid w:val="003D6143"/>
    <w:rsid w:val="003E2091"/>
    <w:rsid w:val="003E3ABB"/>
    <w:rsid w:val="003E3B40"/>
    <w:rsid w:val="003E4899"/>
    <w:rsid w:val="003E54E0"/>
    <w:rsid w:val="003F14D7"/>
    <w:rsid w:val="003F3354"/>
    <w:rsid w:val="003F3B69"/>
    <w:rsid w:val="003F61D9"/>
    <w:rsid w:val="003F6F33"/>
    <w:rsid w:val="003F7008"/>
    <w:rsid w:val="00400302"/>
    <w:rsid w:val="00403C73"/>
    <w:rsid w:val="00404E98"/>
    <w:rsid w:val="004063E2"/>
    <w:rsid w:val="00406545"/>
    <w:rsid w:val="004124F3"/>
    <w:rsid w:val="00414E6B"/>
    <w:rsid w:val="00415885"/>
    <w:rsid w:val="004207A0"/>
    <w:rsid w:val="0042721D"/>
    <w:rsid w:val="00427CBB"/>
    <w:rsid w:val="004321B6"/>
    <w:rsid w:val="00433318"/>
    <w:rsid w:val="00433367"/>
    <w:rsid w:val="00443710"/>
    <w:rsid w:val="00445231"/>
    <w:rsid w:val="00446338"/>
    <w:rsid w:val="00456780"/>
    <w:rsid w:val="00457329"/>
    <w:rsid w:val="004706D8"/>
    <w:rsid w:val="00480B82"/>
    <w:rsid w:val="00486B27"/>
    <w:rsid w:val="00487665"/>
    <w:rsid w:val="0049053D"/>
    <w:rsid w:val="0049360F"/>
    <w:rsid w:val="004956FB"/>
    <w:rsid w:val="00495AF8"/>
    <w:rsid w:val="00496CE0"/>
    <w:rsid w:val="004A2009"/>
    <w:rsid w:val="004A229A"/>
    <w:rsid w:val="004A2D0E"/>
    <w:rsid w:val="004A3309"/>
    <w:rsid w:val="004A4B25"/>
    <w:rsid w:val="004A7446"/>
    <w:rsid w:val="004B2525"/>
    <w:rsid w:val="004C28CB"/>
    <w:rsid w:val="004C4C7D"/>
    <w:rsid w:val="004C6A7D"/>
    <w:rsid w:val="004D0BC2"/>
    <w:rsid w:val="004D36D7"/>
    <w:rsid w:val="004E1102"/>
    <w:rsid w:val="004E61FC"/>
    <w:rsid w:val="004F17E7"/>
    <w:rsid w:val="004F6290"/>
    <w:rsid w:val="004F72A6"/>
    <w:rsid w:val="0050410D"/>
    <w:rsid w:val="00505045"/>
    <w:rsid w:val="0050642C"/>
    <w:rsid w:val="0050763E"/>
    <w:rsid w:val="00510730"/>
    <w:rsid w:val="00513066"/>
    <w:rsid w:val="00514A90"/>
    <w:rsid w:val="005162FD"/>
    <w:rsid w:val="00516D3B"/>
    <w:rsid w:val="00520D11"/>
    <w:rsid w:val="0052579F"/>
    <w:rsid w:val="00526709"/>
    <w:rsid w:val="00526F65"/>
    <w:rsid w:val="005320D4"/>
    <w:rsid w:val="005377A6"/>
    <w:rsid w:val="00540C3B"/>
    <w:rsid w:val="00544249"/>
    <w:rsid w:val="00550CF8"/>
    <w:rsid w:val="00553138"/>
    <w:rsid w:val="00555CC1"/>
    <w:rsid w:val="00556052"/>
    <w:rsid w:val="005564AE"/>
    <w:rsid w:val="00560FA2"/>
    <w:rsid w:val="00564E2E"/>
    <w:rsid w:val="00564EDB"/>
    <w:rsid w:val="005654CD"/>
    <w:rsid w:val="0056559A"/>
    <w:rsid w:val="0056673F"/>
    <w:rsid w:val="00571E01"/>
    <w:rsid w:val="005721C2"/>
    <w:rsid w:val="00573747"/>
    <w:rsid w:val="00574789"/>
    <w:rsid w:val="0057755A"/>
    <w:rsid w:val="0058075C"/>
    <w:rsid w:val="00582404"/>
    <w:rsid w:val="005853F8"/>
    <w:rsid w:val="00585670"/>
    <w:rsid w:val="005859E2"/>
    <w:rsid w:val="00586EC2"/>
    <w:rsid w:val="005926A9"/>
    <w:rsid w:val="00594799"/>
    <w:rsid w:val="00595777"/>
    <w:rsid w:val="005A43DF"/>
    <w:rsid w:val="005B1FB4"/>
    <w:rsid w:val="005B3AB2"/>
    <w:rsid w:val="005B4CAF"/>
    <w:rsid w:val="005B4E98"/>
    <w:rsid w:val="005B575A"/>
    <w:rsid w:val="005B6AF3"/>
    <w:rsid w:val="005C39EB"/>
    <w:rsid w:val="005C4EC3"/>
    <w:rsid w:val="005D051C"/>
    <w:rsid w:val="005D1322"/>
    <w:rsid w:val="005D434E"/>
    <w:rsid w:val="005D465E"/>
    <w:rsid w:val="005D5483"/>
    <w:rsid w:val="005D7A18"/>
    <w:rsid w:val="005E0866"/>
    <w:rsid w:val="005E10E7"/>
    <w:rsid w:val="005E1853"/>
    <w:rsid w:val="005E1F10"/>
    <w:rsid w:val="005E2D75"/>
    <w:rsid w:val="005E394F"/>
    <w:rsid w:val="005E5520"/>
    <w:rsid w:val="005F40CF"/>
    <w:rsid w:val="00601392"/>
    <w:rsid w:val="00601BA9"/>
    <w:rsid w:val="00602D09"/>
    <w:rsid w:val="00603C8C"/>
    <w:rsid w:val="006060E0"/>
    <w:rsid w:val="006112E7"/>
    <w:rsid w:val="00616263"/>
    <w:rsid w:val="00616E6C"/>
    <w:rsid w:val="00617D3C"/>
    <w:rsid w:val="006212EE"/>
    <w:rsid w:val="0062637C"/>
    <w:rsid w:val="006309F5"/>
    <w:rsid w:val="00632555"/>
    <w:rsid w:val="006332F0"/>
    <w:rsid w:val="0063436F"/>
    <w:rsid w:val="006427A4"/>
    <w:rsid w:val="0064283A"/>
    <w:rsid w:val="00644DDA"/>
    <w:rsid w:val="00646212"/>
    <w:rsid w:val="00652D1B"/>
    <w:rsid w:val="00656699"/>
    <w:rsid w:val="0066078A"/>
    <w:rsid w:val="00661890"/>
    <w:rsid w:val="00664DCF"/>
    <w:rsid w:val="00676D0F"/>
    <w:rsid w:val="00680719"/>
    <w:rsid w:val="006807CF"/>
    <w:rsid w:val="0068150C"/>
    <w:rsid w:val="00682C83"/>
    <w:rsid w:val="006834DB"/>
    <w:rsid w:val="00685058"/>
    <w:rsid w:val="00697EBF"/>
    <w:rsid w:val="006A16A4"/>
    <w:rsid w:val="006A278C"/>
    <w:rsid w:val="006A2EED"/>
    <w:rsid w:val="006A4E0B"/>
    <w:rsid w:val="006A6658"/>
    <w:rsid w:val="006A66B6"/>
    <w:rsid w:val="006B4186"/>
    <w:rsid w:val="006B5C51"/>
    <w:rsid w:val="006C1085"/>
    <w:rsid w:val="006C1371"/>
    <w:rsid w:val="006C4513"/>
    <w:rsid w:val="006C5A51"/>
    <w:rsid w:val="006C6B65"/>
    <w:rsid w:val="006C77B2"/>
    <w:rsid w:val="006C7B6A"/>
    <w:rsid w:val="006C7E58"/>
    <w:rsid w:val="006D0E78"/>
    <w:rsid w:val="006D1001"/>
    <w:rsid w:val="006D4011"/>
    <w:rsid w:val="006D52A5"/>
    <w:rsid w:val="006E231E"/>
    <w:rsid w:val="006E463C"/>
    <w:rsid w:val="006E560B"/>
    <w:rsid w:val="006E5EE4"/>
    <w:rsid w:val="006E6C68"/>
    <w:rsid w:val="006E7A7E"/>
    <w:rsid w:val="006F2339"/>
    <w:rsid w:val="006F7562"/>
    <w:rsid w:val="00704113"/>
    <w:rsid w:val="00704B03"/>
    <w:rsid w:val="007052CD"/>
    <w:rsid w:val="00707263"/>
    <w:rsid w:val="00707FA7"/>
    <w:rsid w:val="007314EE"/>
    <w:rsid w:val="00731A4C"/>
    <w:rsid w:val="0073761E"/>
    <w:rsid w:val="00741D27"/>
    <w:rsid w:val="00745087"/>
    <w:rsid w:val="0075375B"/>
    <w:rsid w:val="007568A1"/>
    <w:rsid w:val="0076204E"/>
    <w:rsid w:val="0076362B"/>
    <w:rsid w:val="00766610"/>
    <w:rsid w:val="007721B0"/>
    <w:rsid w:val="007757A2"/>
    <w:rsid w:val="00775C5F"/>
    <w:rsid w:val="00777858"/>
    <w:rsid w:val="00777EBF"/>
    <w:rsid w:val="00777F00"/>
    <w:rsid w:val="007832F2"/>
    <w:rsid w:val="00785216"/>
    <w:rsid w:val="00785694"/>
    <w:rsid w:val="007868D8"/>
    <w:rsid w:val="00791896"/>
    <w:rsid w:val="00791C70"/>
    <w:rsid w:val="007966C7"/>
    <w:rsid w:val="007B66D5"/>
    <w:rsid w:val="007C1C11"/>
    <w:rsid w:val="007C1E28"/>
    <w:rsid w:val="007C3917"/>
    <w:rsid w:val="007C3D8E"/>
    <w:rsid w:val="007D05FC"/>
    <w:rsid w:val="007D3063"/>
    <w:rsid w:val="007D75CB"/>
    <w:rsid w:val="007E2DC0"/>
    <w:rsid w:val="007E3338"/>
    <w:rsid w:val="007E334D"/>
    <w:rsid w:val="007E3B01"/>
    <w:rsid w:val="007E7ACA"/>
    <w:rsid w:val="007F530B"/>
    <w:rsid w:val="007F71AE"/>
    <w:rsid w:val="00802F3C"/>
    <w:rsid w:val="00804313"/>
    <w:rsid w:val="008046C7"/>
    <w:rsid w:val="008124F2"/>
    <w:rsid w:val="00813321"/>
    <w:rsid w:val="0081588F"/>
    <w:rsid w:val="00820C12"/>
    <w:rsid w:val="00825F51"/>
    <w:rsid w:val="00826A4C"/>
    <w:rsid w:val="008301D8"/>
    <w:rsid w:val="008341CF"/>
    <w:rsid w:val="00835C18"/>
    <w:rsid w:val="008374B7"/>
    <w:rsid w:val="00842562"/>
    <w:rsid w:val="0084331D"/>
    <w:rsid w:val="008503C1"/>
    <w:rsid w:val="00857769"/>
    <w:rsid w:val="008607CF"/>
    <w:rsid w:val="008620EF"/>
    <w:rsid w:val="008640A3"/>
    <w:rsid w:val="008661E1"/>
    <w:rsid w:val="00872ACE"/>
    <w:rsid w:val="00876BF8"/>
    <w:rsid w:val="00877E94"/>
    <w:rsid w:val="00880C58"/>
    <w:rsid w:val="0088210D"/>
    <w:rsid w:val="00886720"/>
    <w:rsid w:val="008929BB"/>
    <w:rsid w:val="00893D22"/>
    <w:rsid w:val="0089410F"/>
    <w:rsid w:val="008948F3"/>
    <w:rsid w:val="00896C57"/>
    <w:rsid w:val="008A0B3E"/>
    <w:rsid w:val="008B3446"/>
    <w:rsid w:val="008B598F"/>
    <w:rsid w:val="008B72AC"/>
    <w:rsid w:val="008C0A24"/>
    <w:rsid w:val="008C1E47"/>
    <w:rsid w:val="008C3AE4"/>
    <w:rsid w:val="008C5EEC"/>
    <w:rsid w:val="008C69AB"/>
    <w:rsid w:val="008D080E"/>
    <w:rsid w:val="008D33B5"/>
    <w:rsid w:val="008D5FC1"/>
    <w:rsid w:val="008D7056"/>
    <w:rsid w:val="008D7AE0"/>
    <w:rsid w:val="008E0864"/>
    <w:rsid w:val="008E4F18"/>
    <w:rsid w:val="008E661F"/>
    <w:rsid w:val="008E6A06"/>
    <w:rsid w:val="008F0520"/>
    <w:rsid w:val="008F1EE1"/>
    <w:rsid w:val="008F635D"/>
    <w:rsid w:val="00900F78"/>
    <w:rsid w:val="00902E6D"/>
    <w:rsid w:val="00912F71"/>
    <w:rsid w:val="00914B29"/>
    <w:rsid w:val="00914E61"/>
    <w:rsid w:val="00916B61"/>
    <w:rsid w:val="00917178"/>
    <w:rsid w:val="00921D6A"/>
    <w:rsid w:val="00923DF9"/>
    <w:rsid w:val="00925F07"/>
    <w:rsid w:val="00927ADB"/>
    <w:rsid w:val="00927BC5"/>
    <w:rsid w:val="00927D45"/>
    <w:rsid w:val="00930B7E"/>
    <w:rsid w:val="00932525"/>
    <w:rsid w:val="00940A7B"/>
    <w:rsid w:val="00940C9D"/>
    <w:rsid w:val="0094282A"/>
    <w:rsid w:val="00944FF8"/>
    <w:rsid w:val="0094725F"/>
    <w:rsid w:val="0094735F"/>
    <w:rsid w:val="0094758A"/>
    <w:rsid w:val="009528E4"/>
    <w:rsid w:val="00954D62"/>
    <w:rsid w:val="0096136E"/>
    <w:rsid w:val="00963B26"/>
    <w:rsid w:val="00964E50"/>
    <w:rsid w:val="00965E6E"/>
    <w:rsid w:val="00967FED"/>
    <w:rsid w:val="009706A3"/>
    <w:rsid w:val="0097095F"/>
    <w:rsid w:val="0097137F"/>
    <w:rsid w:val="00971726"/>
    <w:rsid w:val="00975895"/>
    <w:rsid w:val="009871D9"/>
    <w:rsid w:val="00987B7A"/>
    <w:rsid w:val="00990273"/>
    <w:rsid w:val="009918CE"/>
    <w:rsid w:val="00992CEF"/>
    <w:rsid w:val="0099495E"/>
    <w:rsid w:val="00996E0E"/>
    <w:rsid w:val="009A143D"/>
    <w:rsid w:val="009A4355"/>
    <w:rsid w:val="009A7470"/>
    <w:rsid w:val="009B3819"/>
    <w:rsid w:val="009B533C"/>
    <w:rsid w:val="009B591D"/>
    <w:rsid w:val="009B78ED"/>
    <w:rsid w:val="009C22F6"/>
    <w:rsid w:val="009C2FBD"/>
    <w:rsid w:val="009D020F"/>
    <w:rsid w:val="009D35A1"/>
    <w:rsid w:val="009D6235"/>
    <w:rsid w:val="009E14B6"/>
    <w:rsid w:val="009E216E"/>
    <w:rsid w:val="009E2204"/>
    <w:rsid w:val="009E4EAD"/>
    <w:rsid w:val="009F1B57"/>
    <w:rsid w:val="009F64CD"/>
    <w:rsid w:val="00A0144B"/>
    <w:rsid w:val="00A01C68"/>
    <w:rsid w:val="00A034EA"/>
    <w:rsid w:val="00A03869"/>
    <w:rsid w:val="00A0573D"/>
    <w:rsid w:val="00A05AE0"/>
    <w:rsid w:val="00A076C8"/>
    <w:rsid w:val="00A07D59"/>
    <w:rsid w:val="00A12DD1"/>
    <w:rsid w:val="00A12DE8"/>
    <w:rsid w:val="00A1470B"/>
    <w:rsid w:val="00A148D9"/>
    <w:rsid w:val="00A2325F"/>
    <w:rsid w:val="00A24C49"/>
    <w:rsid w:val="00A24EB0"/>
    <w:rsid w:val="00A254CA"/>
    <w:rsid w:val="00A255D4"/>
    <w:rsid w:val="00A31466"/>
    <w:rsid w:val="00A3493C"/>
    <w:rsid w:val="00A3744B"/>
    <w:rsid w:val="00A46048"/>
    <w:rsid w:val="00A4702E"/>
    <w:rsid w:val="00A472D4"/>
    <w:rsid w:val="00A54DCB"/>
    <w:rsid w:val="00A5664E"/>
    <w:rsid w:val="00A56BE1"/>
    <w:rsid w:val="00A629C4"/>
    <w:rsid w:val="00A62BF9"/>
    <w:rsid w:val="00A64F4E"/>
    <w:rsid w:val="00A66D7F"/>
    <w:rsid w:val="00A75EEA"/>
    <w:rsid w:val="00A87615"/>
    <w:rsid w:val="00A93509"/>
    <w:rsid w:val="00A96F27"/>
    <w:rsid w:val="00AA1B79"/>
    <w:rsid w:val="00AA235B"/>
    <w:rsid w:val="00AA2AFD"/>
    <w:rsid w:val="00AA6D2D"/>
    <w:rsid w:val="00AB2D13"/>
    <w:rsid w:val="00AB3467"/>
    <w:rsid w:val="00AB416F"/>
    <w:rsid w:val="00AB5F0F"/>
    <w:rsid w:val="00AB796C"/>
    <w:rsid w:val="00AC0AD7"/>
    <w:rsid w:val="00AC12E4"/>
    <w:rsid w:val="00AC27F8"/>
    <w:rsid w:val="00AC3BF6"/>
    <w:rsid w:val="00AC60B9"/>
    <w:rsid w:val="00AC6E8F"/>
    <w:rsid w:val="00AC7BB2"/>
    <w:rsid w:val="00AD2A6F"/>
    <w:rsid w:val="00AD3504"/>
    <w:rsid w:val="00AD65CA"/>
    <w:rsid w:val="00AD7697"/>
    <w:rsid w:val="00AE1FD9"/>
    <w:rsid w:val="00AE38D5"/>
    <w:rsid w:val="00AE52CE"/>
    <w:rsid w:val="00AE57AC"/>
    <w:rsid w:val="00AF04F1"/>
    <w:rsid w:val="00AF35F5"/>
    <w:rsid w:val="00AF4D83"/>
    <w:rsid w:val="00AF6DD3"/>
    <w:rsid w:val="00B1137C"/>
    <w:rsid w:val="00B11536"/>
    <w:rsid w:val="00B11ED4"/>
    <w:rsid w:val="00B144FF"/>
    <w:rsid w:val="00B14FA8"/>
    <w:rsid w:val="00B156B8"/>
    <w:rsid w:val="00B17F28"/>
    <w:rsid w:val="00B222DA"/>
    <w:rsid w:val="00B26DD5"/>
    <w:rsid w:val="00B40BEA"/>
    <w:rsid w:val="00B45671"/>
    <w:rsid w:val="00B45EB3"/>
    <w:rsid w:val="00B47835"/>
    <w:rsid w:val="00B50534"/>
    <w:rsid w:val="00B509E1"/>
    <w:rsid w:val="00B57C06"/>
    <w:rsid w:val="00B61B4D"/>
    <w:rsid w:val="00B61BB6"/>
    <w:rsid w:val="00B679DD"/>
    <w:rsid w:val="00B76B05"/>
    <w:rsid w:val="00B76F34"/>
    <w:rsid w:val="00B81E74"/>
    <w:rsid w:val="00B832DE"/>
    <w:rsid w:val="00B902E6"/>
    <w:rsid w:val="00B94290"/>
    <w:rsid w:val="00B94CB8"/>
    <w:rsid w:val="00BA41E1"/>
    <w:rsid w:val="00BA7D2C"/>
    <w:rsid w:val="00BB187B"/>
    <w:rsid w:val="00BB317C"/>
    <w:rsid w:val="00BB5CAE"/>
    <w:rsid w:val="00BC1DD6"/>
    <w:rsid w:val="00BC25B6"/>
    <w:rsid w:val="00BC42D5"/>
    <w:rsid w:val="00BC7458"/>
    <w:rsid w:val="00BD1392"/>
    <w:rsid w:val="00BD23F0"/>
    <w:rsid w:val="00BE518C"/>
    <w:rsid w:val="00BE6904"/>
    <w:rsid w:val="00BF03C0"/>
    <w:rsid w:val="00BF047E"/>
    <w:rsid w:val="00BF5169"/>
    <w:rsid w:val="00C13EB8"/>
    <w:rsid w:val="00C146FF"/>
    <w:rsid w:val="00C14C76"/>
    <w:rsid w:val="00C15E2D"/>
    <w:rsid w:val="00C27ED5"/>
    <w:rsid w:val="00C31BA9"/>
    <w:rsid w:val="00C36CFA"/>
    <w:rsid w:val="00C41B1F"/>
    <w:rsid w:val="00C46967"/>
    <w:rsid w:val="00C46A10"/>
    <w:rsid w:val="00C477E3"/>
    <w:rsid w:val="00C4797F"/>
    <w:rsid w:val="00C519D3"/>
    <w:rsid w:val="00C57DE8"/>
    <w:rsid w:val="00C61C02"/>
    <w:rsid w:val="00C66AFC"/>
    <w:rsid w:val="00C67466"/>
    <w:rsid w:val="00C71A1E"/>
    <w:rsid w:val="00C729E3"/>
    <w:rsid w:val="00C73170"/>
    <w:rsid w:val="00C74D0B"/>
    <w:rsid w:val="00C752B6"/>
    <w:rsid w:val="00C77516"/>
    <w:rsid w:val="00C8137B"/>
    <w:rsid w:val="00C8554F"/>
    <w:rsid w:val="00C93CD0"/>
    <w:rsid w:val="00C94EF9"/>
    <w:rsid w:val="00C95B3F"/>
    <w:rsid w:val="00C97B13"/>
    <w:rsid w:val="00CA04DF"/>
    <w:rsid w:val="00CA3508"/>
    <w:rsid w:val="00CA3C81"/>
    <w:rsid w:val="00CA3DFD"/>
    <w:rsid w:val="00CA4B80"/>
    <w:rsid w:val="00CA56DC"/>
    <w:rsid w:val="00CA7666"/>
    <w:rsid w:val="00CA7ABC"/>
    <w:rsid w:val="00CB090A"/>
    <w:rsid w:val="00CB0BC8"/>
    <w:rsid w:val="00CB24DC"/>
    <w:rsid w:val="00CB4294"/>
    <w:rsid w:val="00CB6D8C"/>
    <w:rsid w:val="00CB73D8"/>
    <w:rsid w:val="00CB7850"/>
    <w:rsid w:val="00CB7979"/>
    <w:rsid w:val="00CC07D9"/>
    <w:rsid w:val="00CC6BF1"/>
    <w:rsid w:val="00CD0144"/>
    <w:rsid w:val="00CD1AB4"/>
    <w:rsid w:val="00CD4772"/>
    <w:rsid w:val="00CD5A95"/>
    <w:rsid w:val="00CD6CA4"/>
    <w:rsid w:val="00CE2998"/>
    <w:rsid w:val="00CF1E1A"/>
    <w:rsid w:val="00CF5559"/>
    <w:rsid w:val="00CF69A7"/>
    <w:rsid w:val="00CF6E0A"/>
    <w:rsid w:val="00D0188B"/>
    <w:rsid w:val="00D04510"/>
    <w:rsid w:val="00D10158"/>
    <w:rsid w:val="00D115B9"/>
    <w:rsid w:val="00D16136"/>
    <w:rsid w:val="00D235D4"/>
    <w:rsid w:val="00D2515A"/>
    <w:rsid w:val="00D3299E"/>
    <w:rsid w:val="00D33C93"/>
    <w:rsid w:val="00D36E4D"/>
    <w:rsid w:val="00D465AF"/>
    <w:rsid w:val="00D50436"/>
    <w:rsid w:val="00D52705"/>
    <w:rsid w:val="00D52AC3"/>
    <w:rsid w:val="00D5532F"/>
    <w:rsid w:val="00D57A5D"/>
    <w:rsid w:val="00D57DA8"/>
    <w:rsid w:val="00D606EB"/>
    <w:rsid w:val="00D624F6"/>
    <w:rsid w:val="00D6306E"/>
    <w:rsid w:val="00D635D1"/>
    <w:rsid w:val="00D668D3"/>
    <w:rsid w:val="00D70CDB"/>
    <w:rsid w:val="00D74C8F"/>
    <w:rsid w:val="00D77429"/>
    <w:rsid w:val="00D80B55"/>
    <w:rsid w:val="00D8113A"/>
    <w:rsid w:val="00D8321D"/>
    <w:rsid w:val="00D853A6"/>
    <w:rsid w:val="00D85695"/>
    <w:rsid w:val="00D859D7"/>
    <w:rsid w:val="00D87665"/>
    <w:rsid w:val="00D93244"/>
    <w:rsid w:val="00D93B69"/>
    <w:rsid w:val="00D94A76"/>
    <w:rsid w:val="00D9705C"/>
    <w:rsid w:val="00DA13B7"/>
    <w:rsid w:val="00DA26FE"/>
    <w:rsid w:val="00DB1BCD"/>
    <w:rsid w:val="00DB2E77"/>
    <w:rsid w:val="00DB3EC6"/>
    <w:rsid w:val="00DC26C7"/>
    <w:rsid w:val="00DC5730"/>
    <w:rsid w:val="00DC5CB8"/>
    <w:rsid w:val="00DC7551"/>
    <w:rsid w:val="00DD79FA"/>
    <w:rsid w:val="00DE6737"/>
    <w:rsid w:val="00DE7F55"/>
    <w:rsid w:val="00DF2E30"/>
    <w:rsid w:val="00DF5057"/>
    <w:rsid w:val="00E0146C"/>
    <w:rsid w:val="00E02041"/>
    <w:rsid w:val="00E02477"/>
    <w:rsid w:val="00E0429C"/>
    <w:rsid w:val="00E116DD"/>
    <w:rsid w:val="00E11D0E"/>
    <w:rsid w:val="00E134EA"/>
    <w:rsid w:val="00E1455A"/>
    <w:rsid w:val="00E165B4"/>
    <w:rsid w:val="00E2368E"/>
    <w:rsid w:val="00E2637D"/>
    <w:rsid w:val="00E272FD"/>
    <w:rsid w:val="00E36322"/>
    <w:rsid w:val="00E36B45"/>
    <w:rsid w:val="00E376D6"/>
    <w:rsid w:val="00E3791D"/>
    <w:rsid w:val="00E44F27"/>
    <w:rsid w:val="00E462EC"/>
    <w:rsid w:val="00E513BF"/>
    <w:rsid w:val="00E51466"/>
    <w:rsid w:val="00E532AC"/>
    <w:rsid w:val="00E57719"/>
    <w:rsid w:val="00E57C9B"/>
    <w:rsid w:val="00E60B0A"/>
    <w:rsid w:val="00E678C3"/>
    <w:rsid w:val="00E72FF6"/>
    <w:rsid w:val="00E74464"/>
    <w:rsid w:val="00E7673D"/>
    <w:rsid w:val="00E77FF8"/>
    <w:rsid w:val="00E804AD"/>
    <w:rsid w:val="00E90C82"/>
    <w:rsid w:val="00E92BCF"/>
    <w:rsid w:val="00EA401B"/>
    <w:rsid w:val="00EA7CD1"/>
    <w:rsid w:val="00EB3057"/>
    <w:rsid w:val="00EB39E4"/>
    <w:rsid w:val="00EB6767"/>
    <w:rsid w:val="00EB695D"/>
    <w:rsid w:val="00ED1EE8"/>
    <w:rsid w:val="00ED2812"/>
    <w:rsid w:val="00ED708B"/>
    <w:rsid w:val="00EE170A"/>
    <w:rsid w:val="00EE267B"/>
    <w:rsid w:val="00EE3B12"/>
    <w:rsid w:val="00EE3D6C"/>
    <w:rsid w:val="00EE709A"/>
    <w:rsid w:val="00EE745C"/>
    <w:rsid w:val="00EF0536"/>
    <w:rsid w:val="00EF3A05"/>
    <w:rsid w:val="00EF59E1"/>
    <w:rsid w:val="00EF6E49"/>
    <w:rsid w:val="00F0120D"/>
    <w:rsid w:val="00F052AE"/>
    <w:rsid w:val="00F10367"/>
    <w:rsid w:val="00F11776"/>
    <w:rsid w:val="00F1440A"/>
    <w:rsid w:val="00F24241"/>
    <w:rsid w:val="00F2467A"/>
    <w:rsid w:val="00F2509E"/>
    <w:rsid w:val="00F271BA"/>
    <w:rsid w:val="00F3135B"/>
    <w:rsid w:val="00F366EF"/>
    <w:rsid w:val="00F36B34"/>
    <w:rsid w:val="00F406E2"/>
    <w:rsid w:val="00F41B7C"/>
    <w:rsid w:val="00F45F4F"/>
    <w:rsid w:val="00F50F9A"/>
    <w:rsid w:val="00F517DF"/>
    <w:rsid w:val="00F52DB3"/>
    <w:rsid w:val="00F535BF"/>
    <w:rsid w:val="00F55E88"/>
    <w:rsid w:val="00F5671C"/>
    <w:rsid w:val="00F570AB"/>
    <w:rsid w:val="00F57297"/>
    <w:rsid w:val="00F619BF"/>
    <w:rsid w:val="00F727E6"/>
    <w:rsid w:val="00F8049A"/>
    <w:rsid w:val="00F806B9"/>
    <w:rsid w:val="00F81A32"/>
    <w:rsid w:val="00F82342"/>
    <w:rsid w:val="00F84C47"/>
    <w:rsid w:val="00F85B69"/>
    <w:rsid w:val="00F9182B"/>
    <w:rsid w:val="00FA6C19"/>
    <w:rsid w:val="00FA774D"/>
    <w:rsid w:val="00FB082B"/>
    <w:rsid w:val="00FB3C70"/>
    <w:rsid w:val="00FB7933"/>
    <w:rsid w:val="00FC705F"/>
    <w:rsid w:val="00FD0A9A"/>
    <w:rsid w:val="00FD5BA5"/>
    <w:rsid w:val="00FE1050"/>
    <w:rsid w:val="00FE1970"/>
    <w:rsid w:val="00FE1C5B"/>
    <w:rsid w:val="00FE20D9"/>
    <w:rsid w:val="00FE5FD4"/>
    <w:rsid w:val="00FF0CFB"/>
    <w:rsid w:val="00FF357C"/>
    <w:rsid w:val="00FF3A89"/>
    <w:rsid w:val="00FF4E10"/>
    <w:rsid w:val="040BAC98"/>
    <w:rsid w:val="04684D8F"/>
    <w:rsid w:val="04AA12C3"/>
    <w:rsid w:val="05FB068C"/>
    <w:rsid w:val="0E1C5FC1"/>
    <w:rsid w:val="11956586"/>
    <w:rsid w:val="13792201"/>
    <w:rsid w:val="13F5F5FF"/>
    <w:rsid w:val="1DE6B713"/>
    <w:rsid w:val="269B0332"/>
    <w:rsid w:val="2D1C3475"/>
    <w:rsid w:val="2EF9AAD2"/>
    <w:rsid w:val="31544EF0"/>
    <w:rsid w:val="35AE7BC9"/>
    <w:rsid w:val="372E79A0"/>
    <w:rsid w:val="3F4734B6"/>
    <w:rsid w:val="3F881E25"/>
    <w:rsid w:val="4025302F"/>
    <w:rsid w:val="469EEEC2"/>
    <w:rsid w:val="49EA87BD"/>
    <w:rsid w:val="4F506ACF"/>
    <w:rsid w:val="515E5CDF"/>
    <w:rsid w:val="59317436"/>
    <w:rsid w:val="5E2097F2"/>
    <w:rsid w:val="5E520D54"/>
    <w:rsid w:val="5F6ABA1C"/>
    <w:rsid w:val="613B3F30"/>
    <w:rsid w:val="66CD6E64"/>
    <w:rsid w:val="71707608"/>
    <w:rsid w:val="7661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A891"/>
  <w15:chartTrackingRefBased/>
  <w15:docId w15:val="{FC5CA745-E867-4A15-8BDE-5BA96D589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62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624F6"/>
  </w:style>
  <w:style w:type="paragraph" w:styleId="Rodap">
    <w:name w:val="footer"/>
    <w:basedOn w:val="Normal"/>
    <w:link w:val="RodapCarter"/>
    <w:uiPriority w:val="99"/>
    <w:unhideWhenUsed/>
    <w:rsid w:val="00D62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624F6"/>
  </w:style>
  <w:style w:type="character" w:customStyle="1" w:styleId="ember-view">
    <w:name w:val="ember-view"/>
    <w:basedOn w:val="Tipodeletrapredefinidodopargrafo"/>
    <w:rsid w:val="00EB3057"/>
  </w:style>
  <w:style w:type="character" w:styleId="Hiperligao">
    <w:name w:val="Hyperlink"/>
    <w:basedOn w:val="Tipodeletrapredefinidodopargrafo"/>
    <w:uiPriority w:val="99"/>
    <w:unhideWhenUsed/>
    <w:rsid w:val="00214E2A"/>
    <w:rPr>
      <w:color w:val="0000FF"/>
      <w:u w:val="single"/>
    </w:rPr>
  </w:style>
  <w:style w:type="paragraph" w:styleId="Textosimples">
    <w:name w:val="Plain Text"/>
    <w:basedOn w:val="Normal"/>
    <w:link w:val="TextosimplesCarter"/>
    <w:uiPriority w:val="99"/>
    <w:unhideWhenUsed/>
    <w:rsid w:val="00214E2A"/>
    <w:pPr>
      <w:spacing w:after="0" w:line="240" w:lineRule="auto"/>
    </w:pPr>
    <w:rPr>
      <w:rFonts w:ascii="Consolas" w:hAnsi="Consolas" w:cs="Consolas"/>
      <w:sz w:val="21"/>
      <w:szCs w:val="21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214E2A"/>
    <w:rPr>
      <w:rFonts w:ascii="Consolas" w:hAnsi="Consolas" w:cs="Consolas"/>
      <w:sz w:val="21"/>
      <w:szCs w:val="21"/>
      <w:lang w:eastAsia="pt-PT"/>
    </w:rPr>
  </w:style>
  <w:style w:type="character" w:customStyle="1" w:styleId="ui-provider">
    <w:name w:val="ui-provider"/>
    <w:basedOn w:val="Tipodeletrapredefinidodopargrafo"/>
    <w:rsid w:val="00414E6B"/>
  </w:style>
  <w:style w:type="character" w:styleId="Refdecomentrio">
    <w:name w:val="annotation reference"/>
    <w:basedOn w:val="Tipodeletrapredefinidodopargrafo"/>
    <w:uiPriority w:val="99"/>
    <w:semiHidden/>
    <w:unhideWhenUsed/>
    <w:rsid w:val="00414E6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14E6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14E6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14E6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14E6B"/>
    <w:rPr>
      <w:b/>
      <w:bCs/>
      <w:sz w:val="20"/>
      <w:szCs w:val="20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26237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23DF9"/>
    <w:pPr>
      <w:spacing w:after="0" w:line="240" w:lineRule="auto"/>
    </w:pPr>
  </w:style>
  <w:style w:type="paragraph" w:customStyle="1" w:styleId="paragraph">
    <w:name w:val="paragraph"/>
    <w:basedOn w:val="Normal"/>
    <w:rsid w:val="0025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255956"/>
  </w:style>
  <w:style w:type="character" w:customStyle="1" w:styleId="eop">
    <w:name w:val="eop"/>
    <w:basedOn w:val="Tipodeletrapredefinidodopargrafo"/>
    <w:rsid w:val="00255956"/>
  </w:style>
  <w:style w:type="character" w:styleId="MenoNoResolvida">
    <w:name w:val="Unresolved Mention"/>
    <w:basedOn w:val="Tipodeletrapredefinidodopargrafo"/>
    <w:uiPriority w:val="99"/>
    <w:rsid w:val="00B50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quel.rogeiro@lift.com.p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cia.afonso@lift.com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2324</Characters>
  <Application>Microsoft Office Word</Application>
  <DocSecurity>0</DocSecurity>
  <Lines>45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Romão</dc:creator>
  <cp:lastModifiedBy>Patrícia Afonso</cp:lastModifiedBy>
  <cp:revision>2</cp:revision>
  <cp:lastPrinted>2025-10-22T15:53:00Z</cp:lastPrinted>
  <dcterms:created xsi:type="dcterms:W3CDTF">2026-09-02T14:43:00Z</dcterms:created>
  <dcterms:modified xsi:type="dcterms:W3CDTF">2026-09-02T14:43:00Z</dcterms:modified>
</cp:coreProperties>
</file>