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E2FD4" w14:textId="252E450C" w:rsidR="00EF13CC" w:rsidRPr="00EF13CC" w:rsidRDefault="00EF13CC" w:rsidP="00B676C4">
      <w:pPr>
        <w:tabs>
          <w:tab w:val="left" w:pos="8745"/>
        </w:tabs>
        <w:rPr>
          <w:lang w:val="pl-PL"/>
        </w:rPr>
      </w:pPr>
    </w:p>
    <w:tbl>
      <w:tblPr>
        <w:tblStyle w:val="a"/>
        <w:tblW w:w="978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1"/>
      </w:tblGrid>
      <w:tr w:rsidR="00D11A3F" w:rsidRPr="002061D2" w14:paraId="77777166" w14:textId="77777777" w:rsidTr="00C1630D">
        <w:trPr>
          <w:trHeight w:val="390"/>
        </w:trPr>
        <w:tc>
          <w:tcPr>
            <w:tcW w:w="9781" w:type="dxa"/>
            <w:tcBorders>
              <w:top w:val="nil"/>
              <w:left w:val="single" w:sz="12" w:space="0" w:color="E20613"/>
              <w:bottom w:val="nil"/>
              <w:right w:val="nil"/>
            </w:tcBorders>
            <w:tcMar>
              <w:top w:w="213" w:type="dxa"/>
              <w:left w:w="213" w:type="dxa"/>
              <w:bottom w:w="213" w:type="dxa"/>
              <w:right w:w="213" w:type="dxa"/>
            </w:tcMar>
            <w:vAlign w:val="center"/>
          </w:tcPr>
          <w:p w14:paraId="2E0B02CE" w14:textId="6AB17B61" w:rsidR="00D11A3F" w:rsidRPr="002061D2" w:rsidRDefault="00791E79" w:rsidP="00EB6544">
            <w:pPr>
              <w:widowControl w:val="0"/>
              <w:spacing w:line="240" w:lineRule="auto"/>
              <w:jc w:val="both"/>
              <w:rPr>
                <w:b/>
                <w:bCs/>
                <w:sz w:val="24"/>
                <w:szCs w:val="24"/>
                <w:lang w:val="pl-PL"/>
              </w:rPr>
            </w:pPr>
            <w:r>
              <w:rPr>
                <w:b/>
                <w:bCs/>
                <w:sz w:val="24"/>
                <w:szCs w:val="24"/>
                <w:lang w:val="pl-PL"/>
              </w:rPr>
              <w:t xml:space="preserve">Na czele stawki: Grupa </w:t>
            </w:r>
            <w:proofErr w:type="spellStart"/>
            <w:r>
              <w:rPr>
                <w:b/>
                <w:bCs/>
                <w:sz w:val="24"/>
                <w:szCs w:val="24"/>
                <w:lang w:val="pl-PL"/>
              </w:rPr>
              <w:t>Bemo</w:t>
            </w:r>
            <w:proofErr w:type="spellEnd"/>
            <w:r>
              <w:rPr>
                <w:b/>
                <w:bCs/>
                <w:sz w:val="24"/>
                <w:szCs w:val="24"/>
                <w:lang w:val="pl-PL"/>
              </w:rPr>
              <w:t xml:space="preserve"> Partnerem Motoryzacyjnym 47. PKO Półmaratonu Szczecin</w:t>
            </w:r>
          </w:p>
        </w:tc>
      </w:tr>
    </w:tbl>
    <w:p w14:paraId="19B4A58E" w14:textId="7812DC19" w:rsidR="008E1006" w:rsidRPr="002061D2" w:rsidRDefault="008E1006">
      <w:pPr>
        <w:pStyle w:val="Podtytu"/>
        <w:rPr>
          <w:lang w:val="pl-PL"/>
        </w:rPr>
      </w:pPr>
      <w:bookmarkStart w:id="0" w:name="_5imcqq88k25m" w:colFirst="0" w:colLast="0"/>
      <w:bookmarkStart w:id="1" w:name="_mju14rhcxni4" w:colFirst="0" w:colLast="0"/>
      <w:bookmarkStart w:id="2" w:name="_3t1y69rdyuej" w:colFirst="0" w:colLast="0"/>
      <w:bookmarkEnd w:id="0"/>
      <w:bookmarkEnd w:id="1"/>
      <w:bookmarkEnd w:id="2"/>
    </w:p>
    <w:p w14:paraId="7C67531C" w14:textId="77777777" w:rsidR="00630590" w:rsidRPr="00630590" w:rsidRDefault="00630590" w:rsidP="00630590">
      <w:pPr>
        <w:jc w:val="both"/>
        <w:rPr>
          <w:b/>
          <w:bCs/>
          <w:lang w:val="pl-PL"/>
        </w:rPr>
      </w:pPr>
      <w:bookmarkStart w:id="3" w:name="_fvyy2fn5i75m" w:colFirst="0" w:colLast="0"/>
      <w:bookmarkStart w:id="4" w:name="_xll9k3z6gcb1" w:colFirst="0" w:colLast="0"/>
      <w:bookmarkEnd w:id="3"/>
      <w:bookmarkEnd w:id="4"/>
      <w:r w:rsidRPr="00630590">
        <w:rPr>
          <w:b/>
          <w:bCs/>
          <w:lang w:val="pl-PL"/>
        </w:rPr>
        <w:t xml:space="preserve">30 sierpnia ulice Szczecina ponownie należały do biegaczy. W tegorocznej, 47. edycji PKO Półmaratonu Szczecin po raz pierwszy w roli Partnera Motoryzacyjnego wydarzenia wystąpiła Grupa </w:t>
      </w:r>
      <w:proofErr w:type="spellStart"/>
      <w:r w:rsidRPr="00630590">
        <w:rPr>
          <w:b/>
          <w:bCs/>
          <w:lang w:val="pl-PL"/>
        </w:rPr>
        <w:t>Bemo</w:t>
      </w:r>
      <w:proofErr w:type="spellEnd"/>
      <w:r w:rsidRPr="00630590">
        <w:rPr>
          <w:b/>
          <w:bCs/>
          <w:lang w:val="pl-PL"/>
        </w:rPr>
        <w:t xml:space="preserve">. Firma zapewniła organizatorom samochody wspierające logistykę biegu, w tym auto prowadzące zawodników z zegarem na dachu. Partnerstwo objęło również działania skierowane do kibiców – strefę tworzenia transparentów przed wydarzeniem oraz punkt dopingu na trasie z muzyką graną na żywo przez DJ-a. Było to pierwsze tego typu lokalne partnerstwo Grupy </w:t>
      </w:r>
      <w:proofErr w:type="spellStart"/>
      <w:r w:rsidRPr="00630590">
        <w:rPr>
          <w:b/>
          <w:bCs/>
          <w:lang w:val="pl-PL"/>
        </w:rPr>
        <w:t>Bemo</w:t>
      </w:r>
      <w:proofErr w:type="spellEnd"/>
      <w:r w:rsidRPr="00630590">
        <w:rPr>
          <w:b/>
          <w:bCs/>
          <w:lang w:val="pl-PL"/>
        </w:rPr>
        <w:t xml:space="preserve"> w Szczecinie.</w:t>
      </w:r>
    </w:p>
    <w:p w14:paraId="22EC6092" w14:textId="77777777" w:rsidR="00630590" w:rsidRPr="00630590" w:rsidRDefault="00630590" w:rsidP="00630590">
      <w:pPr>
        <w:jc w:val="both"/>
        <w:rPr>
          <w:b/>
          <w:bCs/>
          <w:lang w:val="pl-PL"/>
        </w:rPr>
      </w:pPr>
    </w:p>
    <w:p w14:paraId="61417D34" w14:textId="77777777" w:rsidR="00630590" w:rsidRPr="00630590" w:rsidRDefault="00630590" w:rsidP="00630590">
      <w:pPr>
        <w:jc w:val="both"/>
        <w:rPr>
          <w:lang w:val="pl-PL"/>
        </w:rPr>
      </w:pPr>
      <w:r w:rsidRPr="00630590">
        <w:rPr>
          <w:lang w:val="pl-PL"/>
        </w:rPr>
        <w:t xml:space="preserve">Dla Grupy </w:t>
      </w:r>
      <w:proofErr w:type="spellStart"/>
      <w:r w:rsidRPr="00630590">
        <w:rPr>
          <w:lang w:val="pl-PL"/>
        </w:rPr>
        <w:t>Bemo</w:t>
      </w:r>
      <w:proofErr w:type="spellEnd"/>
      <w:r w:rsidRPr="00630590">
        <w:rPr>
          <w:lang w:val="pl-PL"/>
        </w:rPr>
        <w:t xml:space="preserve"> obecność w lokalnych społecznościach jest ważnym elementem działalności. Firma angażuje się w inicjatywy, które są blisko mieszkańców i odpowiadają na ich potrzeby, wspierając wydarzenia będące okazją do wspólnego spędzania czasu, aktywności i budowania lokalnej społeczności. Partnerstwo przy PKO Półmaratonie Szczecin jest przykładem takiego zaangażowania – łączy wsparcie organizacyjne z bezpośrednią obecnością marki wśród mieszkańców miasta.</w:t>
      </w:r>
    </w:p>
    <w:p w14:paraId="286D2EA0" w14:textId="77777777" w:rsidR="00630590" w:rsidRPr="00630590" w:rsidRDefault="00630590" w:rsidP="00630590">
      <w:pPr>
        <w:jc w:val="both"/>
        <w:rPr>
          <w:lang w:val="pl-PL"/>
        </w:rPr>
      </w:pPr>
    </w:p>
    <w:p w14:paraId="7FA277D4" w14:textId="77777777" w:rsidR="00630590" w:rsidRPr="00630590" w:rsidRDefault="00630590" w:rsidP="00630590">
      <w:pPr>
        <w:jc w:val="both"/>
        <w:rPr>
          <w:lang w:val="pl-PL"/>
        </w:rPr>
      </w:pPr>
      <w:r w:rsidRPr="00630590">
        <w:rPr>
          <w:lang w:val="pl-PL"/>
        </w:rPr>
        <w:t xml:space="preserve">W ramach współpracy Grupa </w:t>
      </w:r>
      <w:proofErr w:type="spellStart"/>
      <w:r w:rsidRPr="00630590">
        <w:rPr>
          <w:lang w:val="pl-PL"/>
        </w:rPr>
        <w:t>Bemo</w:t>
      </w:r>
      <w:proofErr w:type="spellEnd"/>
      <w:r w:rsidRPr="00630590">
        <w:rPr>
          <w:lang w:val="pl-PL"/>
        </w:rPr>
        <w:t xml:space="preserve"> przekazała organizatorom flotę samochodów wykorzystywanych przy obsłudze logistycznej wydarzenia. Szczególną rolę pełnił samochód prowadzący bieg, wyposażony w zegar odmierzający czas zawodników. Pojazd znalazł się na czele stawki, stając się jednym z najbardziej widocznych elementów motoryzacyjnego zaangażowania firmy podczas półmaratonu.</w:t>
      </w:r>
    </w:p>
    <w:p w14:paraId="16DBF9B4" w14:textId="77777777" w:rsidR="00630590" w:rsidRPr="00630590" w:rsidRDefault="00630590" w:rsidP="00630590">
      <w:pPr>
        <w:jc w:val="both"/>
        <w:rPr>
          <w:lang w:val="pl-PL"/>
        </w:rPr>
      </w:pPr>
    </w:p>
    <w:p w14:paraId="10072145" w14:textId="77777777" w:rsidR="00630590" w:rsidRPr="00630590" w:rsidRDefault="00630590" w:rsidP="00630590">
      <w:pPr>
        <w:jc w:val="both"/>
        <w:rPr>
          <w:lang w:val="pl-PL"/>
        </w:rPr>
      </w:pPr>
      <w:r w:rsidRPr="00630590">
        <w:rPr>
          <w:lang w:val="pl-PL"/>
        </w:rPr>
        <w:t xml:space="preserve">Partnerstwo nie ograniczało się jednak do wsparcia organizacyjnego. Jeszcze przed startem, podczas wydawania pakietów, Grupa </w:t>
      </w:r>
      <w:proofErr w:type="spellStart"/>
      <w:r w:rsidRPr="00630590">
        <w:rPr>
          <w:lang w:val="pl-PL"/>
        </w:rPr>
        <w:t>Bemo</w:t>
      </w:r>
      <w:proofErr w:type="spellEnd"/>
      <w:r w:rsidRPr="00630590">
        <w:rPr>
          <w:lang w:val="pl-PL"/>
        </w:rPr>
        <w:t xml:space="preserve"> przygotowała własną strefę aktywności. Dzieci, rodziny i bliscy uczestników mogli tworzyć w niej banery i transparenty, które później wykorzystali do wspierania zawodników na trasie.</w:t>
      </w:r>
    </w:p>
    <w:p w14:paraId="7C94145A" w14:textId="77777777" w:rsidR="00630590" w:rsidRPr="00630590" w:rsidRDefault="00630590" w:rsidP="00630590">
      <w:pPr>
        <w:jc w:val="both"/>
        <w:rPr>
          <w:lang w:val="pl-PL"/>
        </w:rPr>
      </w:pPr>
    </w:p>
    <w:p w14:paraId="57DDBB0D" w14:textId="77777777" w:rsidR="00630590" w:rsidRPr="00630590" w:rsidRDefault="00630590" w:rsidP="00630590">
      <w:pPr>
        <w:jc w:val="both"/>
        <w:rPr>
          <w:lang w:val="pl-PL"/>
        </w:rPr>
      </w:pPr>
      <w:r w:rsidRPr="00630590">
        <w:rPr>
          <w:lang w:val="pl-PL"/>
        </w:rPr>
        <w:t xml:space="preserve">W dniu biegu powstała również strefa dopingu Grupy </w:t>
      </w:r>
      <w:proofErr w:type="spellStart"/>
      <w:r w:rsidRPr="00630590">
        <w:rPr>
          <w:lang w:val="pl-PL"/>
        </w:rPr>
        <w:t>Bemo</w:t>
      </w:r>
      <w:proofErr w:type="spellEnd"/>
      <w:r w:rsidRPr="00630590">
        <w:rPr>
          <w:lang w:val="pl-PL"/>
        </w:rPr>
        <w:t xml:space="preserve">. Jej centralnym punktem był Ford </w:t>
      </w:r>
      <w:proofErr w:type="spellStart"/>
      <w:r w:rsidRPr="00630590">
        <w:rPr>
          <w:lang w:val="pl-PL"/>
        </w:rPr>
        <w:t>Ranger</w:t>
      </w:r>
      <w:proofErr w:type="spellEnd"/>
      <w:r w:rsidRPr="00630590">
        <w:rPr>
          <w:lang w:val="pl-PL"/>
        </w:rPr>
        <w:t>, z którego DJ grał muzykę na żywo, dodając energii kolejnym zawodnikom pokonującym trasę.</w:t>
      </w:r>
    </w:p>
    <w:p w14:paraId="705DD363" w14:textId="77777777" w:rsidR="00630590" w:rsidRPr="00630590" w:rsidRDefault="00630590" w:rsidP="00630590">
      <w:pPr>
        <w:jc w:val="both"/>
        <w:rPr>
          <w:lang w:val="pl-PL"/>
        </w:rPr>
      </w:pPr>
    </w:p>
    <w:p w14:paraId="4DCDCAE1" w14:textId="77777777" w:rsidR="00EA064C" w:rsidRPr="00CE0E69" w:rsidRDefault="00630590" w:rsidP="00EA064C">
      <w:pPr>
        <w:jc w:val="both"/>
        <w:rPr>
          <w:lang w:val="pl-PL"/>
        </w:rPr>
      </w:pPr>
      <w:r w:rsidRPr="00630590">
        <w:rPr>
          <w:lang w:val="pl-PL"/>
        </w:rPr>
        <w:t xml:space="preserve">– </w:t>
      </w:r>
      <w:r w:rsidRPr="00C56C00">
        <w:rPr>
          <w:i/>
          <w:iCs/>
          <w:lang w:val="pl-PL"/>
        </w:rPr>
        <w:t>Bycie blisko lokalnych społeczności jest dla nas ważną częścią działalności. Chcemy być obecni nie tylko tam, gdzie mieszkańcy kupują czy serwisują samochody, ale również tam, gdzie spotykają się, wspólnie spędzają czas i tworzą atmosferę miasta. Półmaraton jest właśnie takim wydarzeniem. Cieszymy się, że podczas naszej pierwszej lokalnej współpracy mogliśmy wesprzeć organizatorów od strony logistycznej, a jednocześnie wspólnie z kibicami dodawać energii biegaczom na trasie</w:t>
      </w:r>
      <w:r w:rsidRPr="00630590">
        <w:rPr>
          <w:lang w:val="pl-PL"/>
        </w:rPr>
        <w:t xml:space="preserve"> – </w:t>
      </w:r>
      <w:r w:rsidR="00EA064C" w:rsidRPr="7AA9F99D">
        <w:rPr>
          <w:lang w:val="pl-PL"/>
        </w:rPr>
        <w:t xml:space="preserve">mówi </w:t>
      </w:r>
      <w:r w:rsidR="00EA064C">
        <w:rPr>
          <w:lang w:val="pl-PL"/>
        </w:rPr>
        <w:t xml:space="preserve">Karolina Gajewska, </w:t>
      </w:r>
      <w:proofErr w:type="spellStart"/>
      <w:r w:rsidR="00EA064C">
        <w:rPr>
          <w:lang w:val="pl-PL"/>
        </w:rPr>
        <w:t>Head</w:t>
      </w:r>
      <w:proofErr w:type="spellEnd"/>
      <w:r w:rsidR="00EA064C">
        <w:rPr>
          <w:lang w:val="pl-PL"/>
        </w:rPr>
        <w:t xml:space="preserve"> of Marketing </w:t>
      </w:r>
      <w:r w:rsidR="00EA064C" w:rsidRPr="7AA9F99D">
        <w:rPr>
          <w:lang w:val="pl-PL"/>
        </w:rPr>
        <w:t xml:space="preserve">Grupa </w:t>
      </w:r>
      <w:proofErr w:type="spellStart"/>
      <w:r w:rsidR="00EA064C" w:rsidRPr="7AA9F99D">
        <w:rPr>
          <w:lang w:val="pl-PL"/>
        </w:rPr>
        <w:t>Bemo</w:t>
      </w:r>
      <w:proofErr w:type="spellEnd"/>
      <w:r w:rsidR="00EA064C" w:rsidRPr="7AA9F99D">
        <w:rPr>
          <w:lang w:val="pl-PL"/>
        </w:rPr>
        <w:t>.</w:t>
      </w:r>
    </w:p>
    <w:p w14:paraId="330605E5" w14:textId="6AED04CF" w:rsidR="00630590" w:rsidRPr="00630590" w:rsidRDefault="00630590" w:rsidP="00630590">
      <w:pPr>
        <w:jc w:val="both"/>
        <w:rPr>
          <w:lang w:val="pl-PL"/>
        </w:rPr>
      </w:pPr>
    </w:p>
    <w:p w14:paraId="549BA26A" w14:textId="77777777" w:rsidR="00630590" w:rsidRDefault="00630590" w:rsidP="00630590">
      <w:pPr>
        <w:jc w:val="both"/>
        <w:rPr>
          <w:lang w:val="pl-PL"/>
        </w:rPr>
      </w:pPr>
    </w:p>
    <w:p w14:paraId="6C04FD14" w14:textId="77777777" w:rsidR="00630590" w:rsidRDefault="00630590" w:rsidP="00630590">
      <w:pPr>
        <w:jc w:val="both"/>
        <w:rPr>
          <w:lang w:val="pl-PL"/>
        </w:rPr>
      </w:pPr>
    </w:p>
    <w:p w14:paraId="46B08F38" w14:textId="7E7339DF" w:rsidR="00630590" w:rsidRPr="00630590" w:rsidRDefault="00630590" w:rsidP="00630590">
      <w:pPr>
        <w:spacing w:before="240" w:after="240"/>
        <w:jc w:val="both"/>
        <w:rPr>
          <w:b/>
          <w:bCs/>
          <w:lang w:val="pl-PL"/>
        </w:rPr>
      </w:pPr>
      <w:proofErr w:type="gramStart"/>
      <w:r w:rsidRPr="00630590">
        <w:rPr>
          <w:b/>
          <w:bCs/>
          <w:lang w:val="pl-PL"/>
        </w:rPr>
        <w:t>Dealer</w:t>
      </w:r>
      <w:proofErr w:type="gramEnd"/>
      <w:r w:rsidRPr="00630590">
        <w:rPr>
          <w:b/>
          <w:bCs/>
          <w:lang w:val="pl-PL"/>
        </w:rPr>
        <w:t xml:space="preserve"> którego masz po drodze</w:t>
      </w:r>
    </w:p>
    <w:p w14:paraId="091CE6C1" w14:textId="166DD849" w:rsidR="00630590" w:rsidRPr="00630590" w:rsidRDefault="00630590" w:rsidP="00630590">
      <w:pPr>
        <w:jc w:val="both"/>
        <w:rPr>
          <w:lang w:val="pl-PL"/>
        </w:rPr>
      </w:pPr>
      <w:r w:rsidRPr="00630590">
        <w:rPr>
          <w:lang w:val="pl-PL"/>
        </w:rPr>
        <w:t xml:space="preserve">Grupa </w:t>
      </w:r>
      <w:proofErr w:type="spellStart"/>
      <w:r w:rsidRPr="00630590">
        <w:rPr>
          <w:lang w:val="pl-PL"/>
        </w:rPr>
        <w:t>Bemo</w:t>
      </w:r>
      <w:proofErr w:type="spellEnd"/>
      <w:r w:rsidRPr="00630590">
        <w:rPr>
          <w:lang w:val="pl-PL"/>
        </w:rPr>
        <w:t xml:space="preserve"> działa na polskim rynku motoryzacyjnym od ponad 30 lat i jest obecna również w Szczecinie oraz regionie. Firma rozwija tu zarówno portfolio reprezentowanych marek, jak i zakres usług skierowanych do klientów indywidualnych oraz biznesowych.</w:t>
      </w:r>
    </w:p>
    <w:p w14:paraId="34CD354F" w14:textId="77777777" w:rsidR="00630590" w:rsidRPr="00630590" w:rsidRDefault="00630590" w:rsidP="00630590">
      <w:pPr>
        <w:jc w:val="both"/>
        <w:rPr>
          <w:lang w:val="pl-PL"/>
        </w:rPr>
      </w:pPr>
    </w:p>
    <w:p w14:paraId="3F82DE35" w14:textId="77777777" w:rsidR="00630590" w:rsidRPr="00630590" w:rsidRDefault="00630590" w:rsidP="00630590">
      <w:pPr>
        <w:jc w:val="both"/>
        <w:rPr>
          <w:lang w:val="pl-PL"/>
        </w:rPr>
      </w:pPr>
      <w:r w:rsidRPr="00630590">
        <w:rPr>
          <w:lang w:val="pl-PL"/>
        </w:rPr>
        <w:t xml:space="preserve">Obecnie w regionie Grupa </w:t>
      </w:r>
      <w:proofErr w:type="spellStart"/>
      <w:r w:rsidRPr="00630590">
        <w:rPr>
          <w:lang w:val="pl-PL"/>
        </w:rPr>
        <w:t>Bemo</w:t>
      </w:r>
      <w:proofErr w:type="spellEnd"/>
      <w:r w:rsidRPr="00630590">
        <w:rPr>
          <w:lang w:val="pl-PL"/>
        </w:rPr>
        <w:t xml:space="preserve"> reprezentuje Ford </w:t>
      </w:r>
      <w:proofErr w:type="spellStart"/>
      <w:r w:rsidRPr="00630590">
        <w:rPr>
          <w:lang w:val="pl-PL"/>
        </w:rPr>
        <w:t>Bemo</w:t>
      </w:r>
      <w:proofErr w:type="spellEnd"/>
      <w:r w:rsidRPr="00630590">
        <w:rPr>
          <w:lang w:val="pl-PL"/>
        </w:rPr>
        <w:t xml:space="preserve"> Motors, Hyundai Auto Club, Auto Club </w:t>
      </w:r>
      <w:proofErr w:type="spellStart"/>
      <w:r w:rsidRPr="00630590">
        <w:rPr>
          <w:lang w:val="pl-PL"/>
        </w:rPr>
        <w:t>Citroën</w:t>
      </w:r>
      <w:proofErr w:type="spellEnd"/>
      <w:r w:rsidRPr="00630590">
        <w:rPr>
          <w:lang w:val="pl-PL"/>
        </w:rPr>
        <w:t xml:space="preserve"> i Peugeot, MG Grupa </w:t>
      </w:r>
      <w:proofErr w:type="spellStart"/>
      <w:r w:rsidRPr="00630590">
        <w:rPr>
          <w:lang w:val="pl-PL"/>
        </w:rPr>
        <w:t>Bemo</w:t>
      </w:r>
      <w:proofErr w:type="spellEnd"/>
      <w:r w:rsidRPr="00630590">
        <w:rPr>
          <w:lang w:val="pl-PL"/>
        </w:rPr>
        <w:t xml:space="preserve">, JAC Grupa </w:t>
      </w:r>
      <w:proofErr w:type="spellStart"/>
      <w:r w:rsidRPr="00630590">
        <w:rPr>
          <w:lang w:val="pl-PL"/>
        </w:rPr>
        <w:t>Bemo</w:t>
      </w:r>
      <w:proofErr w:type="spellEnd"/>
      <w:r w:rsidRPr="00630590">
        <w:rPr>
          <w:lang w:val="pl-PL"/>
        </w:rPr>
        <w:t xml:space="preserve">, </w:t>
      </w:r>
      <w:proofErr w:type="spellStart"/>
      <w:r w:rsidRPr="00630590">
        <w:rPr>
          <w:lang w:val="pl-PL"/>
        </w:rPr>
        <w:t>Chery</w:t>
      </w:r>
      <w:proofErr w:type="spellEnd"/>
      <w:r w:rsidRPr="00630590">
        <w:rPr>
          <w:lang w:val="pl-PL"/>
        </w:rPr>
        <w:t xml:space="preserve"> Grupa </w:t>
      </w:r>
      <w:proofErr w:type="spellStart"/>
      <w:r w:rsidRPr="00630590">
        <w:rPr>
          <w:lang w:val="pl-PL"/>
        </w:rPr>
        <w:t>Bemo</w:t>
      </w:r>
      <w:proofErr w:type="spellEnd"/>
      <w:r w:rsidRPr="00630590">
        <w:rPr>
          <w:lang w:val="pl-PL"/>
        </w:rPr>
        <w:t xml:space="preserve">, </w:t>
      </w:r>
      <w:proofErr w:type="spellStart"/>
      <w:r w:rsidRPr="00630590">
        <w:rPr>
          <w:lang w:val="pl-PL"/>
        </w:rPr>
        <w:t>Changan</w:t>
      </w:r>
      <w:proofErr w:type="spellEnd"/>
      <w:r w:rsidRPr="00630590">
        <w:rPr>
          <w:lang w:val="pl-PL"/>
        </w:rPr>
        <w:t xml:space="preserve"> Grupa </w:t>
      </w:r>
      <w:proofErr w:type="spellStart"/>
      <w:r w:rsidRPr="00630590">
        <w:rPr>
          <w:lang w:val="pl-PL"/>
        </w:rPr>
        <w:t>Bemo</w:t>
      </w:r>
      <w:proofErr w:type="spellEnd"/>
      <w:r w:rsidRPr="00630590">
        <w:rPr>
          <w:lang w:val="pl-PL"/>
        </w:rPr>
        <w:t xml:space="preserve"> oraz Volvo Auto Bruno. Rozwija również działalność GB Samochody Używane. Oferta obejmuje samochody nowe i używane, obsługę serwisową, finansowanie i ubezpieczenia oraz rozwiązania dla klientów indywidualnych i firm.</w:t>
      </w:r>
    </w:p>
    <w:p w14:paraId="1A936E2C" w14:textId="77777777" w:rsidR="00630590" w:rsidRPr="00630590" w:rsidRDefault="00630590" w:rsidP="00630590">
      <w:pPr>
        <w:jc w:val="both"/>
        <w:rPr>
          <w:lang w:val="pl-PL"/>
        </w:rPr>
      </w:pPr>
    </w:p>
    <w:p w14:paraId="6EC1735B" w14:textId="24F65C70" w:rsidR="008F1588" w:rsidRPr="00630590" w:rsidRDefault="00630590" w:rsidP="00630590">
      <w:pPr>
        <w:jc w:val="both"/>
        <w:rPr>
          <w:lang w:val="pl-PL"/>
        </w:rPr>
      </w:pPr>
      <w:r w:rsidRPr="00630590">
        <w:rPr>
          <w:lang w:val="pl-PL"/>
        </w:rPr>
        <w:t xml:space="preserve">Zaangażowanie w PKO Półmaraton Szczecin wpisuje się w podejście Grupy </w:t>
      </w:r>
      <w:proofErr w:type="spellStart"/>
      <w:r w:rsidRPr="00630590">
        <w:rPr>
          <w:lang w:val="pl-PL"/>
        </w:rPr>
        <w:t>Bemo</w:t>
      </w:r>
      <w:proofErr w:type="spellEnd"/>
      <w:r w:rsidRPr="00630590">
        <w:rPr>
          <w:lang w:val="pl-PL"/>
        </w:rPr>
        <w:t xml:space="preserve"> do obecności w regionach, w których prowadzi działalność – poprzez wspieranie inicjatyw, które integrują mieszkańców i tworzą przestrzeń do wspólnego spędzania czasu.</w:t>
      </w:r>
    </w:p>
    <w:p w14:paraId="41FF08E6" w14:textId="77777777" w:rsidR="00C458A2" w:rsidRDefault="00C458A2" w:rsidP="00C458A2">
      <w:pPr>
        <w:rPr>
          <w:lang w:val="pl-PL"/>
        </w:rPr>
      </w:pPr>
    </w:p>
    <w:p w14:paraId="068E5474" w14:textId="77777777" w:rsidR="006024C3" w:rsidRDefault="006024C3" w:rsidP="00C458A2">
      <w:pPr>
        <w:rPr>
          <w:lang w:val="pl-PL"/>
        </w:rPr>
      </w:pPr>
    </w:p>
    <w:p w14:paraId="53B9B62C" w14:textId="77777777" w:rsidR="006024C3" w:rsidRDefault="006024C3" w:rsidP="00C458A2">
      <w:pPr>
        <w:rPr>
          <w:lang w:val="pl-PL"/>
        </w:rPr>
      </w:pPr>
    </w:p>
    <w:tbl>
      <w:tblPr>
        <w:tblStyle w:val="Tabela-Siatka"/>
        <w:tblW w:w="0" w:type="auto"/>
        <w:tblInd w:w="5240" w:type="dxa"/>
        <w:tblLook w:val="04A0" w:firstRow="1" w:lastRow="0" w:firstColumn="1" w:lastColumn="0" w:noHBand="0" w:noVBand="1"/>
      </w:tblPr>
      <w:tblGrid>
        <w:gridCol w:w="4388"/>
      </w:tblGrid>
      <w:tr w:rsidR="00C458A2" w14:paraId="5C457610" w14:textId="77777777" w:rsidTr="00C458A2">
        <w:tc>
          <w:tcPr>
            <w:tcW w:w="4393" w:type="dxa"/>
            <w:tcBorders>
              <w:top w:val="nil"/>
              <w:left w:val="single" w:sz="12" w:space="0" w:color="E20613"/>
              <w:bottom w:val="nil"/>
              <w:right w:val="nil"/>
            </w:tcBorders>
          </w:tcPr>
          <w:p w14:paraId="2E481FEE" w14:textId="6D7EF408" w:rsidR="006024C3" w:rsidRPr="006024C3" w:rsidRDefault="00C458A2" w:rsidP="006024C3">
            <w:pPr>
              <w:widowControl w:val="0"/>
              <w:jc w:val="right"/>
              <w:rPr>
                <w:sz w:val="20"/>
                <w:szCs w:val="20"/>
              </w:rPr>
            </w:pPr>
            <w:r w:rsidRPr="00C458A2">
              <w:rPr>
                <w:b/>
                <w:bCs/>
                <w:sz w:val="20"/>
                <w:szCs w:val="20"/>
              </w:rPr>
              <w:t>Karolina Gajewska</w:t>
            </w:r>
            <w:r>
              <w:rPr>
                <w:sz w:val="20"/>
                <w:szCs w:val="20"/>
              </w:rPr>
              <w:br/>
            </w:r>
            <w:r w:rsidR="006C59E0">
              <w:rPr>
                <w:sz w:val="20"/>
                <w:szCs w:val="20"/>
              </w:rPr>
              <w:t>Head of Marketing</w:t>
            </w:r>
            <w:r>
              <w:rPr>
                <w:sz w:val="20"/>
                <w:szCs w:val="20"/>
              </w:rPr>
              <w:br/>
            </w:r>
            <w:hyperlink r:id="rId11" w:history="1">
              <w:r w:rsidRPr="00C3683D">
                <w:rPr>
                  <w:rStyle w:val="Hipercze"/>
                  <w:sz w:val="20"/>
                  <w:szCs w:val="20"/>
                </w:rPr>
                <w:t>karolina.gajewska@grupabemo.pl</w:t>
              </w:r>
            </w:hyperlink>
            <w:r>
              <w:rPr>
                <w:sz w:val="20"/>
                <w:szCs w:val="20"/>
              </w:rPr>
              <w:br/>
              <w:t xml:space="preserve"> </w:t>
            </w:r>
            <w:r w:rsidR="006024C3" w:rsidRPr="006024C3">
              <w:rPr>
                <w:sz w:val="20"/>
                <w:szCs w:val="20"/>
              </w:rPr>
              <w:t>tel. 690 459 062</w:t>
            </w:r>
          </w:p>
          <w:p w14:paraId="1FFDC667" w14:textId="77777777" w:rsidR="006024C3" w:rsidRPr="006024C3" w:rsidRDefault="006024C3" w:rsidP="006024C3">
            <w:pPr>
              <w:widowControl w:val="0"/>
              <w:jc w:val="right"/>
              <w:rPr>
                <w:sz w:val="20"/>
                <w:szCs w:val="20"/>
              </w:rPr>
            </w:pPr>
            <w:r w:rsidRPr="006024C3">
              <w:rPr>
                <w:sz w:val="20"/>
                <w:szCs w:val="20"/>
              </w:rPr>
              <w:t>----</w:t>
            </w:r>
          </w:p>
          <w:p w14:paraId="0D2B96D1" w14:textId="1F94ECC9" w:rsidR="00C458A2" w:rsidRPr="00C458A2" w:rsidRDefault="006024C3" w:rsidP="006024C3">
            <w:pPr>
              <w:widowControl w:val="0"/>
              <w:jc w:val="right"/>
              <w:rPr>
                <w:sz w:val="20"/>
                <w:szCs w:val="20"/>
              </w:rPr>
            </w:pPr>
            <w:r w:rsidRPr="006024C3">
              <w:rPr>
                <w:sz w:val="20"/>
                <w:szCs w:val="20"/>
              </w:rPr>
              <w:t>www.</w:t>
            </w:r>
            <w:r w:rsidRPr="006024C3">
              <w:rPr>
                <w:b/>
                <w:bCs/>
                <w:color w:val="C00000"/>
                <w:sz w:val="20"/>
                <w:szCs w:val="20"/>
              </w:rPr>
              <w:t>grupabemo</w:t>
            </w:r>
            <w:r w:rsidRPr="006024C3">
              <w:rPr>
                <w:sz w:val="20"/>
                <w:szCs w:val="20"/>
              </w:rPr>
              <w:t>.pl</w:t>
            </w:r>
          </w:p>
        </w:tc>
      </w:tr>
    </w:tbl>
    <w:p w14:paraId="6EA19D18" w14:textId="77777777" w:rsidR="00C458A2" w:rsidRPr="00C458A2" w:rsidRDefault="00C458A2" w:rsidP="00C458A2">
      <w:pPr>
        <w:rPr>
          <w:lang w:val="pl-PL"/>
        </w:rPr>
      </w:pPr>
    </w:p>
    <w:p w14:paraId="489AEF2D" w14:textId="2C9B2EB7" w:rsidR="00DA061D" w:rsidRPr="00DA061D" w:rsidRDefault="00DA061D" w:rsidP="00DA061D">
      <w:pPr>
        <w:rPr>
          <w:lang w:val="pl-PL"/>
        </w:rPr>
      </w:pPr>
    </w:p>
    <w:p w14:paraId="593BFCD2" w14:textId="77777777" w:rsidR="002061D2" w:rsidRDefault="002061D2" w:rsidP="002061D2">
      <w:pPr>
        <w:rPr>
          <w:lang w:val="pl-PL"/>
        </w:rPr>
      </w:pPr>
    </w:p>
    <w:p w14:paraId="3F6C3EDB" w14:textId="77777777" w:rsidR="006024C3" w:rsidRPr="006024C3" w:rsidRDefault="006024C3" w:rsidP="006024C3">
      <w:pPr>
        <w:rPr>
          <w:lang w:val="pl-PL"/>
        </w:rPr>
      </w:pPr>
    </w:p>
    <w:p w14:paraId="5EF40C4F" w14:textId="7336DD0F" w:rsidR="00CA387A" w:rsidRPr="00CA387A" w:rsidRDefault="00CA387A" w:rsidP="00CA387A">
      <w:pPr>
        <w:jc w:val="both"/>
        <w:rPr>
          <w:sz w:val="14"/>
          <w:szCs w:val="14"/>
          <w:lang w:val="pl-PL"/>
        </w:rPr>
      </w:pPr>
      <w:r w:rsidRPr="00CA387A">
        <w:rPr>
          <w:sz w:val="14"/>
          <w:szCs w:val="14"/>
          <w:lang w:val="pl-PL"/>
        </w:rPr>
        <w:t xml:space="preserve">Grupa </w:t>
      </w:r>
      <w:proofErr w:type="spellStart"/>
      <w:r w:rsidRPr="00CA387A">
        <w:rPr>
          <w:sz w:val="14"/>
          <w:szCs w:val="14"/>
          <w:lang w:val="pl-PL"/>
        </w:rPr>
        <w:t>Bemo</w:t>
      </w:r>
      <w:proofErr w:type="spellEnd"/>
      <w:r w:rsidRPr="00CA387A">
        <w:rPr>
          <w:sz w:val="14"/>
          <w:szCs w:val="14"/>
          <w:lang w:val="pl-PL"/>
        </w:rPr>
        <w:t xml:space="preserve"> to jedna z największych grup dealerskich w Polsce. W jej skład wchodzą autoryzowane salony sprzedaży samochodów oraz nowoczesne serwisy mechaniczne i blacharsko-lakiernicze marek: Alfa Romeo, </w:t>
      </w:r>
      <w:proofErr w:type="spellStart"/>
      <w:r w:rsidRPr="00CA387A">
        <w:rPr>
          <w:sz w:val="14"/>
          <w:szCs w:val="14"/>
          <w:lang w:val="pl-PL"/>
        </w:rPr>
        <w:t>Changan</w:t>
      </w:r>
      <w:proofErr w:type="spellEnd"/>
      <w:r w:rsidRPr="00CA387A">
        <w:rPr>
          <w:sz w:val="14"/>
          <w:szCs w:val="14"/>
          <w:lang w:val="pl-PL"/>
        </w:rPr>
        <w:t xml:space="preserve">, </w:t>
      </w:r>
      <w:proofErr w:type="spellStart"/>
      <w:r w:rsidRPr="00CA387A">
        <w:rPr>
          <w:sz w:val="14"/>
          <w:szCs w:val="14"/>
          <w:lang w:val="pl-PL"/>
        </w:rPr>
        <w:t>Chery</w:t>
      </w:r>
      <w:proofErr w:type="spellEnd"/>
      <w:r w:rsidRPr="00CA387A">
        <w:rPr>
          <w:sz w:val="14"/>
          <w:szCs w:val="14"/>
          <w:lang w:val="pl-PL"/>
        </w:rPr>
        <w:t xml:space="preserve">, </w:t>
      </w:r>
      <w:proofErr w:type="spellStart"/>
      <w:r w:rsidRPr="00CA387A">
        <w:rPr>
          <w:sz w:val="14"/>
          <w:szCs w:val="14"/>
          <w:lang w:val="pl-PL"/>
        </w:rPr>
        <w:t>Citroën</w:t>
      </w:r>
      <w:proofErr w:type="spellEnd"/>
      <w:r w:rsidRPr="00CA387A">
        <w:rPr>
          <w:sz w:val="14"/>
          <w:szCs w:val="14"/>
          <w:lang w:val="pl-PL"/>
        </w:rPr>
        <w:t xml:space="preserve">, DS </w:t>
      </w:r>
      <w:proofErr w:type="spellStart"/>
      <w:r w:rsidRPr="00CA387A">
        <w:rPr>
          <w:sz w:val="14"/>
          <w:szCs w:val="14"/>
          <w:lang w:val="pl-PL"/>
        </w:rPr>
        <w:t>Automobiles</w:t>
      </w:r>
      <w:proofErr w:type="spellEnd"/>
      <w:r w:rsidRPr="00CA387A">
        <w:rPr>
          <w:sz w:val="14"/>
          <w:szCs w:val="14"/>
          <w:lang w:val="pl-PL"/>
        </w:rPr>
        <w:t xml:space="preserve">, Fiat, Ford, Hyundai, JAC, </w:t>
      </w:r>
      <w:proofErr w:type="spellStart"/>
      <w:r>
        <w:rPr>
          <w:sz w:val="14"/>
          <w:szCs w:val="14"/>
          <w:lang w:val="pl-PL"/>
        </w:rPr>
        <w:t>Omoda&amp;</w:t>
      </w:r>
      <w:r w:rsidRPr="00CA387A">
        <w:rPr>
          <w:sz w:val="14"/>
          <w:szCs w:val="14"/>
          <w:lang w:val="pl-PL"/>
        </w:rPr>
        <w:t>J</w:t>
      </w:r>
      <w:r>
        <w:rPr>
          <w:sz w:val="14"/>
          <w:szCs w:val="14"/>
          <w:lang w:val="pl-PL"/>
        </w:rPr>
        <w:t>aecoo</w:t>
      </w:r>
      <w:proofErr w:type="spellEnd"/>
      <w:r w:rsidRPr="00CA387A">
        <w:rPr>
          <w:sz w:val="14"/>
          <w:szCs w:val="14"/>
          <w:lang w:val="pl-PL"/>
        </w:rPr>
        <w:t>, Jeep, Mazda, Mercedes-Benz, M</w:t>
      </w:r>
      <w:r>
        <w:rPr>
          <w:sz w:val="14"/>
          <w:szCs w:val="14"/>
          <w:lang w:val="pl-PL"/>
        </w:rPr>
        <w:t>G</w:t>
      </w:r>
      <w:r w:rsidRPr="00CA387A">
        <w:rPr>
          <w:sz w:val="14"/>
          <w:szCs w:val="14"/>
          <w:lang w:val="pl-PL"/>
        </w:rPr>
        <w:t>, Opel, Peugeot i Volvo.</w:t>
      </w:r>
    </w:p>
    <w:p w14:paraId="53892E1B" w14:textId="77777777" w:rsidR="00CA387A" w:rsidRPr="00CA387A" w:rsidRDefault="00CA387A" w:rsidP="00CA387A">
      <w:pPr>
        <w:jc w:val="both"/>
        <w:rPr>
          <w:sz w:val="14"/>
          <w:szCs w:val="14"/>
          <w:lang w:val="pl-PL"/>
        </w:rPr>
      </w:pPr>
    </w:p>
    <w:p w14:paraId="5179A58C" w14:textId="50BAA1DE" w:rsidR="006024C3" w:rsidRPr="006024C3" w:rsidRDefault="00CA387A" w:rsidP="00CA387A">
      <w:pPr>
        <w:jc w:val="both"/>
        <w:rPr>
          <w:sz w:val="14"/>
          <w:szCs w:val="14"/>
          <w:lang w:val="pl-PL"/>
        </w:rPr>
      </w:pPr>
      <w:r w:rsidRPr="00CA387A">
        <w:rPr>
          <w:sz w:val="14"/>
          <w:szCs w:val="14"/>
          <w:lang w:val="pl-PL"/>
        </w:rPr>
        <w:t>Grupa posiada swoje obiekty w Warszawie, Poznaniu, Szczecinie, Koszalinie, Łodzi i Rzeszowie oraz w miejscowościach zlokalizowanych w obrębie tych aglomeracji. Rozwija również własne projekty związane z szeroko pojętą mobilnością, w tym sieć sprzedaży pojazdów używanych GB Samochody Używane, spółkę GB Rent specjalizującą się w wynajmie samochodów oraz Auto Galerię, zajmującą się projektowaniem, wykonywaniem i montażem specjalistycznych zabudów do samochodów osobowych i dostawczych.</w:t>
      </w:r>
    </w:p>
    <w:sectPr w:rsidR="006024C3" w:rsidRPr="006024C3">
      <w:headerReference w:type="default" r:id="rId12"/>
      <w:footerReference w:type="default" r:id="rId13"/>
      <w:headerReference w:type="first" r:id="rId14"/>
      <w:footerReference w:type="first" r:id="rId15"/>
      <w:pgSz w:w="11909" w:h="16834"/>
      <w:pgMar w:top="1133" w:right="1133" w:bottom="1133" w:left="1133" w:header="566" w:footer="283"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BB089" w14:textId="77777777" w:rsidR="00CB7DE6" w:rsidRDefault="00CB7DE6">
      <w:pPr>
        <w:spacing w:line="240" w:lineRule="auto"/>
      </w:pPr>
      <w:r>
        <w:separator/>
      </w:r>
    </w:p>
  </w:endnote>
  <w:endnote w:type="continuationSeparator" w:id="0">
    <w:p w14:paraId="7F608FE5" w14:textId="77777777" w:rsidR="00CB7DE6" w:rsidRDefault="00CB7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0D0DC9D8" w14:paraId="0859562F" w14:textId="77777777" w:rsidTr="0D0DC9D8">
      <w:trPr>
        <w:trHeight w:val="300"/>
      </w:trPr>
      <w:tc>
        <w:tcPr>
          <w:tcW w:w="3210" w:type="dxa"/>
        </w:tcPr>
        <w:p w14:paraId="2FE3991D" w14:textId="702CE640" w:rsidR="0D0DC9D8" w:rsidRDefault="0D0DC9D8" w:rsidP="0D0DC9D8">
          <w:pPr>
            <w:pStyle w:val="Nagwek"/>
            <w:ind w:left="-115"/>
          </w:pPr>
        </w:p>
      </w:tc>
      <w:tc>
        <w:tcPr>
          <w:tcW w:w="3210" w:type="dxa"/>
        </w:tcPr>
        <w:p w14:paraId="409C997D" w14:textId="2F70C86B" w:rsidR="0D0DC9D8" w:rsidRDefault="0D0DC9D8" w:rsidP="0D0DC9D8">
          <w:pPr>
            <w:pStyle w:val="Nagwek"/>
            <w:jc w:val="center"/>
          </w:pPr>
        </w:p>
      </w:tc>
      <w:tc>
        <w:tcPr>
          <w:tcW w:w="3210" w:type="dxa"/>
        </w:tcPr>
        <w:p w14:paraId="2688233C" w14:textId="3C33D05B" w:rsidR="0D0DC9D8" w:rsidRDefault="0D0DC9D8" w:rsidP="0D0DC9D8">
          <w:pPr>
            <w:pStyle w:val="Nagwek"/>
            <w:ind w:right="-115"/>
            <w:jc w:val="right"/>
          </w:pPr>
        </w:p>
      </w:tc>
    </w:tr>
  </w:tbl>
  <w:p w14:paraId="162CFEC6" w14:textId="75BF8190" w:rsidR="0D0DC9D8" w:rsidRDefault="0D0DC9D8" w:rsidP="0D0DC9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6339D" w14:textId="67EB04BD" w:rsidR="008E1006" w:rsidRDefault="008E1006"/>
  <w:p w14:paraId="3DB69683" w14:textId="4C6FDE77" w:rsidR="008E1006" w:rsidRPr="00DD27B1" w:rsidRDefault="00C458A2" w:rsidP="00C458A2">
    <w:pPr>
      <w:tabs>
        <w:tab w:val="left" w:pos="2655"/>
      </w:tabs>
      <w:rPr>
        <w:lang w:val="pl-PL"/>
      </w:rPr>
    </w:pPr>
    <w:bookmarkStart w:id="5" w:name="_gyp45mgoujns" w:colFirst="0" w:colLast="0"/>
    <w:bookmarkEnd w:id="5"/>
    <w:r>
      <w:rPr>
        <w:lang w:val="pl-P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AE9D4" w14:textId="77777777" w:rsidR="00CB7DE6" w:rsidRDefault="00CB7DE6">
      <w:pPr>
        <w:spacing w:line="240" w:lineRule="auto"/>
      </w:pPr>
      <w:r>
        <w:separator/>
      </w:r>
    </w:p>
  </w:footnote>
  <w:footnote w:type="continuationSeparator" w:id="0">
    <w:p w14:paraId="0F4A9CE5" w14:textId="77777777" w:rsidR="00CB7DE6" w:rsidRDefault="00CB7D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2306" w14:textId="7AB649C1" w:rsidR="006024C3" w:rsidRDefault="00D27DD9">
    <w:pPr>
      <w:pStyle w:val="Nagwek"/>
    </w:pPr>
    <w:r>
      <w:rPr>
        <w:noProof/>
        <w:sz w:val="14"/>
        <w:szCs w:val="14"/>
      </w:rPr>
      <w:drawing>
        <wp:anchor distT="0" distB="0" distL="114300" distR="114300" simplePos="0" relativeHeight="251662336" behindDoc="0" locked="0" layoutInCell="1" allowOverlap="1" wp14:anchorId="6DE2BE0C" wp14:editId="388E1BE0">
          <wp:simplePos x="0" y="0"/>
          <wp:positionH relativeFrom="margin">
            <wp:align>left</wp:align>
          </wp:positionH>
          <wp:positionV relativeFrom="topMargin">
            <wp:posOffset>328930</wp:posOffset>
          </wp:positionV>
          <wp:extent cx="1304925" cy="466725"/>
          <wp:effectExtent l="0" t="0" r="9525" b="9525"/>
          <wp:wrapSquare wrapText="bothSides"/>
          <wp:docPr id="607111593" name="Obraz 607111593" descr="Obraz zawierający Czcionka, tekst, Grafika, logo&#10;&#10;Opis wygenerowany automatycznie"/>
          <wp:cNvGraphicFramePr/>
          <a:graphic xmlns:a="http://schemas.openxmlformats.org/drawingml/2006/main">
            <a:graphicData uri="http://schemas.openxmlformats.org/drawingml/2006/picture">
              <pic:pic xmlns:pic="http://schemas.openxmlformats.org/drawingml/2006/picture">
                <pic:nvPicPr>
                  <pic:cNvPr id="607111593" name="Obraz 607111593" descr="Obraz zawierający Czcionka, tekst, Grafika, logo&#10;&#10;Opis wygenerowany automatyczni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04925" cy="46672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6CE" w14:textId="16AABBEE" w:rsidR="008E1006" w:rsidRDefault="00FB3601">
    <w:r>
      <w:rPr>
        <w:noProof/>
        <w:sz w:val="14"/>
        <w:szCs w:val="14"/>
      </w:rPr>
      <w:drawing>
        <wp:anchor distT="0" distB="0" distL="114300" distR="114300" simplePos="0" relativeHeight="251660288" behindDoc="0" locked="0" layoutInCell="1" allowOverlap="1" wp14:anchorId="58AF6BA9" wp14:editId="2EF86A4F">
          <wp:simplePos x="0" y="0"/>
          <wp:positionH relativeFrom="margin">
            <wp:posOffset>49530</wp:posOffset>
          </wp:positionH>
          <wp:positionV relativeFrom="topMargin">
            <wp:align>bottom</wp:align>
          </wp:positionV>
          <wp:extent cx="1166495" cy="466725"/>
          <wp:effectExtent l="0" t="0" r="0" b="9525"/>
          <wp:wrapSquare wrapText="bothSides"/>
          <wp:docPr id="407195591" name="Obraz 407195591"/>
          <wp:cNvGraphicFramePr/>
          <a:graphic xmlns:a="http://schemas.openxmlformats.org/drawingml/2006/main">
            <a:graphicData uri="http://schemas.openxmlformats.org/drawingml/2006/picture">
              <pic:pic xmlns:pic="http://schemas.openxmlformats.org/drawingml/2006/picture">
                <pic:nvPicPr>
                  <pic:cNvPr id="407195591" name="Obraz 40719559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66495" cy="46672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1"/>
      <w:tblW w:w="9797"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3"/>
      <w:gridCol w:w="3134"/>
    </w:tblGrid>
    <w:tr w:rsidR="008E1006" w14:paraId="6EBDAC24" w14:textId="77777777" w:rsidTr="00B676C4">
      <w:trPr>
        <w:trHeight w:val="343"/>
      </w:trPr>
      <w:tc>
        <w:tcPr>
          <w:tcW w:w="6663" w:type="dxa"/>
          <w:tcBorders>
            <w:top w:val="nil"/>
            <w:left w:val="nil"/>
            <w:bottom w:val="nil"/>
            <w:right w:val="single" w:sz="12" w:space="0" w:color="E20613"/>
          </w:tcBorders>
          <w:tcMar>
            <w:top w:w="43" w:type="dxa"/>
            <w:left w:w="43" w:type="dxa"/>
            <w:bottom w:w="43" w:type="dxa"/>
            <w:right w:w="43" w:type="dxa"/>
          </w:tcMar>
          <w:vAlign w:val="center"/>
        </w:tcPr>
        <w:p w14:paraId="173E5661" w14:textId="5D902B28" w:rsidR="008E1006" w:rsidRDefault="00D11A3F" w:rsidP="00B676C4">
          <w:pPr>
            <w:widowControl w:val="0"/>
            <w:tabs>
              <w:tab w:val="left" w:pos="4500"/>
            </w:tabs>
            <w:spacing w:line="240" w:lineRule="auto"/>
            <w:ind w:right="-4839"/>
            <w:rPr>
              <w:sz w:val="18"/>
              <w:szCs w:val="18"/>
            </w:rPr>
          </w:pPr>
          <w:r>
            <w:rPr>
              <w:sz w:val="18"/>
              <w:szCs w:val="18"/>
            </w:rPr>
            <w:t xml:space="preserve">  </w:t>
          </w:r>
        </w:p>
      </w:tc>
      <w:tc>
        <w:tcPr>
          <w:tcW w:w="3134" w:type="dxa"/>
          <w:tcBorders>
            <w:top w:val="nil"/>
            <w:left w:val="single" w:sz="12" w:space="0" w:color="E20613"/>
            <w:bottom w:val="nil"/>
            <w:right w:val="nil"/>
          </w:tcBorders>
          <w:tcMar>
            <w:top w:w="43" w:type="dxa"/>
            <w:left w:w="43" w:type="dxa"/>
            <w:bottom w:w="43" w:type="dxa"/>
            <w:right w:w="43" w:type="dxa"/>
          </w:tcMar>
          <w:vAlign w:val="center"/>
        </w:tcPr>
        <w:p w14:paraId="4D847D09" w14:textId="542514AB" w:rsidR="008E1006" w:rsidRPr="00D11A3F" w:rsidRDefault="008F1588" w:rsidP="00D11A3F">
          <w:pPr>
            <w:widowControl w:val="0"/>
            <w:spacing w:line="240" w:lineRule="auto"/>
            <w:ind w:left="260"/>
            <w:rPr>
              <w:sz w:val="20"/>
              <w:szCs w:val="20"/>
            </w:rPr>
          </w:pPr>
          <w:r>
            <w:rPr>
              <w:sz w:val="20"/>
              <w:szCs w:val="20"/>
            </w:rPr>
            <w:t>D</w:t>
          </w:r>
          <w:r w:rsidR="00CC0D8A">
            <w:rPr>
              <w:sz w:val="20"/>
              <w:szCs w:val="20"/>
            </w:rPr>
            <w:t>ata</w:t>
          </w:r>
          <w:r>
            <w:rPr>
              <w:sz w:val="20"/>
              <w:szCs w:val="20"/>
            </w:rPr>
            <w:t xml:space="preserve"> 31.08.2026</w:t>
          </w:r>
        </w:p>
      </w:tc>
    </w:tr>
  </w:tbl>
  <w:p w14:paraId="7D81D42A" w14:textId="4AD8AADD" w:rsidR="008E1006" w:rsidRDefault="008E10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2201"/>
    <w:multiLevelType w:val="hybridMultilevel"/>
    <w:tmpl w:val="8D3A5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76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006"/>
    <w:rsid w:val="00003908"/>
    <w:rsid w:val="0002291B"/>
    <w:rsid w:val="0003636D"/>
    <w:rsid w:val="000627B0"/>
    <w:rsid w:val="00084FCF"/>
    <w:rsid w:val="002061D2"/>
    <w:rsid w:val="00214996"/>
    <w:rsid w:val="0023147E"/>
    <w:rsid w:val="00267401"/>
    <w:rsid w:val="00275BAF"/>
    <w:rsid w:val="00286A91"/>
    <w:rsid w:val="00343DEB"/>
    <w:rsid w:val="00387877"/>
    <w:rsid w:val="00392893"/>
    <w:rsid w:val="003E72B2"/>
    <w:rsid w:val="00434102"/>
    <w:rsid w:val="00505037"/>
    <w:rsid w:val="0052512F"/>
    <w:rsid w:val="0058002E"/>
    <w:rsid w:val="005F7631"/>
    <w:rsid w:val="006024C3"/>
    <w:rsid w:val="00630590"/>
    <w:rsid w:val="0063556F"/>
    <w:rsid w:val="006C59E0"/>
    <w:rsid w:val="00752412"/>
    <w:rsid w:val="007904C9"/>
    <w:rsid w:val="00791E79"/>
    <w:rsid w:val="00864F0D"/>
    <w:rsid w:val="008728B6"/>
    <w:rsid w:val="008B5C53"/>
    <w:rsid w:val="008E1006"/>
    <w:rsid w:val="008E3B4B"/>
    <w:rsid w:val="008F1588"/>
    <w:rsid w:val="009A45B9"/>
    <w:rsid w:val="009A551A"/>
    <w:rsid w:val="009C1C66"/>
    <w:rsid w:val="00A11696"/>
    <w:rsid w:val="00B676C4"/>
    <w:rsid w:val="00B72989"/>
    <w:rsid w:val="00BA1BE1"/>
    <w:rsid w:val="00C1630D"/>
    <w:rsid w:val="00C458A2"/>
    <w:rsid w:val="00C56C00"/>
    <w:rsid w:val="00C7452C"/>
    <w:rsid w:val="00CA387A"/>
    <w:rsid w:val="00CB7DE6"/>
    <w:rsid w:val="00CC0D8A"/>
    <w:rsid w:val="00CD47CB"/>
    <w:rsid w:val="00D11A3F"/>
    <w:rsid w:val="00D27DD9"/>
    <w:rsid w:val="00D47D37"/>
    <w:rsid w:val="00D965D8"/>
    <w:rsid w:val="00DA061D"/>
    <w:rsid w:val="00DD27B1"/>
    <w:rsid w:val="00DE5B2F"/>
    <w:rsid w:val="00EA064C"/>
    <w:rsid w:val="00EB6544"/>
    <w:rsid w:val="00EC76B1"/>
    <w:rsid w:val="00EF13CC"/>
    <w:rsid w:val="00F97ADC"/>
    <w:rsid w:val="00FB3601"/>
    <w:rsid w:val="00FC3C4C"/>
    <w:rsid w:val="00FC444E"/>
    <w:rsid w:val="00FC6421"/>
    <w:rsid w:val="00FD5EF6"/>
    <w:rsid w:val="0D0DC9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ED800"/>
  <w15:docId w15:val="{A232777F-A30D-45C2-BB56-0AEE7B3C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22"/>
        <w:szCs w:val="22"/>
        <w:lang w:val="en-GB"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pPr>
    <w:rPr>
      <w:sz w:val="18"/>
      <w:szCs w:val="1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agwek">
    <w:name w:val="header"/>
    <w:basedOn w:val="Normalny"/>
    <w:link w:val="NagwekZnak"/>
    <w:uiPriority w:val="99"/>
    <w:unhideWhenUsed/>
    <w:rsid w:val="00DD27B1"/>
    <w:pPr>
      <w:tabs>
        <w:tab w:val="center" w:pos="4536"/>
        <w:tab w:val="right" w:pos="9072"/>
      </w:tabs>
      <w:spacing w:line="240" w:lineRule="auto"/>
    </w:pPr>
  </w:style>
  <w:style w:type="character" w:customStyle="1" w:styleId="NagwekZnak">
    <w:name w:val="Nagłówek Znak"/>
    <w:basedOn w:val="Domylnaczcionkaakapitu"/>
    <w:link w:val="Nagwek"/>
    <w:uiPriority w:val="99"/>
    <w:rsid w:val="00DD27B1"/>
  </w:style>
  <w:style w:type="paragraph" w:styleId="Stopka">
    <w:name w:val="footer"/>
    <w:basedOn w:val="Normalny"/>
    <w:link w:val="StopkaZnak"/>
    <w:uiPriority w:val="99"/>
    <w:unhideWhenUsed/>
    <w:rsid w:val="00DD27B1"/>
    <w:pPr>
      <w:tabs>
        <w:tab w:val="center" w:pos="4536"/>
        <w:tab w:val="right" w:pos="9072"/>
      </w:tabs>
      <w:spacing w:line="240" w:lineRule="auto"/>
    </w:pPr>
  </w:style>
  <w:style w:type="character" w:customStyle="1" w:styleId="StopkaZnak">
    <w:name w:val="Stopka Znak"/>
    <w:basedOn w:val="Domylnaczcionkaakapitu"/>
    <w:link w:val="Stopka"/>
    <w:uiPriority w:val="99"/>
    <w:rsid w:val="00DD27B1"/>
  </w:style>
  <w:style w:type="table" w:styleId="Tabela-Siatka">
    <w:name w:val="Table Grid"/>
    <w:basedOn w:val="Standardowy"/>
    <w:uiPriority w:val="39"/>
    <w:rsid w:val="00C458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58A2"/>
    <w:pPr>
      <w:ind w:left="720"/>
      <w:contextualSpacing/>
    </w:pPr>
  </w:style>
  <w:style w:type="character" w:styleId="Hipercze">
    <w:name w:val="Hyperlink"/>
    <w:basedOn w:val="Domylnaczcionkaakapitu"/>
    <w:uiPriority w:val="99"/>
    <w:unhideWhenUsed/>
    <w:rsid w:val="00C458A2"/>
    <w:rPr>
      <w:color w:val="0000FF" w:themeColor="hyperlink"/>
      <w:u w:val="single"/>
    </w:rPr>
  </w:style>
  <w:style w:type="character" w:styleId="Nierozpoznanawzmianka">
    <w:name w:val="Unresolved Mention"/>
    <w:basedOn w:val="Domylnaczcionkaakapitu"/>
    <w:uiPriority w:val="99"/>
    <w:semiHidden/>
    <w:unhideWhenUsed/>
    <w:rsid w:val="00C458A2"/>
    <w:rPr>
      <w:color w:val="605E5C"/>
      <w:shd w:val="clear" w:color="auto" w:fill="E1DFDD"/>
    </w:rPr>
  </w:style>
  <w:style w:type="paragraph" w:styleId="Poprawka">
    <w:name w:val="Revision"/>
    <w:hidden/>
    <w:uiPriority w:val="99"/>
    <w:semiHidden/>
    <w:rsid w:val="00434102"/>
    <w:pPr>
      <w:spacing w:line="240" w:lineRule="auto"/>
    </w:pPr>
  </w:style>
  <w:style w:type="character" w:styleId="Odwoaniedokomentarza">
    <w:name w:val="annotation reference"/>
    <w:basedOn w:val="Domylnaczcionkaakapitu"/>
    <w:uiPriority w:val="99"/>
    <w:semiHidden/>
    <w:unhideWhenUsed/>
    <w:rsid w:val="00434102"/>
    <w:rPr>
      <w:sz w:val="16"/>
      <w:szCs w:val="16"/>
    </w:rPr>
  </w:style>
  <w:style w:type="paragraph" w:styleId="Tekstkomentarza">
    <w:name w:val="annotation text"/>
    <w:basedOn w:val="Normalny"/>
    <w:link w:val="TekstkomentarzaZnak"/>
    <w:uiPriority w:val="99"/>
    <w:semiHidden/>
    <w:unhideWhenUsed/>
    <w:rsid w:val="004341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4102"/>
    <w:rPr>
      <w:sz w:val="20"/>
      <w:szCs w:val="20"/>
    </w:rPr>
  </w:style>
  <w:style w:type="paragraph" w:styleId="Tematkomentarza">
    <w:name w:val="annotation subject"/>
    <w:basedOn w:val="Tekstkomentarza"/>
    <w:next w:val="Tekstkomentarza"/>
    <w:link w:val="TematkomentarzaZnak"/>
    <w:uiPriority w:val="99"/>
    <w:semiHidden/>
    <w:unhideWhenUsed/>
    <w:rsid w:val="00434102"/>
    <w:rPr>
      <w:b/>
      <w:bCs/>
    </w:rPr>
  </w:style>
  <w:style w:type="character" w:customStyle="1" w:styleId="TematkomentarzaZnak">
    <w:name w:val="Temat komentarza Znak"/>
    <w:basedOn w:val="TekstkomentarzaZnak"/>
    <w:link w:val="Tematkomentarza"/>
    <w:uiPriority w:val="99"/>
    <w:semiHidden/>
    <w:rsid w:val="004341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olina.gajewska@grupabemo.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abe611-39d5-4346-83eb-39a36058a0ec" xsi:nil="true"/>
    <lcf76f155ced4ddcb4097134ff3c332f xmlns="c8680b60-8b6c-4ec8-9424-4deba70b333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8D5CA9819A71D49BED685B9B0202CE7" ma:contentTypeVersion="17" ma:contentTypeDescription="Utwórz nowy dokument." ma:contentTypeScope="" ma:versionID="7fb9ac30bd568c3d9fbbeedc6786c505">
  <xsd:schema xmlns:xsd="http://www.w3.org/2001/XMLSchema" xmlns:xs="http://www.w3.org/2001/XMLSchema" xmlns:p="http://schemas.microsoft.com/office/2006/metadata/properties" xmlns:ns2="c8680b60-8b6c-4ec8-9424-4deba70b3336" xmlns:ns3="90abe611-39d5-4346-83eb-39a36058a0ec" targetNamespace="http://schemas.microsoft.com/office/2006/metadata/properties" ma:root="true" ma:fieldsID="ec020d629a991c6bfa5f0da751786201" ns2:_="" ns3:_="">
    <xsd:import namespace="c8680b60-8b6c-4ec8-9424-4deba70b3336"/>
    <xsd:import namespace="90abe611-39d5-4346-83eb-39a36058a0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80b60-8b6c-4ec8-9424-4deba70b3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fab4bf35-6c15-4b91-9881-e6c1cd7cd8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abe611-39d5-4346-83eb-39a36058a0e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8ae228-064c-49bc-ae09-bcebbe49336c}" ma:internalName="TaxCatchAll" ma:showField="CatchAllData" ma:web="90abe611-39d5-4346-83eb-39a36058a0e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05DC9-D216-4F99-B238-1651CDC228D5}">
  <ds:schemaRefs>
    <ds:schemaRef ds:uri="http://schemas.microsoft.com/office/2006/metadata/properties"/>
    <ds:schemaRef ds:uri="http://schemas.microsoft.com/office/infopath/2007/PartnerControls"/>
    <ds:schemaRef ds:uri="90abe611-39d5-4346-83eb-39a36058a0ec"/>
    <ds:schemaRef ds:uri="c8680b60-8b6c-4ec8-9424-4deba70b3336"/>
  </ds:schemaRefs>
</ds:datastoreItem>
</file>

<file path=customXml/itemProps2.xml><?xml version="1.0" encoding="utf-8"?>
<ds:datastoreItem xmlns:ds="http://schemas.openxmlformats.org/officeDocument/2006/customXml" ds:itemID="{A9458931-A0A1-4656-8A20-B55AA63F1735}">
  <ds:schemaRefs>
    <ds:schemaRef ds:uri="http://schemas.openxmlformats.org/officeDocument/2006/bibliography"/>
  </ds:schemaRefs>
</ds:datastoreItem>
</file>

<file path=customXml/itemProps3.xml><?xml version="1.0" encoding="utf-8"?>
<ds:datastoreItem xmlns:ds="http://schemas.openxmlformats.org/officeDocument/2006/customXml" ds:itemID="{BBFAA42C-8C55-490D-8482-59D0DE566180}">
  <ds:schemaRefs>
    <ds:schemaRef ds:uri="http://schemas.microsoft.com/sharepoint/v3/contenttype/forms"/>
  </ds:schemaRefs>
</ds:datastoreItem>
</file>

<file path=customXml/itemProps4.xml><?xml version="1.0" encoding="utf-8"?>
<ds:datastoreItem xmlns:ds="http://schemas.openxmlformats.org/officeDocument/2006/customXml" ds:itemID="{0BB7469E-B042-45E2-9ED6-6B2DDD3C4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80b60-8b6c-4ec8-9424-4deba70b3336"/>
    <ds:schemaRef ds:uri="90abe611-39d5-4346-83eb-39a36058a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633</Words>
  <Characters>3804</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Kacper</dc:creator>
  <cp:lastModifiedBy>Kacper</cp:lastModifiedBy>
  <cp:revision>4</cp:revision>
  <dcterms:created xsi:type="dcterms:W3CDTF">2026-08-27T12:47:00Z</dcterms:created>
  <dcterms:modified xsi:type="dcterms:W3CDTF">2026-08-31T10:24:00Z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0x01010068D5CA9819A71D49BED685B9B0202CE7</vt:lpwstr>
  </property>
  <property fmtid="{D5CDD505-2E9C-101B-9397-08002B2CF9AE}" pid="3" name="MediaServiceImageTags">
    <vt:lpwstr/>
  </property>
</Properties>
</file>