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B106" w14:textId="77777777" w:rsidR="00EA628B" w:rsidRDefault="00EA628B" w:rsidP="001B55FA">
      <w:pPr>
        <w:jc w:val="center"/>
        <w:rPr>
          <w:rFonts w:ascii="Arial" w:eastAsiaTheme="majorEastAsia" w:hAnsi="Arial" w:cs="Arial"/>
          <w:b/>
          <w:bCs/>
          <w:sz w:val="32"/>
          <w:szCs w:val="32"/>
        </w:rPr>
      </w:pPr>
    </w:p>
    <w:p w14:paraId="77427E05" w14:textId="2EDE38D3" w:rsidR="00B661DD" w:rsidRPr="001B55FA" w:rsidRDefault="00B36593" w:rsidP="001B55FA">
      <w:pPr>
        <w:jc w:val="center"/>
        <w:rPr>
          <w:rFonts w:ascii="Arial" w:eastAsiaTheme="majorEastAsia" w:hAnsi="Arial" w:cs="Arial"/>
          <w:b/>
          <w:bCs/>
          <w:sz w:val="32"/>
          <w:szCs w:val="32"/>
        </w:rPr>
      </w:pPr>
      <w:r w:rsidRPr="00B36593">
        <w:rPr>
          <w:rFonts w:ascii="Arial" w:eastAsiaTheme="majorEastAsia" w:hAnsi="Arial" w:cs="Arial"/>
          <w:b/>
          <w:bCs/>
          <w:sz w:val="32"/>
          <w:szCs w:val="32"/>
        </w:rPr>
        <w:t xml:space="preserve">Xiaomi apresenta a série REDMI 17 com bateria de 7 500 </w:t>
      </w:r>
      <w:proofErr w:type="spellStart"/>
      <w:r w:rsidRPr="00B36593">
        <w:rPr>
          <w:rFonts w:ascii="Arial" w:eastAsiaTheme="majorEastAsia" w:hAnsi="Arial" w:cs="Arial"/>
          <w:b/>
          <w:bCs/>
          <w:sz w:val="32"/>
          <w:szCs w:val="32"/>
        </w:rPr>
        <w:t>mAh</w:t>
      </w:r>
      <w:proofErr w:type="spellEnd"/>
      <w:r w:rsidRPr="00B36593">
        <w:rPr>
          <w:rFonts w:ascii="Arial" w:eastAsiaTheme="majorEastAsia" w:hAnsi="Arial" w:cs="Arial"/>
          <w:b/>
          <w:bCs/>
          <w:sz w:val="32"/>
          <w:szCs w:val="32"/>
        </w:rPr>
        <w:t>, ecrã de 6,9 polegadas e maior resistência para o dia a dia</w:t>
      </w:r>
      <w:r w:rsidR="00B661DD" w:rsidRPr="005324EA">
        <w:rPr>
          <w:rFonts w:ascii="Arial" w:eastAsiaTheme="majorEastAsia" w:hAnsi="Arial" w:cs="Arial"/>
          <w:b/>
          <w:bCs/>
          <w:sz w:val="32"/>
          <w:szCs w:val="32"/>
        </w:rPr>
        <w:br/>
      </w:r>
    </w:p>
    <w:p w14:paraId="4378682D" w14:textId="17D5E097" w:rsidR="002F1ADF" w:rsidRDefault="00B661DD" w:rsidP="00CE34CD">
      <w:pPr>
        <w:jc w:val="both"/>
        <w:rPr>
          <w:rFonts w:ascii="Arial" w:hAnsi="Arial" w:cs="Arial"/>
          <w:sz w:val="20"/>
          <w:szCs w:val="20"/>
        </w:rPr>
      </w:pPr>
      <w:r w:rsidRPr="005324EA">
        <w:rPr>
          <w:rFonts w:ascii="Arial" w:hAnsi="Arial" w:cs="Arial"/>
          <w:b/>
          <w:bCs/>
          <w:sz w:val="20"/>
          <w:szCs w:val="20"/>
        </w:rPr>
        <w:t>Lisboa</w:t>
      </w:r>
      <w:r w:rsidR="00DB43EA" w:rsidRPr="005324EA">
        <w:rPr>
          <w:rFonts w:ascii="Arial" w:hAnsi="Arial" w:cs="Arial"/>
          <w:b/>
          <w:bCs/>
          <w:sz w:val="20"/>
          <w:szCs w:val="20"/>
        </w:rPr>
        <w:t xml:space="preserve">, </w:t>
      </w:r>
      <w:r w:rsidR="00EA628B">
        <w:rPr>
          <w:rFonts w:ascii="Arial" w:hAnsi="Arial" w:cs="Arial"/>
          <w:b/>
          <w:bCs/>
          <w:sz w:val="20"/>
          <w:szCs w:val="20"/>
        </w:rPr>
        <w:t xml:space="preserve">31 </w:t>
      </w:r>
      <w:r w:rsidR="00DB43EA" w:rsidRPr="005324EA">
        <w:rPr>
          <w:rFonts w:ascii="Arial" w:hAnsi="Arial" w:cs="Arial"/>
          <w:b/>
          <w:bCs/>
          <w:sz w:val="20"/>
          <w:szCs w:val="20"/>
        </w:rPr>
        <w:t xml:space="preserve">de </w:t>
      </w:r>
      <w:r w:rsidR="00111315">
        <w:rPr>
          <w:rFonts w:ascii="Arial" w:hAnsi="Arial" w:cs="Arial"/>
          <w:b/>
          <w:bCs/>
          <w:sz w:val="20"/>
          <w:szCs w:val="20"/>
        </w:rPr>
        <w:t>agosto</w:t>
      </w:r>
      <w:r w:rsidR="00DB43EA" w:rsidRPr="005324EA">
        <w:rPr>
          <w:rFonts w:ascii="Arial" w:hAnsi="Arial" w:cs="Arial"/>
          <w:b/>
          <w:bCs/>
          <w:sz w:val="20"/>
          <w:szCs w:val="20"/>
        </w:rPr>
        <w:t xml:space="preserve"> de 202</w:t>
      </w:r>
      <w:r w:rsidR="00710B0B" w:rsidRPr="005324EA">
        <w:rPr>
          <w:rFonts w:ascii="Arial" w:hAnsi="Arial" w:cs="Arial"/>
          <w:b/>
          <w:bCs/>
          <w:sz w:val="20"/>
          <w:szCs w:val="20"/>
        </w:rPr>
        <w:t>6</w:t>
      </w:r>
      <w:r w:rsidR="00DB43EA" w:rsidRPr="005324EA">
        <w:rPr>
          <w:rFonts w:ascii="Arial" w:hAnsi="Arial" w:cs="Arial"/>
          <w:b/>
          <w:bCs/>
          <w:sz w:val="20"/>
          <w:szCs w:val="20"/>
        </w:rPr>
        <w:t xml:space="preserve"> –</w:t>
      </w:r>
      <w:r w:rsidR="0072421C">
        <w:rPr>
          <w:rFonts w:ascii="Arial" w:hAnsi="Arial" w:cs="Arial"/>
          <w:b/>
          <w:bCs/>
          <w:sz w:val="20"/>
          <w:szCs w:val="20"/>
        </w:rPr>
        <w:t xml:space="preserve"> </w:t>
      </w:r>
      <w:r w:rsidR="002F1ADF" w:rsidRPr="002F1ADF">
        <w:rPr>
          <w:rFonts w:ascii="Arial" w:hAnsi="Arial" w:cs="Arial"/>
          <w:sz w:val="20"/>
          <w:szCs w:val="20"/>
        </w:rPr>
        <w:t>A Xiaomi apresentou a série REDMI 17, a mais recente geração da sua gama de smartphones com uma excelente relação qualidade/preço</w:t>
      </w:r>
      <w:r w:rsidR="00BC77FA">
        <w:rPr>
          <w:rFonts w:ascii="Arial" w:hAnsi="Arial" w:cs="Arial"/>
          <w:sz w:val="20"/>
          <w:szCs w:val="20"/>
        </w:rPr>
        <w:t>,</w:t>
      </w:r>
      <w:r w:rsidR="002F1ADF" w:rsidRPr="002F1ADF">
        <w:rPr>
          <w:rFonts w:ascii="Arial" w:hAnsi="Arial" w:cs="Arial"/>
          <w:sz w:val="20"/>
          <w:szCs w:val="20"/>
        </w:rPr>
        <w:t xml:space="preserve"> concebida para oferecer fiabilidade ao longo de todo o dia. Composta pelos modelos REDMI 17 e REDMI 17 5G, a série combina uma bateria de elevada capacidade de 7 500 </w:t>
      </w:r>
      <w:proofErr w:type="spellStart"/>
      <w:r w:rsidR="002F1ADF" w:rsidRPr="002F1ADF">
        <w:rPr>
          <w:rFonts w:ascii="Arial" w:hAnsi="Arial" w:cs="Arial"/>
          <w:sz w:val="20"/>
          <w:szCs w:val="20"/>
        </w:rPr>
        <w:t>mAh</w:t>
      </w:r>
      <w:proofErr w:type="spellEnd"/>
      <w:r w:rsidR="002F1ADF" w:rsidRPr="002F1ADF">
        <w:rPr>
          <w:rFonts w:ascii="Arial" w:hAnsi="Arial" w:cs="Arial"/>
          <w:sz w:val="20"/>
          <w:szCs w:val="20"/>
        </w:rPr>
        <w:t xml:space="preserve"> (típica), um ecrã imersivo de 6,9 polegadas com uma elevada taxa de atualização e um sistema de câmara dupla com IA de 50 MP. Em conjunto, estas características proporcionam uma experiência de utilização duradoura e fiável, pensada para acompanhar o ritmo do dia a dia.</w:t>
      </w:r>
    </w:p>
    <w:p w14:paraId="6715570D" w14:textId="2ADC5538" w:rsidR="0035348C" w:rsidRPr="0035348C" w:rsidRDefault="00462438" w:rsidP="0035348C">
      <w:pPr>
        <w:spacing w:after="0"/>
        <w:jc w:val="both"/>
        <w:rPr>
          <w:rFonts w:ascii="Arial" w:hAnsi="Arial" w:cs="Arial"/>
          <w:b/>
          <w:bCs/>
          <w:sz w:val="20"/>
          <w:szCs w:val="20"/>
        </w:rPr>
      </w:pPr>
      <w:r>
        <w:rPr>
          <w:rFonts w:ascii="Arial" w:hAnsi="Arial" w:cs="Arial"/>
          <w:b/>
          <w:bCs/>
          <w:sz w:val="20"/>
          <w:szCs w:val="20"/>
        </w:rPr>
        <w:t>M</w:t>
      </w:r>
      <w:r w:rsidR="0035348C" w:rsidRPr="0035348C">
        <w:rPr>
          <w:rFonts w:ascii="Arial" w:hAnsi="Arial" w:cs="Arial"/>
          <w:b/>
          <w:bCs/>
          <w:sz w:val="20"/>
          <w:szCs w:val="20"/>
        </w:rPr>
        <w:t>aior capacidade</w:t>
      </w:r>
      <w:r w:rsidR="00BC77FA">
        <w:rPr>
          <w:rFonts w:ascii="Arial" w:hAnsi="Arial" w:cs="Arial"/>
          <w:b/>
          <w:bCs/>
          <w:sz w:val="20"/>
          <w:szCs w:val="20"/>
        </w:rPr>
        <w:t xml:space="preserve"> e</w:t>
      </w:r>
      <w:r w:rsidR="0035348C" w:rsidRPr="0035348C">
        <w:rPr>
          <w:rFonts w:ascii="Arial" w:hAnsi="Arial" w:cs="Arial"/>
          <w:b/>
          <w:bCs/>
          <w:sz w:val="20"/>
          <w:szCs w:val="20"/>
        </w:rPr>
        <w:t xml:space="preserve"> carregamento mais rápido </w:t>
      </w:r>
      <w:r w:rsidR="00622707">
        <w:rPr>
          <w:rFonts w:ascii="Arial" w:hAnsi="Arial" w:cs="Arial"/>
          <w:b/>
          <w:bCs/>
          <w:sz w:val="20"/>
          <w:szCs w:val="20"/>
        </w:rPr>
        <w:t xml:space="preserve">da bateria </w:t>
      </w:r>
      <w:r w:rsidR="0035348C" w:rsidRPr="0035348C">
        <w:rPr>
          <w:rFonts w:ascii="Arial" w:hAnsi="Arial" w:cs="Arial"/>
          <w:b/>
          <w:bCs/>
          <w:sz w:val="20"/>
          <w:szCs w:val="20"/>
        </w:rPr>
        <w:t>para uma utilização fiável no dia a dia</w:t>
      </w:r>
    </w:p>
    <w:p w14:paraId="29212865" w14:textId="77777777" w:rsidR="005D1099" w:rsidRDefault="005D1099" w:rsidP="0035348C">
      <w:pPr>
        <w:spacing w:after="0"/>
        <w:jc w:val="both"/>
        <w:rPr>
          <w:rFonts w:ascii="Arial" w:hAnsi="Arial" w:cs="Arial"/>
          <w:sz w:val="20"/>
          <w:szCs w:val="20"/>
        </w:rPr>
      </w:pPr>
    </w:p>
    <w:p w14:paraId="38B96B3C" w14:textId="7BF1B44A" w:rsidR="0035348C" w:rsidRDefault="0035348C" w:rsidP="0035348C">
      <w:pPr>
        <w:spacing w:after="0"/>
        <w:jc w:val="both"/>
        <w:rPr>
          <w:rFonts w:ascii="Arial" w:hAnsi="Arial" w:cs="Arial"/>
          <w:sz w:val="20"/>
          <w:szCs w:val="20"/>
        </w:rPr>
      </w:pPr>
      <w:r w:rsidRPr="0035348C">
        <w:rPr>
          <w:rFonts w:ascii="Arial" w:hAnsi="Arial" w:cs="Arial"/>
          <w:sz w:val="20"/>
          <w:szCs w:val="20"/>
        </w:rPr>
        <w:t>A autonomia está no centro d</w:t>
      </w:r>
      <w:r w:rsidR="00BC77FA">
        <w:rPr>
          <w:rFonts w:ascii="Arial" w:hAnsi="Arial" w:cs="Arial"/>
          <w:sz w:val="20"/>
          <w:szCs w:val="20"/>
        </w:rPr>
        <w:t xml:space="preserve">os novos </w:t>
      </w:r>
      <w:r w:rsidRPr="0035348C">
        <w:rPr>
          <w:rFonts w:ascii="Arial" w:hAnsi="Arial" w:cs="Arial"/>
          <w:sz w:val="20"/>
          <w:szCs w:val="20"/>
        </w:rPr>
        <w:t xml:space="preserve">REDMI 17. Equipada com uma bateria de elevada capacidade de 7 500 </w:t>
      </w:r>
      <w:proofErr w:type="spellStart"/>
      <w:r w:rsidRPr="0035348C">
        <w:rPr>
          <w:rFonts w:ascii="Arial" w:hAnsi="Arial" w:cs="Arial"/>
          <w:sz w:val="20"/>
          <w:szCs w:val="20"/>
        </w:rPr>
        <w:t>mAh</w:t>
      </w:r>
      <w:proofErr w:type="spellEnd"/>
      <w:r w:rsidRPr="0035348C">
        <w:rPr>
          <w:rFonts w:ascii="Arial" w:hAnsi="Arial" w:cs="Arial"/>
          <w:sz w:val="20"/>
          <w:szCs w:val="20"/>
        </w:rPr>
        <w:t xml:space="preserve"> (típica), </w:t>
      </w:r>
      <w:r w:rsidR="00D776E6">
        <w:rPr>
          <w:rFonts w:ascii="Arial" w:hAnsi="Arial" w:cs="Arial"/>
          <w:sz w:val="20"/>
          <w:szCs w:val="20"/>
        </w:rPr>
        <w:t>esta</w:t>
      </w:r>
      <w:r w:rsidRPr="0035348C">
        <w:rPr>
          <w:rFonts w:ascii="Arial" w:hAnsi="Arial" w:cs="Arial"/>
          <w:sz w:val="20"/>
          <w:szCs w:val="20"/>
        </w:rPr>
        <w:t xml:space="preserve"> série foi concebida para </w:t>
      </w:r>
      <w:r w:rsidR="00D776E6">
        <w:rPr>
          <w:rFonts w:ascii="Arial" w:hAnsi="Arial" w:cs="Arial"/>
          <w:sz w:val="20"/>
          <w:szCs w:val="20"/>
        </w:rPr>
        <w:t xml:space="preserve">permitir </w:t>
      </w:r>
      <w:r w:rsidRPr="0035348C">
        <w:rPr>
          <w:rFonts w:ascii="Arial" w:hAnsi="Arial" w:cs="Arial"/>
          <w:sz w:val="20"/>
          <w:szCs w:val="20"/>
        </w:rPr>
        <w:t xml:space="preserve">aos utilizadores passar mais tempo entre </w:t>
      </w:r>
      <w:proofErr w:type="gramStart"/>
      <w:r w:rsidRPr="0035348C">
        <w:rPr>
          <w:rFonts w:ascii="Arial" w:hAnsi="Arial" w:cs="Arial"/>
          <w:sz w:val="20"/>
          <w:szCs w:val="20"/>
        </w:rPr>
        <w:t>carregamentos.¹</w:t>
      </w:r>
      <w:proofErr w:type="gramEnd"/>
      <w:r w:rsidRPr="0035348C">
        <w:rPr>
          <w:rFonts w:ascii="Arial" w:hAnsi="Arial" w:cs="Arial"/>
          <w:sz w:val="20"/>
          <w:szCs w:val="20"/>
        </w:rPr>
        <w:t xml:space="preserve"> Seja para ver conteúdos em </w:t>
      </w:r>
      <w:proofErr w:type="spellStart"/>
      <w:r w:rsidRPr="0035348C">
        <w:rPr>
          <w:rFonts w:ascii="Arial" w:hAnsi="Arial" w:cs="Arial"/>
          <w:sz w:val="20"/>
          <w:szCs w:val="20"/>
        </w:rPr>
        <w:t>streaming</w:t>
      </w:r>
      <w:proofErr w:type="spellEnd"/>
      <w:r w:rsidRPr="0035348C">
        <w:rPr>
          <w:rFonts w:ascii="Arial" w:hAnsi="Arial" w:cs="Arial"/>
          <w:sz w:val="20"/>
          <w:szCs w:val="20"/>
        </w:rPr>
        <w:t xml:space="preserve">, navegar na Internet, fazer videochamadas ou criar conteúdos, </w:t>
      </w:r>
      <w:r w:rsidR="00904C26">
        <w:rPr>
          <w:rFonts w:ascii="Arial" w:hAnsi="Arial" w:cs="Arial"/>
          <w:sz w:val="20"/>
          <w:szCs w:val="20"/>
        </w:rPr>
        <w:t>a</w:t>
      </w:r>
      <w:r w:rsidRPr="0035348C">
        <w:rPr>
          <w:rFonts w:ascii="Arial" w:hAnsi="Arial" w:cs="Arial"/>
          <w:sz w:val="20"/>
          <w:szCs w:val="20"/>
        </w:rPr>
        <w:t xml:space="preserve"> bateria</w:t>
      </w:r>
      <w:r w:rsidR="00904C26">
        <w:rPr>
          <w:rFonts w:ascii="Arial" w:hAnsi="Arial" w:cs="Arial"/>
          <w:sz w:val="20"/>
          <w:szCs w:val="20"/>
        </w:rPr>
        <w:t xml:space="preserve"> dos REDMI 17 Series</w:t>
      </w:r>
      <w:r w:rsidRPr="0035348C">
        <w:rPr>
          <w:rFonts w:ascii="Arial" w:hAnsi="Arial" w:cs="Arial"/>
          <w:sz w:val="20"/>
          <w:szCs w:val="20"/>
        </w:rPr>
        <w:t xml:space="preserve"> foi pensada para acompanhar os dias mais preenchidos e as rotinas mais exigentes.</w:t>
      </w:r>
    </w:p>
    <w:p w14:paraId="7551A822" w14:textId="77777777" w:rsidR="0035348C" w:rsidRPr="0035348C" w:rsidRDefault="0035348C" w:rsidP="0035348C">
      <w:pPr>
        <w:spacing w:after="0"/>
        <w:jc w:val="both"/>
        <w:rPr>
          <w:rFonts w:ascii="Arial" w:hAnsi="Arial" w:cs="Arial"/>
          <w:sz w:val="20"/>
          <w:szCs w:val="20"/>
        </w:rPr>
      </w:pPr>
    </w:p>
    <w:p w14:paraId="3C53AAA6" w14:textId="31405B66" w:rsidR="0035348C" w:rsidRDefault="0035348C" w:rsidP="0035348C">
      <w:pPr>
        <w:spacing w:after="0"/>
        <w:jc w:val="both"/>
        <w:rPr>
          <w:rFonts w:ascii="Arial" w:hAnsi="Arial" w:cs="Arial"/>
          <w:sz w:val="20"/>
          <w:szCs w:val="20"/>
        </w:rPr>
      </w:pPr>
      <w:r w:rsidRPr="0035348C">
        <w:rPr>
          <w:rFonts w:ascii="Arial" w:hAnsi="Arial" w:cs="Arial"/>
          <w:sz w:val="20"/>
          <w:szCs w:val="20"/>
        </w:rPr>
        <w:t>Seja para ver vídeos, ouvir música, manter-se ligado ou registar momentos do dia a dia, a série REDMI 17 está preparada para responder às</w:t>
      </w:r>
      <w:r w:rsidR="0068508D">
        <w:rPr>
          <w:rFonts w:ascii="Arial" w:hAnsi="Arial" w:cs="Arial"/>
          <w:sz w:val="20"/>
          <w:szCs w:val="20"/>
        </w:rPr>
        <w:t xml:space="preserve"> maiores</w:t>
      </w:r>
      <w:r w:rsidRPr="0035348C">
        <w:rPr>
          <w:rFonts w:ascii="Arial" w:hAnsi="Arial" w:cs="Arial"/>
          <w:sz w:val="20"/>
          <w:szCs w:val="20"/>
        </w:rPr>
        <w:t xml:space="preserve"> exigências da vida quotidiana. Consoante o tipo de utilização, o REDMI 17 oferece até 28 horas de reprodução de vídeo, 91 horas de reprodução de música, 46 horas de chamadas ou 12 horas de gravação de vídeo. Já o REDMI 17 5G permite até 28 horas de reprodução local de vídeo em 1080p, 109 horas de reprodução de música com auscultadores Bluetooth®, 53 horas de chamadas ou 10 horas de gravação de vídeo em 1080p.²</w:t>
      </w:r>
    </w:p>
    <w:p w14:paraId="54FBC93F" w14:textId="77777777" w:rsidR="00CA2B49" w:rsidRDefault="00CA2B49" w:rsidP="0035348C">
      <w:pPr>
        <w:spacing w:after="0"/>
        <w:jc w:val="both"/>
        <w:rPr>
          <w:rFonts w:ascii="Arial" w:hAnsi="Arial" w:cs="Arial"/>
          <w:sz w:val="20"/>
          <w:szCs w:val="20"/>
        </w:rPr>
      </w:pPr>
    </w:p>
    <w:p w14:paraId="1A961A4C" w14:textId="77777777" w:rsidR="009A516C" w:rsidRPr="009A516C" w:rsidRDefault="009A516C" w:rsidP="009A516C">
      <w:pPr>
        <w:spacing w:after="0"/>
        <w:jc w:val="both"/>
        <w:rPr>
          <w:rFonts w:ascii="Arial" w:hAnsi="Arial" w:cs="Arial"/>
          <w:sz w:val="20"/>
          <w:szCs w:val="20"/>
        </w:rPr>
      </w:pPr>
      <w:r w:rsidRPr="009A516C">
        <w:rPr>
          <w:rFonts w:ascii="Arial" w:hAnsi="Arial" w:cs="Arial"/>
          <w:b/>
          <w:bCs/>
          <w:sz w:val="20"/>
          <w:szCs w:val="20"/>
        </w:rPr>
        <w:t>Um ecrã amplo para uma experiência de visualização imersiva</w:t>
      </w:r>
    </w:p>
    <w:p w14:paraId="265D7661" w14:textId="77777777" w:rsidR="005D1099" w:rsidRDefault="005D1099" w:rsidP="009A516C">
      <w:pPr>
        <w:spacing w:after="0"/>
        <w:jc w:val="both"/>
        <w:rPr>
          <w:rFonts w:ascii="Arial" w:hAnsi="Arial" w:cs="Arial"/>
          <w:sz w:val="20"/>
          <w:szCs w:val="20"/>
        </w:rPr>
      </w:pPr>
    </w:p>
    <w:p w14:paraId="0B7B83EB" w14:textId="713B4CB9" w:rsidR="009A516C" w:rsidRPr="009A516C" w:rsidRDefault="009A516C" w:rsidP="009A516C">
      <w:pPr>
        <w:spacing w:after="0"/>
        <w:jc w:val="both"/>
        <w:rPr>
          <w:rFonts w:ascii="Arial" w:hAnsi="Arial" w:cs="Arial"/>
          <w:sz w:val="20"/>
          <w:szCs w:val="20"/>
        </w:rPr>
      </w:pPr>
      <w:r w:rsidRPr="009A516C">
        <w:rPr>
          <w:rFonts w:ascii="Arial" w:hAnsi="Arial" w:cs="Arial"/>
          <w:sz w:val="20"/>
          <w:szCs w:val="20"/>
        </w:rPr>
        <w:t>A série REDMI 17 está equipada com um amplo ecrã de 6,9 polegadas, que proporciona uma experiência de visualização</w:t>
      </w:r>
      <w:r w:rsidR="00B1084A">
        <w:rPr>
          <w:rFonts w:ascii="Arial" w:hAnsi="Arial" w:cs="Arial"/>
          <w:sz w:val="20"/>
          <w:szCs w:val="20"/>
        </w:rPr>
        <w:t xml:space="preserve"> mais</w:t>
      </w:r>
      <w:r w:rsidRPr="009A516C">
        <w:rPr>
          <w:rFonts w:ascii="Arial" w:hAnsi="Arial" w:cs="Arial"/>
          <w:sz w:val="20"/>
          <w:szCs w:val="20"/>
        </w:rPr>
        <w:t xml:space="preserve"> imersiva em </w:t>
      </w:r>
      <w:proofErr w:type="spellStart"/>
      <w:r w:rsidRPr="009A516C">
        <w:rPr>
          <w:rFonts w:ascii="Arial" w:hAnsi="Arial" w:cs="Arial"/>
          <w:sz w:val="20"/>
          <w:szCs w:val="20"/>
        </w:rPr>
        <w:t>streaming</w:t>
      </w:r>
      <w:proofErr w:type="spellEnd"/>
      <w:r w:rsidRPr="009A516C">
        <w:rPr>
          <w:rFonts w:ascii="Arial" w:hAnsi="Arial" w:cs="Arial"/>
          <w:sz w:val="20"/>
          <w:szCs w:val="20"/>
        </w:rPr>
        <w:t>, jog</w:t>
      </w:r>
      <w:r w:rsidR="00B1084A">
        <w:rPr>
          <w:rFonts w:ascii="Arial" w:hAnsi="Arial" w:cs="Arial"/>
          <w:sz w:val="20"/>
          <w:szCs w:val="20"/>
        </w:rPr>
        <w:t>os</w:t>
      </w:r>
      <w:r w:rsidRPr="009A516C">
        <w:rPr>
          <w:rFonts w:ascii="Arial" w:hAnsi="Arial" w:cs="Arial"/>
          <w:sz w:val="20"/>
          <w:szCs w:val="20"/>
        </w:rPr>
        <w:t>,</w:t>
      </w:r>
      <w:r w:rsidR="00B1084A">
        <w:rPr>
          <w:rFonts w:ascii="Arial" w:hAnsi="Arial" w:cs="Arial"/>
          <w:sz w:val="20"/>
          <w:szCs w:val="20"/>
        </w:rPr>
        <w:t xml:space="preserve"> ao</w:t>
      </w:r>
      <w:r w:rsidRPr="009A516C">
        <w:rPr>
          <w:rFonts w:ascii="Arial" w:hAnsi="Arial" w:cs="Arial"/>
          <w:sz w:val="20"/>
          <w:szCs w:val="20"/>
        </w:rPr>
        <w:t xml:space="preserve"> navegar na Internet ou ler. A taxa de atualização inteligente </w:t>
      </w:r>
      <w:proofErr w:type="spellStart"/>
      <w:r w:rsidRPr="009A516C">
        <w:rPr>
          <w:rFonts w:ascii="Arial" w:hAnsi="Arial" w:cs="Arial"/>
          <w:sz w:val="20"/>
          <w:szCs w:val="20"/>
        </w:rPr>
        <w:t>AdaptiveSync</w:t>
      </w:r>
      <w:proofErr w:type="spellEnd"/>
      <w:r w:rsidRPr="009A516C">
        <w:rPr>
          <w:rFonts w:ascii="Arial" w:hAnsi="Arial" w:cs="Arial"/>
          <w:sz w:val="20"/>
          <w:szCs w:val="20"/>
        </w:rPr>
        <w:t xml:space="preserve"> de 120 Hz ajusta-se dinamicamente entre 60 Hz, 90 Hz e 120 Hz, assegurando interações fluidas e, simultaneamente, uma maior eficiência </w:t>
      </w:r>
      <w:proofErr w:type="gramStart"/>
      <w:r w:rsidRPr="009A516C">
        <w:rPr>
          <w:rFonts w:ascii="Arial" w:hAnsi="Arial" w:cs="Arial"/>
          <w:sz w:val="20"/>
          <w:szCs w:val="20"/>
        </w:rPr>
        <w:t>energética.⁵</w:t>
      </w:r>
      <w:proofErr w:type="gramEnd"/>
      <w:r w:rsidRPr="009A516C">
        <w:rPr>
          <w:rFonts w:ascii="Arial" w:hAnsi="Arial" w:cs="Arial"/>
          <w:sz w:val="20"/>
          <w:szCs w:val="20"/>
        </w:rPr>
        <w:t xml:space="preserve"> Em conjunto com as três certificações TÜV </w:t>
      </w:r>
      <w:proofErr w:type="spellStart"/>
      <w:r w:rsidRPr="009A516C">
        <w:rPr>
          <w:rFonts w:ascii="Arial" w:hAnsi="Arial" w:cs="Arial"/>
          <w:sz w:val="20"/>
          <w:szCs w:val="20"/>
        </w:rPr>
        <w:t>Rheinland</w:t>
      </w:r>
      <w:proofErr w:type="spellEnd"/>
      <w:r w:rsidRPr="009A516C">
        <w:rPr>
          <w:rFonts w:ascii="Arial" w:hAnsi="Arial" w:cs="Arial"/>
          <w:sz w:val="20"/>
          <w:szCs w:val="20"/>
        </w:rPr>
        <w:t xml:space="preserve"> e a tecnologia de escurecimento DC, o ecrã oferece uma visualização</w:t>
      </w:r>
      <w:r w:rsidR="0068508D">
        <w:rPr>
          <w:rFonts w:ascii="Arial" w:hAnsi="Arial" w:cs="Arial"/>
          <w:sz w:val="20"/>
          <w:szCs w:val="20"/>
        </w:rPr>
        <w:t xml:space="preserve"> ainda</w:t>
      </w:r>
      <w:r w:rsidRPr="009A516C">
        <w:rPr>
          <w:rFonts w:ascii="Arial" w:hAnsi="Arial" w:cs="Arial"/>
          <w:sz w:val="20"/>
          <w:szCs w:val="20"/>
        </w:rPr>
        <w:t xml:space="preserve"> mais confortável, mesmo durante períodos de utilização prolongada.</w:t>
      </w:r>
    </w:p>
    <w:p w14:paraId="1C68157B" w14:textId="77777777" w:rsidR="009A516C" w:rsidRDefault="009A516C" w:rsidP="009A516C">
      <w:pPr>
        <w:spacing w:after="0"/>
        <w:jc w:val="both"/>
        <w:rPr>
          <w:rFonts w:ascii="Arial" w:hAnsi="Arial" w:cs="Arial"/>
          <w:sz w:val="20"/>
          <w:szCs w:val="20"/>
        </w:rPr>
      </w:pPr>
    </w:p>
    <w:p w14:paraId="1C808B97" w14:textId="5D157CF8" w:rsidR="009A516C" w:rsidRPr="009A516C" w:rsidRDefault="009A516C" w:rsidP="009A516C">
      <w:pPr>
        <w:spacing w:after="0"/>
        <w:jc w:val="both"/>
        <w:rPr>
          <w:rFonts w:ascii="Arial" w:hAnsi="Arial" w:cs="Arial"/>
          <w:sz w:val="20"/>
          <w:szCs w:val="20"/>
        </w:rPr>
      </w:pPr>
      <w:r w:rsidRPr="009A516C">
        <w:rPr>
          <w:rFonts w:ascii="Arial" w:hAnsi="Arial" w:cs="Arial"/>
          <w:sz w:val="20"/>
          <w:szCs w:val="20"/>
        </w:rPr>
        <w:t xml:space="preserve">Concebido para responder às exigências do dia a dia, o ecrã está protegido pelo </w:t>
      </w:r>
      <w:proofErr w:type="spellStart"/>
      <w:r w:rsidRPr="009A516C">
        <w:rPr>
          <w:rFonts w:ascii="Arial" w:hAnsi="Arial" w:cs="Arial"/>
          <w:sz w:val="20"/>
          <w:szCs w:val="20"/>
        </w:rPr>
        <w:t>Corning</w:t>
      </w:r>
      <w:proofErr w:type="spellEnd"/>
      <w:r w:rsidRPr="009A516C">
        <w:rPr>
          <w:rFonts w:ascii="Arial" w:hAnsi="Arial" w:cs="Arial"/>
          <w:sz w:val="20"/>
          <w:szCs w:val="20"/>
        </w:rPr>
        <w:t xml:space="preserve">® </w:t>
      </w:r>
      <w:proofErr w:type="spellStart"/>
      <w:r w:rsidRPr="009A516C">
        <w:rPr>
          <w:rFonts w:ascii="Arial" w:hAnsi="Arial" w:cs="Arial"/>
          <w:sz w:val="20"/>
          <w:szCs w:val="20"/>
        </w:rPr>
        <w:t>Gorilla</w:t>
      </w:r>
      <w:proofErr w:type="spellEnd"/>
      <w:r w:rsidRPr="009A516C">
        <w:rPr>
          <w:rFonts w:ascii="Arial" w:hAnsi="Arial" w:cs="Arial"/>
          <w:sz w:val="20"/>
          <w:szCs w:val="20"/>
        </w:rPr>
        <w:t xml:space="preserve">® </w:t>
      </w:r>
      <w:proofErr w:type="spellStart"/>
      <w:r w:rsidRPr="009A516C">
        <w:rPr>
          <w:rFonts w:ascii="Arial" w:hAnsi="Arial" w:cs="Arial"/>
          <w:sz w:val="20"/>
          <w:szCs w:val="20"/>
        </w:rPr>
        <w:t>Glass</w:t>
      </w:r>
      <w:proofErr w:type="spellEnd"/>
      <w:r w:rsidRPr="009A516C">
        <w:rPr>
          <w:rFonts w:ascii="Arial" w:hAnsi="Arial" w:cs="Arial"/>
          <w:sz w:val="20"/>
          <w:szCs w:val="20"/>
        </w:rPr>
        <w:t xml:space="preserve"> 7i, que proporciona maior resistência a riscos e uma proteção reforçada contra quedas. A certificação IP64 de resistência ao pó e à água, aliada à tecnologia </w:t>
      </w:r>
      <w:proofErr w:type="spellStart"/>
      <w:r w:rsidRPr="009A516C">
        <w:rPr>
          <w:rFonts w:ascii="Arial" w:hAnsi="Arial" w:cs="Arial"/>
          <w:sz w:val="20"/>
          <w:szCs w:val="20"/>
        </w:rPr>
        <w:t>Wet</w:t>
      </w:r>
      <w:proofErr w:type="spellEnd"/>
      <w:r w:rsidRPr="009A516C">
        <w:rPr>
          <w:rFonts w:ascii="Arial" w:hAnsi="Arial" w:cs="Arial"/>
          <w:sz w:val="20"/>
          <w:szCs w:val="20"/>
        </w:rPr>
        <w:t xml:space="preserve"> </w:t>
      </w:r>
      <w:proofErr w:type="spellStart"/>
      <w:r w:rsidRPr="009A516C">
        <w:rPr>
          <w:rFonts w:ascii="Arial" w:hAnsi="Arial" w:cs="Arial"/>
          <w:sz w:val="20"/>
          <w:szCs w:val="20"/>
        </w:rPr>
        <w:t>Touch</w:t>
      </w:r>
      <w:proofErr w:type="spellEnd"/>
      <w:r w:rsidRPr="009A516C">
        <w:rPr>
          <w:rFonts w:ascii="Arial" w:hAnsi="Arial" w:cs="Arial"/>
          <w:sz w:val="20"/>
          <w:szCs w:val="20"/>
        </w:rPr>
        <w:t xml:space="preserve">, contribui para manter uma resposta fiável em diferentes condições de </w:t>
      </w:r>
      <w:proofErr w:type="gramStart"/>
      <w:r w:rsidRPr="009A516C">
        <w:rPr>
          <w:rFonts w:ascii="Arial" w:hAnsi="Arial" w:cs="Arial"/>
          <w:sz w:val="20"/>
          <w:szCs w:val="20"/>
        </w:rPr>
        <w:t>utilização.⁶</w:t>
      </w:r>
      <w:proofErr w:type="gramEnd"/>
    </w:p>
    <w:p w14:paraId="58FF59F4" w14:textId="77777777" w:rsidR="00CA2B49" w:rsidRDefault="00CA2B49" w:rsidP="0035348C">
      <w:pPr>
        <w:spacing w:after="0"/>
        <w:jc w:val="both"/>
        <w:rPr>
          <w:rFonts w:ascii="Arial" w:hAnsi="Arial" w:cs="Arial"/>
          <w:sz w:val="20"/>
          <w:szCs w:val="20"/>
        </w:rPr>
      </w:pPr>
    </w:p>
    <w:p w14:paraId="19225708" w14:textId="77777777" w:rsidR="003A78AF" w:rsidRPr="003A78AF" w:rsidRDefault="003A78AF" w:rsidP="003A78AF">
      <w:pPr>
        <w:spacing w:after="0"/>
        <w:jc w:val="both"/>
        <w:rPr>
          <w:rFonts w:ascii="Arial" w:hAnsi="Arial" w:cs="Arial"/>
          <w:sz w:val="20"/>
          <w:szCs w:val="20"/>
        </w:rPr>
      </w:pPr>
      <w:r w:rsidRPr="003A78AF">
        <w:rPr>
          <w:rFonts w:ascii="Arial" w:hAnsi="Arial" w:cs="Arial"/>
          <w:b/>
          <w:bCs/>
          <w:sz w:val="20"/>
          <w:szCs w:val="20"/>
        </w:rPr>
        <w:t>Um novo design arrojado, por dentro e por fora</w:t>
      </w:r>
    </w:p>
    <w:p w14:paraId="62309E56" w14:textId="77777777" w:rsidR="005D1099" w:rsidRDefault="005D1099" w:rsidP="003A78AF">
      <w:pPr>
        <w:spacing w:after="0"/>
        <w:jc w:val="both"/>
        <w:rPr>
          <w:rFonts w:ascii="Arial" w:hAnsi="Arial" w:cs="Arial"/>
          <w:sz w:val="20"/>
          <w:szCs w:val="20"/>
        </w:rPr>
      </w:pPr>
    </w:p>
    <w:p w14:paraId="557186B3" w14:textId="4DD7D905" w:rsidR="003A78AF" w:rsidRPr="003A78AF" w:rsidRDefault="003A78AF" w:rsidP="003A78AF">
      <w:pPr>
        <w:spacing w:after="0"/>
        <w:jc w:val="both"/>
        <w:rPr>
          <w:rFonts w:ascii="Arial" w:hAnsi="Arial" w:cs="Arial"/>
          <w:sz w:val="20"/>
          <w:szCs w:val="20"/>
        </w:rPr>
      </w:pPr>
      <w:r w:rsidRPr="003A78AF">
        <w:rPr>
          <w:rFonts w:ascii="Arial" w:hAnsi="Arial" w:cs="Arial"/>
          <w:sz w:val="20"/>
          <w:szCs w:val="20"/>
        </w:rPr>
        <w:t xml:space="preserve">A série REDMI 17 estreia uma linguagem de design totalmente renovada, inspirada na natureza, com uma seleção de cores clássicas e expressivas que alia uma estética minimalista à funcionalidade exigida no dia a dia. O REDMI 17 está disponível em </w:t>
      </w:r>
      <w:proofErr w:type="spellStart"/>
      <w:r w:rsidR="009F3F71" w:rsidRPr="000F0985">
        <w:rPr>
          <w:rFonts w:ascii="Arial" w:hAnsi="Arial" w:cs="Arial"/>
          <w:sz w:val="20"/>
          <w:szCs w:val="20"/>
        </w:rPr>
        <w:t>Black</w:t>
      </w:r>
      <w:proofErr w:type="spellEnd"/>
      <w:r w:rsidR="009F3F71" w:rsidRPr="000F0985">
        <w:rPr>
          <w:rFonts w:ascii="Arial" w:hAnsi="Arial" w:cs="Arial"/>
          <w:sz w:val="20"/>
          <w:szCs w:val="20"/>
        </w:rPr>
        <w:t xml:space="preserve">, </w:t>
      </w:r>
      <w:proofErr w:type="spellStart"/>
      <w:r w:rsidR="009F3F71" w:rsidRPr="000F0985">
        <w:rPr>
          <w:rFonts w:ascii="Arial" w:hAnsi="Arial" w:cs="Arial"/>
          <w:sz w:val="20"/>
          <w:szCs w:val="20"/>
        </w:rPr>
        <w:t>Deep</w:t>
      </w:r>
      <w:proofErr w:type="spellEnd"/>
      <w:r w:rsidR="009F3F71" w:rsidRPr="000F0985">
        <w:rPr>
          <w:rFonts w:ascii="Arial" w:hAnsi="Arial" w:cs="Arial"/>
          <w:sz w:val="20"/>
          <w:szCs w:val="20"/>
        </w:rPr>
        <w:t xml:space="preserve"> </w:t>
      </w:r>
      <w:proofErr w:type="spellStart"/>
      <w:r w:rsidR="009F3F71" w:rsidRPr="000F0985">
        <w:rPr>
          <w:rFonts w:ascii="Arial" w:hAnsi="Arial" w:cs="Arial"/>
          <w:sz w:val="20"/>
          <w:szCs w:val="20"/>
        </w:rPr>
        <w:t>Blue</w:t>
      </w:r>
      <w:proofErr w:type="spellEnd"/>
      <w:r w:rsidR="009F3F71">
        <w:rPr>
          <w:rFonts w:ascii="Arial" w:hAnsi="Arial" w:cs="Arial"/>
          <w:sz w:val="20"/>
          <w:szCs w:val="20"/>
        </w:rPr>
        <w:t xml:space="preserve"> e</w:t>
      </w:r>
      <w:r w:rsidR="009F3F71" w:rsidRPr="000F0985">
        <w:rPr>
          <w:rFonts w:ascii="Arial" w:hAnsi="Arial" w:cs="Arial"/>
          <w:sz w:val="20"/>
          <w:szCs w:val="20"/>
        </w:rPr>
        <w:t xml:space="preserve"> Lotus </w:t>
      </w:r>
      <w:proofErr w:type="spellStart"/>
      <w:r w:rsidR="009F3F71" w:rsidRPr="000F0985">
        <w:rPr>
          <w:rFonts w:ascii="Arial" w:hAnsi="Arial" w:cs="Arial"/>
          <w:sz w:val="20"/>
          <w:szCs w:val="20"/>
        </w:rPr>
        <w:t>Purple</w:t>
      </w:r>
      <w:proofErr w:type="spellEnd"/>
      <w:r w:rsidRPr="003A78AF">
        <w:rPr>
          <w:rFonts w:ascii="Arial" w:hAnsi="Arial" w:cs="Arial"/>
          <w:sz w:val="20"/>
          <w:szCs w:val="20"/>
        </w:rPr>
        <w:t xml:space="preserve">, enquanto o REDMI 17 5G chega em </w:t>
      </w:r>
      <w:proofErr w:type="spellStart"/>
      <w:r w:rsidR="009F3F71" w:rsidRPr="00C244E4">
        <w:rPr>
          <w:rFonts w:ascii="Arial" w:hAnsi="Arial" w:cs="Arial"/>
          <w:sz w:val="20"/>
          <w:szCs w:val="20"/>
        </w:rPr>
        <w:t>Black</w:t>
      </w:r>
      <w:proofErr w:type="spellEnd"/>
      <w:r w:rsidR="009F3F71" w:rsidRPr="00C244E4">
        <w:rPr>
          <w:rFonts w:ascii="Arial" w:hAnsi="Arial" w:cs="Arial"/>
          <w:sz w:val="20"/>
          <w:szCs w:val="20"/>
        </w:rPr>
        <w:t xml:space="preserve">, </w:t>
      </w:r>
      <w:proofErr w:type="spellStart"/>
      <w:r w:rsidR="009F3F71">
        <w:rPr>
          <w:rFonts w:ascii="Arial" w:hAnsi="Arial" w:cs="Arial"/>
          <w:sz w:val="20"/>
          <w:szCs w:val="20"/>
        </w:rPr>
        <w:t>Deep</w:t>
      </w:r>
      <w:proofErr w:type="spellEnd"/>
      <w:r w:rsidR="009F3F71">
        <w:rPr>
          <w:rFonts w:ascii="Arial" w:hAnsi="Arial" w:cs="Arial"/>
          <w:sz w:val="20"/>
          <w:szCs w:val="20"/>
        </w:rPr>
        <w:t xml:space="preserve"> </w:t>
      </w:r>
      <w:proofErr w:type="spellStart"/>
      <w:r w:rsidR="009F3F71" w:rsidRPr="00C244E4">
        <w:rPr>
          <w:rFonts w:ascii="Arial" w:hAnsi="Arial" w:cs="Arial"/>
          <w:sz w:val="20"/>
          <w:szCs w:val="20"/>
        </w:rPr>
        <w:t>Blue</w:t>
      </w:r>
      <w:proofErr w:type="spellEnd"/>
      <w:r w:rsidR="009F3F71">
        <w:rPr>
          <w:rFonts w:ascii="Arial" w:hAnsi="Arial" w:cs="Arial"/>
          <w:sz w:val="20"/>
          <w:szCs w:val="20"/>
        </w:rPr>
        <w:t xml:space="preserve"> e</w:t>
      </w:r>
      <w:r w:rsidR="009F3F71" w:rsidRPr="00C244E4">
        <w:rPr>
          <w:rFonts w:ascii="Arial" w:hAnsi="Arial" w:cs="Arial"/>
          <w:sz w:val="20"/>
          <w:szCs w:val="20"/>
        </w:rPr>
        <w:t xml:space="preserve"> </w:t>
      </w:r>
      <w:proofErr w:type="spellStart"/>
      <w:r w:rsidR="009F3F71">
        <w:rPr>
          <w:rFonts w:ascii="Arial" w:hAnsi="Arial" w:cs="Arial"/>
          <w:sz w:val="20"/>
          <w:szCs w:val="20"/>
        </w:rPr>
        <w:t>Vivid</w:t>
      </w:r>
      <w:proofErr w:type="spellEnd"/>
      <w:r w:rsidR="009F3F71">
        <w:rPr>
          <w:rFonts w:ascii="Arial" w:hAnsi="Arial" w:cs="Arial"/>
          <w:sz w:val="20"/>
          <w:szCs w:val="20"/>
        </w:rPr>
        <w:t xml:space="preserve"> </w:t>
      </w:r>
      <w:proofErr w:type="gramStart"/>
      <w:r w:rsidR="009F3F71" w:rsidRPr="00C244E4">
        <w:rPr>
          <w:rFonts w:ascii="Arial" w:hAnsi="Arial" w:cs="Arial"/>
          <w:sz w:val="20"/>
          <w:szCs w:val="20"/>
        </w:rPr>
        <w:t>Orange</w:t>
      </w:r>
      <w:r w:rsidRPr="003A78AF">
        <w:rPr>
          <w:rFonts w:ascii="Arial" w:hAnsi="Arial" w:cs="Arial"/>
          <w:sz w:val="20"/>
          <w:szCs w:val="20"/>
        </w:rPr>
        <w:t>.⁷</w:t>
      </w:r>
      <w:proofErr w:type="gramEnd"/>
      <w:r w:rsidRPr="003A78AF">
        <w:rPr>
          <w:rFonts w:ascii="Arial" w:hAnsi="Arial" w:cs="Arial"/>
          <w:sz w:val="20"/>
          <w:szCs w:val="20"/>
        </w:rPr>
        <w:t xml:space="preserve"> Esta última opção distingue-se por um acabamento premium em couro PU, que proporciona uma pega mais suave e confortável.</w:t>
      </w:r>
    </w:p>
    <w:p w14:paraId="3FD055C9" w14:textId="77777777" w:rsidR="003A78AF" w:rsidRDefault="003A78AF" w:rsidP="003A78AF">
      <w:pPr>
        <w:spacing w:after="0"/>
        <w:jc w:val="both"/>
        <w:rPr>
          <w:rFonts w:ascii="Arial" w:hAnsi="Arial" w:cs="Arial"/>
          <w:sz w:val="20"/>
          <w:szCs w:val="20"/>
        </w:rPr>
      </w:pPr>
    </w:p>
    <w:p w14:paraId="7F497516" w14:textId="0CCA1690" w:rsidR="003A78AF" w:rsidRPr="003A78AF" w:rsidRDefault="003A78AF" w:rsidP="003A78AF">
      <w:pPr>
        <w:spacing w:after="0"/>
        <w:jc w:val="both"/>
        <w:rPr>
          <w:rFonts w:ascii="Arial" w:hAnsi="Arial" w:cs="Arial"/>
          <w:sz w:val="20"/>
          <w:szCs w:val="20"/>
        </w:rPr>
      </w:pPr>
      <w:r w:rsidRPr="003A78AF">
        <w:rPr>
          <w:rFonts w:ascii="Arial" w:hAnsi="Arial" w:cs="Arial"/>
          <w:sz w:val="20"/>
          <w:szCs w:val="20"/>
        </w:rPr>
        <w:t>Para além da nova paleta de cores, o ecrã plano, a moldura mate e o design Metal Deco combinam-se com cantos mais arredondados para criar uma estética inspirada nos modelos topo de gama, tão confortável na mão quanto apelativa visualmente. Na parte frontal, o recorte central do ecrã e as molduras mais finas contribuem para um aspeto mais limpo e imersivo.</w:t>
      </w:r>
    </w:p>
    <w:p w14:paraId="2F50CA19" w14:textId="77777777" w:rsidR="003A78AF" w:rsidRDefault="003A78AF" w:rsidP="003A78AF">
      <w:pPr>
        <w:spacing w:after="0"/>
        <w:jc w:val="both"/>
        <w:rPr>
          <w:rFonts w:ascii="Arial" w:hAnsi="Arial" w:cs="Arial"/>
          <w:sz w:val="20"/>
          <w:szCs w:val="20"/>
        </w:rPr>
      </w:pPr>
    </w:p>
    <w:p w14:paraId="401DDB0E" w14:textId="3677DC72" w:rsidR="003A78AF" w:rsidRDefault="003A78AF" w:rsidP="003A78AF">
      <w:pPr>
        <w:spacing w:after="0"/>
        <w:jc w:val="both"/>
        <w:rPr>
          <w:rFonts w:ascii="Arial" w:hAnsi="Arial" w:cs="Arial"/>
          <w:sz w:val="20"/>
          <w:szCs w:val="20"/>
        </w:rPr>
      </w:pPr>
      <w:r w:rsidRPr="003A78AF">
        <w:rPr>
          <w:rFonts w:ascii="Arial" w:hAnsi="Arial" w:cs="Arial"/>
          <w:sz w:val="20"/>
          <w:szCs w:val="20"/>
        </w:rPr>
        <w:t>O design é complementado por um sistema de iluminação RGB dinâmica, que oferece efeitos personalizados para chamadas recebidas, notificações de aplicações, estado do carregamento, jogos e utilização da câmara, combinando informação prática com uma identidade visual distinta.</w:t>
      </w:r>
    </w:p>
    <w:p w14:paraId="63B1F6F2" w14:textId="77777777" w:rsidR="003A78AF" w:rsidRDefault="003A78AF" w:rsidP="003A78AF">
      <w:pPr>
        <w:spacing w:after="0"/>
        <w:jc w:val="both"/>
        <w:rPr>
          <w:rFonts w:ascii="Arial" w:hAnsi="Arial" w:cs="Arial"/>
          <w:sz w:val="20"/>
          <w:szCs w:val="20"/>
        </w:rPr>
      </w:pPr>
    </w:p>
    <w:p w14:paraId="3840E67D" w14:textId="77777777" w:rsidR="005D1099" w:rsidRPr="005D1099" w:rsidRDefault="005D1099" w:rsidP="005D1099">
      <w:pPr>
        <w:spacing w:after="0"/>
        <w:jc w:val="both"/>
        <w:rPr>
          <w:rFonts w:ascii="Arial" w:hAnsi="Arial" w:cs="Arial"/>
          <w:sz w:val="20"/>
          <w:szCs w:val="20"/>
        </w:rPr>
      </w:pPr>
      <w:r w:rsidRPr="005D1099">
        <w:rPr>
          <w:rFonts w:ascii="Arial" w:hAnsi="Arial" w:cs="Arial"/>
          <w:b/>
          <w:bCs/>
          <w:sz w:val="20"/>
          <w:szCs w:val="20"/>
        </w:rPr>
        <w:t>Desempenho fluido para o entretenimento do dia a dia</w:t>
      </w:r>
    </w:p>
    <w:p w14:paraId="78A6F8DE" w14:textId="77777777" w:rsidR="005D1099" w:rsidRDefault="005D1099" w:rsidP="005D1099">
      <w:pPr>
        <w:spacing w:after="0"/>
        <w:jc w:val="both"/>
        <w:rPr>
          <w:rFonts w:ascii="Arial" w:hAnsi="Arial" w:cs="Arial"/>
          <w:sz w:val="20"/>
          <w:szCs w:val="20"/>
        </w:rPr>
      </w:pPr>
    </w:p>
    <w:p w14:paraId="2CD70F2B" w14:textId="08D9B561" w:rsidR="005D1099" w:rsidRPr="005D1099" w:rsidRDefault="0068508D" w:rsidP="005D1099">
      <w:pPr>
        <w:spacing w:after="0"/>
        <w:jc w:val="both"/>
        <w:rPr>
          <w:rFonts w:ascii="Arial" w:hAnsi="Arial" w:cs="Arial"/>
          <w:sz w:val="20"/>
          <w:szCs w:val="20"/>
        </w:rPr>
      </w:pPr>
      <w:r>
        <w:rPr>
          <w:rFonts w:ascii="Arial" w:hAnsi="Arial" w:cs="Arial"/>
          <w:sz w:val="20"/>
          <w:szCs w:val="20"/>
        </w:rPr>
        <w:t xml:space="preserve">Os novos </w:t>
      </w:r>
      <w:r w:rsidR="005D1099" w:rsidRPr="005D1099">
        <w:rPr>
          <w:rFonts w:ascii="Arial" w:hAnsi="Arial" w:cs="Arial"/>
          <w:sz w:val="20"/>
          <w:szCs w:val="20"/>
        </w:rPr>
        <w:t>REDMI 17 combina</w:t>
      </w:r>
      <w:r>
        <w:rPr>
          <w:rFonts w:ascii="Arial" w:hAnsi="Arial" w:cs="Arial"/>
          <w:sz w:val="20"/>
          <w:szCs w:val="20"/>
        </w:rPr>
        <w:t>m</w:t>
      </w:r>
      <w:r w:rsidR="005D1099" w:rsidRPr="005D1099">
        <w:rPr>
          <w:rFonts w:ascii="Arial" w:hAnsi="Arial" w:cs="Arial"/>
          <w:sz w:val="20"/>
          <w:szCs w:val="20"/>
        </w:rPr>
        <w:t xml:space="preserve"> hardware potente com o Xiaomi </w:t>
      </w:r>
      <w:proofErr w:type="spellStart"/>
      <w:r w:rsidR="005D1099" w:rsidRPr="005D1099">
        <w:rPr>
          <w:rFonts w:ascii="Arial" w:hAnsi="Arial" w:cs="Arial"/>
          <w:sz w:val="20"/>
          <w:szCs w:val="20"/>
        </w:rPr>
        <w:t>HyperOS</w:t>
      </w:r>
      <w:proofErr w:type="spellEnd"/>
      <w:r w:rsidR="005D1099" w:rsidRPr="005D1099">
        <w:rPr>
          <w:rFonts w:ascii="Arial" w:hAnsi="Arial" w:cs="Arial"/>
          <w:sz w:val="20"/>
          <w:szCs w:val="20"/>
        </w:rPr>
        <w:t xml:space="preserve"> 3 para proporcionar uma experiência fluida e responsiva </w:t>
      </w:r>
      <w:r>
        <w:rPr>
          <w:rFonts w:ascii="Arial" w:hAnsi="Arial" w:cs="Arial"/>
          <w:sz w:val="20"/>
          <w:szCs w:val="20"/>
        </w:rPr>
        <w:t xml:space="preserve">em todas as </w:t>
      </w:r>
      <w:r w:rsidR="005D1099" w:rsidRPr="005D1099">
        <w:rPr>
          <w:rFonts w:ascii="Arial" w:hAnsi="Arial" w:cs="Arial"/>
          <w:sz w:val="20"/>
          <w:szCs w:val="20"/>
        </w:rPr>
        <w:t xml:space="preserve">tarefas do dia a </w:t>
      </w:r>
      <w:proofErr w:type="gramStart"/>
      <w:r w:rsidR="005D1099" w:rsidRPr="005D1099">
        <w:rPr>
          <w:rFonts w:ascii="Arial" w:hAnsi="Arial" w:cs="Arial"/>
          <w:sz w:val="20"/>
          <w:szCs w:val="20"/>
        </w:rPr>
        <w:t>dia</w:t>
      </w:r>
      <w:r>
        <w:rPr>
          <w:rFonts w:ascii="Arial" w:hAnsi="Arial" w:cs="Arial"/>
          <w:sz w:val="20"/>
          <w:szCs w:val="20"/>
        </w:rPr>
        <w:t>.</w:t>
      </w:r>
      <w:r w:rsidR="005D1099" w:rsidRPr="005D1099">
        <w:rPr>
          <w:rFonts w:ascii="Arial" w:hAnsi="Arial" w:cs="Arial"/>
          <w:sz w:val="20"/>
          <w:szCs w:val="20"/>
        </w:rPr>
        <w:t>⁹</w:t>
      </w:r>
      <w:proofErr w:type="gramEnd"/>
      <w:r w:rsidR="005D1099" w:rsidRPr="005D1099">
        <w:rPr>
          <w:rFonts w:ascii="Arial" w:hAnsi="Arial" w:cs="Arial"/>
          <w:sz w:val="20"/>
          <w:szCs w:val="20"/>
        </w:rPr>
        <w:t xml:space="preserve"> O REDMI 17 integra o processador </w:t>
      </w:r>
      <w:proofErr w:type="spellStart"/>
      <w:r w:rsidR="005D1099" w:rsidRPr="005D1099">
        <w:rPr>
          <w:rFonts w:ascii="Arial" w:hAnsi="Arial" w:cs="Arial"/>
          <w:sz w:val="20"/>
          <w:szCs w:val="20"/>
        </w:rPr>
        <w:t>MediaTek</w:t>
      </w:r>
      <w:proofErr w:type="spellEnd"/>
      <w:r w:rsidR="005D1099" w:rsidRPr="005D1099">
        <w:rPr>
          <w:rFonts w:ascii="Arial" w:hAnsi="Arial" w:cs="Arial"/>
          <w:sz w:val="20"/>
          <w:szCs w:val="20"/>
        </w:rPr>
        <w:t xml:space="preserve"> </w:t>
      </w:r>
      <w:proofErr w:type="spellStart"/>
      <w:r w:rsidR="005D1099" w:rsidRPr="005D1099">
        <w:rPr>
          <w:rFonts w:ascii="Arial" w:hAnsi="Arial" w:cs="Arial"/>
          <w:sz w:val="20"/>
          <w:szCs w:val="20"/>
        </w:rPr>
        <w:t>Helio</w:t>
      </w:r>
      <w:proofErr w:type="spellEnd"/>
      <w:r w:rsidR="005D1099" w:rsidRPr="005D1099">
        <w:rPr>
          <w:rFonts w:ascii="Arial" w:hAnsi="Arial" w:cs="Arial"/>
          <w:sz w:val="20"/>
          <w:szCs w:val="20"/>
        </w:rPr>
        <w:t xml:space="preserve"> G91-Ultra, enquanto o REDMI 17 5G está equipado com a Plataforma Móvel </w:t>
      </w:r>
      <w:proofErr w:type="spellStart"/>
      <w:r w:rsidR="005D1099" w:rsidRPr="005D1099">
        <w:rPr>
          <w:rFonts w:ascii="Arial" w:hAnsi="Arial" w:cs="Arial"/>
          <w:sz w:val="20"/>
          <w:szCs w:val="20"/>
        </w:rPr>
        <w:t>Snapdragon</w:t>
      </w:r>
      <w:proofErr w:type="spellEnd"/>
      <w:r w:rsidR="005D1099" w:rsidRPr="005D1099">
        <w:rPr>
          <w:rFonts w:ascii="Arial" w:hAnsi="Arial" w:cs="Arial"/>
          <w:sz w:val="20"/>
          <w:szCs w:val="20"/>
        </w:rPr>
        <w:t xml:space="preserve">® 4 </w:t>
      </w:r>
      <w:proofErr w:type="spellStart"/>
      <w:r w:rsidR="005D1099" w:rsidRPr="005D1099">
        <w:rPr>
          <w:rFonts w:ascii="Arial" w:hAnsi="Arial" w:cs="Arial"/>
          <w:sz w:val="20"/>
          <w:szCs w:val="20"/>
        </w:rPr>
        <w:t>Gen</w:t>
      </w:r>
      <w:proofErr w:type="spellEnd"/>
      <w:r w:rsidR="005D1099" w:rsidRPr="005D1099">
        <w:rPr>
          <w:rFonts w:ascii="Arial" w:hAnsi="Arial" w:cs="Arial"/>
          <w:sz w:val="20"/>
          <w:szCs w:val="20"/>
        </w:rPr>
        <w:t xml:space="preserve"> 5, com suporte para 5G, garantindo uma conectividade </w:t>
      </w:r>
      <w:r>
        <w:rPr>
          <w:rFonts w:ascii="Arial" w:hAnsi="Arial" w:cs="Arial"/>
          <w:sz w:val="20"/>
          <w:szCs w:val="20"/>
        </w:rPr>
        <w:t xml:space="preserve">ainda </w:t>
      </w:r>
      <w:r w:rsidR="005D1099" w:rsidRPr="005D1099">
        <w:rPr>
          <w:rFonts w:ascii="Arial" w:hAnsi="Arial" w:cs="Arial"/>
          <w:sz w:val="20"/>
          <w:szCs w:val="20"/>
        </w:rPr>
        <w:t>mais rápida e fiável. Ambos os modelos suportam até 12 GB de RAM através da funcionalidade «</w:t>
      </w:r>
      <w:proofErr w:type="spellStart"/>
      <w:r w:rsidR="005D1099" w:rsidRPr="005D1099">
        <w:rPr>
          <w:rFonts w:ascii="Arial" w:hAnsi="Arial" w:cs="Arial"/>
          <w:sz w:val="20"/>
          <w:szCs w:val="20"/>
        </w:rPr>
        <w:t>Memory</w:t>
      </w:r>
      <w:proofErr w:type="spellEnd"/>
      <w:r w:rsidR="005D1099" w:rsidRPr="005D1099">
        <w:rPr>
          <w:rFonts w:ascii="Arial" w:hAnsi="Arial" w:cs="Arial"/>
          <w:sz w:val="20"/>
          <w:szCs w:val="20"/>
        </w:rPr>
        <w:t xml:space="preserve"> </w:t>
      </w:r>
      <w:proofErr w:type="spellStart"/>
      <w:r w:rsidR="005D1099" w:rsidRPr="005D1099">
        <w:rPr>
          <w:rFonts w:ascii="Arial" w:hAnsi="Arial" w:cs="Arial"/>
          <w:sz w:val="20"/>
          <w:szCs w:val="20"/>
        </w:rPr>
        <w:t>Extension</w:t>
      </w:r>
      <w:proofErr w:type="spellEnd"/>
      <w:proofErr w:type="gramStart"/>
      <w:r w:rsidR="005D1099" w:rsidRPr="005D1099">
        <w:rPr>
          <w:rFonts w:ascii="Arial" w:hAnsi="Arial" w:cs="Arial"/>
          <w:sz w:val="20"/>
          <w:szCs w:val="20"/>
        </w:rPr>
        <w:t>»,⁸</w:t>
      </w:r>
      <w:proofErr w:type="gramEnd"/>
      <w:r w:rsidR="005D1099" w:rsidRPr="005D1099">
        <w:rPr>
          <w:rFonts w:ascii="Arial" w:hAnsi="Arial" w:cs="Arial"/>
          <w:sz w:val="20"/>
          <w:szCs w:val="20"/>
        </w:rPr>
        <w:t xml:space="preserve"> contribuindo para uma abertura mais rápida das aplicações e uma experiência de multitarefa mais ágil. O Xiaomi </w:t>
      </w:r>
      <w:proofErr w:type="spellStart"/>
      <w:r w:rsidR="005D1099" w:rsidRPr="005D1099">
        <w:rPr>
          <w:rFonts w:ascii="Arial" w:hAnsi="Arial" w:cs="Arial"/>
          <w:sz w:val="20"/>
          <w:szCs w:val="20"/>
        </w:rPr>
        <w:t>HyperOS</w:t>
      </w:r>
      <w:proofErr w:type="spellEnd"/>
      <w:r w:rsidR="005D1099" w:rsidRPr="005D1099">
        <w:rPr>
          <w:rFonts w:ascii="Arial" w:hAnsi="Arial" w:cs="Arial"/>
          <w:sz w:val="20"/>
          <w:szCs w:val="20"/>
        </w:rPr>
        <w:t xml:space="preserve"> 3 reforça ainda mais o desempenho, com animações mais </w:t>
      </w:r>
      <w:proofErr w:type="gramStart"/>
      <w:r w:rsidR="005D1099" w:rsidRPr="005D1099">
        <w:rPr>
          <w:rFonts w:ascii="Arial" w:hAnsi="Arial" w:cs="Arial"/>
          <w:sz w:val="20"/>
          <w:szCs w:val="20"/>
        </w:rPr>
        <w:t>fluidas,⁹</w:t>
      </w:r>
      <w:proofErr w:type="gramEnd"/>
      <w:r w:rsidR="005D1099" w:rsidRPr="005D1099">
        <w:rPr>
          <w:rFonts w:ascii="Arial" w:hAnsi="Arial" w:cs="Arial"/>
          <w:sz w:val="20"/>
          <w:szCs w:val="20"/>
        </w:rPr>
        <w:t xml:space="preserve"> maior capacidade de resposta e interações mais naturais no dia a dia.</w:t>
      </w:r>
    </w:p>
    <w:p w14:paraId="6435B942" w14:textId="77777777" w:rsidR="005D1099" w:rsidRDefault="005D1099" w:rsidP="005D1099">
      <w:pPr>
        <w:spacing w:after="0"/>
        <w:jc w:val="both"/>
        <w:rPr>
          <w:rFonts w:ascii="Arial" w:hAnsi="Arial" w:cs="Arial"/>
          <w:sz w:val="20"/>
          <w:szCs w:val="20"/>
        </w:rPr>
      </w:pPr>
    </w:p>
    <w:p w14:paraId="516DC295" w14:textId="64567790" w:rsidR="005D1099" w:rsidRPr="005D1099" w:rsidRDefault="005D1099" w:rsidP="005D1099">
      <w:pPr>
        <w:spacing w:after="0"/>
        <w:jc w:val="both"/>
        <w:rPr>
          <w:rFonts w:ascii="Arial" w:hAnsi="Arial" w:cs="Arial"/>
          <w:sz w:val="20"/>
          <w:szCs w:val="20"/>
        </w:rPr>
      </w:pPr>
      <w:r w:rsidRPr="005D1099">
        <w:rPr>
          <w:rFonts w:ascii="Arial" w:hAnsi="Arial" w:cs="Arial"/>
          <w:sz w:val="20"/>
          <w:szCs w:val="20"/>
        </w:rPr>
        <w:t>Ao nível da fotografia, o sistema de câmara dupla com IA de 50 MP da série REDMI 17 permite captar imagens nítidas e naturais em diferentes situações do quotidiano. Já a funcionalidade de gravação simultânea com as câmaras frontal e traseira facilita a captação de momentos a partir de várias perspetivas, em simultâneo.</w:t>
      </w:r>
    </w:p>
    <w:p w14:paraId="361415FD" w14:textId="77777777" w:rsidR="005D1099" w:rsidRDefault="005D1099" w:rsidP="005D1099">
      <w:pPr>
        <w:spacing w:after="0"/>
        <w:jc w:val="both"/>
        <w:rPr>
          <w:rFonts w:ascii="Arial" w:hAnsi="Arial" w:cs="Arial"/>
          <w:sz w:val="20"/>
          <w:szCs w:val="20"/>
        </w:rPr>
      </w:pPr>
    </w:p>
    <w:p w14:paraId="7ACE9F6C" w14:textId="7C111308" w:rsidR="005D1099" w:rsidRPr="005D1099" w:rsidRDefault="005D1099" w:rsidP="005D1099">
      <w:pPr>
        <w:spacing w:after="0"/>
        <w:jc w:val="both"/>
        <w:rPr>
          <w:rFonts w:ascii="Arial" w:hAnsi="Arial" w:cs="Arial"/>
          <w:sz w:val="20"/>
          <w:szCs w:val="20"/>
        </w:rPr>
      </w:pPr>
      <w:r w:rsidRPr="005D1099">
        <w:rPr>
          <w:rFonts w:ascii="Arial" w:hAnsi="Arial" w:cs="Arial"/>
          <w:sz w:val="20"/>
          <w:szCs w:val="20"/>
        </w:rPr>
        <w:t xml:space="preserve">A experiência é complementada por altifalantes estéreo duplos, com um aumento de volume de até 300%, que proporcionam um som mais intenso e potente em vídeos, música, chamadas e outros </w:t>
      </w:r>
      <w:proofErr w:type="gramStart"/>
      <w:r w:rsidRPr="005D1099">
        <w:rPr>
          <w:rFonts w:ascii="Arial" w:hAnsi="Arial" w:cs="Arial"/>
          <w:sz w:val="20"/>
          <w:szCs w:val="20"/>
        </w:rPr>
        <w:t>conteúdos.¹</w:t>
      </w:r>
      <w:proofErr w:type="gramEnd"/>
      <w:r w:rsidRPr="005D1099">
        <w:rPr>
          <w:rFonts w:ascii="Arial" w:hAnsi="Arial" w:cs="Arial"/>
          <w:sz w:val="20"/>
          <w:szCs w:val="20"/>
        </w:rPr>
        <w:t>⁰</w:t>
      </w:r>
    </w:p>
    <w:p w14:paraId="7C4DCE43" w14:textId="77777777" w:rsidR="003A78AF" w:rsidRDefault="003A78AF" w:rsidP="003A78AF">
      <w:pPr>
        <w:spacing w:after="0"/>
        <w:jc w:val="both"/>
        <w:rPr>
          <w:rFonts w:ascii="Arial" w:hAnsi="Arial" w:cs="Arial"/>
          <w:sz w:val="20"/>
          <w:szCs w:val="20"/>
        </w:rPr>
      </w:pPr>
    </w:p>
    <w:p w14:paraId="7AAF877E" w14:textId="448D20D7" w:rsidR="00D8733F" w:rsidRDefault="00D8733F" w:rsidP="00D8733F">
      <w:pPr>
        <w:spacing w:after="0"/>
        <w:jc w:val="both"/>
        <w:rPr>
          <w:rFonts w:ascii="Arial" w:hAnsi="Arial" w:cs="Arial"/>
          <w:b/>
          <w:bCs/>
          <w:sz w:val="20"/>
          <w:szCs w:val="20"/>
        </w:rPr>
      </w:pPr>
      <w:r w:rsidRPr="00D8733F">
        <w:rPr>
          <w:rFonts w:ascii="Arial" w:hAnsi="Arial" w:cs="Arial"/>
          <w:b/>
          <w:bCs/>
          <w:sz w:val="20"/>
          <w:szCs w:val="20"/>
        </w:rPr>
        <w:t>Disponibilidade do produt</w:t>
      </w:r>
      <w:r w:rsidR="00010971">
        <w:rPr>
          <w:rFonts w:ascii="Arial" w:hAnsi="Arial" w:cs="Arial"/>
          <w:b/>
          <w:bCs/>
          <w:sz w:val="20"/>
          <w:szCs w:val="20"/>
        </w:rPr>
        <w:t>o</w:t>
      </w:r>
    </w:p>
    <w:p w14:paraId="16BFD98A" w14:textId="77777777" w:rsidR="00D8733F" w:rsidRPr="00D8733F" w:rsidRDefault="00D8733F" w:rsidP="00D8733F">
      <w:pPr>
        <w:spacing w:after="0"/>
        <w:jc w:val="both"/>
        <w:rPr>
          <w:rFonts w:ascii="Arial" w:hAnsi="Arial" w:cs="Arial"/>
          <w:sz w:val="20"/>
          <w:szCs w:val="20"/>
        </w:rPr>
      </w:pPr>
    </w:p>
    <w:p w14:paraId="3AEDE63C" w14:textId="053E7A40" w:rsidR="00D8733F" w:rsidRPr="000F0985" w:rsidRDefault="00D8733F">
      <w:pPr>
        <w:numPr>
          <w:ilvl w:val="0"/>
          <w:numId w:val="7"/>
        </w:numPr>
        <w:spacing w:after="0"/>
        <w:jc w:val="both"/>
        <w:rPr>
          <w:rFonts w:ascii="Arial" w:hAnsi="Arial" w:cs="Arial"/>
          <w:sz w:val="20"/>
          <w:szCs w:val="20"/>
        </w:rPr>
      </w:pPr>
      <w:r w:rsidRPr="00D8733F">
        <w:rPr>
          <w:rFonts w:ascii="Arial" w:hAnsi="Arial" w:cs="Arial"/>
          <w:sz w:val="20"/>
          <w:szCs w:val="20"/>
        </w:rPr>
        <w:t xml:space="preserve">O REDMI 17 </w:t>
      </w:r>
      <w:r w:rsidR="00CB3C3A">
        <w:rPr>
          <w:rFonts w:ascii="Arial" w:hAnsi="Arial" w:cs="Arial"/>
          <w:sz w:val="20"/>
          <w:szCs w:val="20"/>
        </w:rPr>
        <w:t xml:space="preserve">já está </w:t>
      </w:r>
      <w:r w:rsidRPr="00D8733F">
        <w:rPr>
          <w:rFonts w:ascii="Arial" w:hAnsi="Arial" w:cs="Arial"/>
          <w:sz w:val="20"/>
          <w:szCs w:val="20"/>
        </w:rPr>
        <w:t>disponível</w:t>
      </w:r>
      <w:r w:rsidR="00CB3C3A">
        <w:rPr>
          <w:rFonts w:ascii="Arial" w:hAnsi="Arial" w:cs="Arial"/>
          <w:sz w:val="20"/>
          <w:szCs w:val="20"/>
        </w:rPr>
        <w:t xml:space="preserve"> em Portugal,</w:t>
      </w:r>
      <w:r w:rsidRPr="00D8733F">
        <w:rPr>
          <w:rFonts w:ascii="Arial" w:hAnsi="Arial" w:cs="Arial"/>
          <w:sz w:val="20"/>
          <w:szCs w:val="20"/>
        </w:rPr>
        <w:t xml:space="preserve"> em </w:t>
      </w:r>
      <w:r w:rsidR="000F0985">
        <w:rPr>
          <w:rFonts w:ascii="Arial" w:hAnsi="Arial" w:cs="Arial"/>
          <w:sz w:val="20"/>
          <w:szCs w:val="20"/>
        </w:rPr>
        <w:t>três</w:t>
      </w:r>
      <w:r w:rsidRPr="00D8733F">
        <w:rPr>
          <w:rFonts w:ascii="Arial" w:hAnsi="Arial" w:cs="Arial"/>
          <w:sz w:val="20"/>
          <w:szCs w:val="20"/>
        </w:rPr>
        <w:t xml:space="preserve"> cores: </w:t>
      </w:r>
      <w:proofErr w:type="spellStart"/>
      <w:r w:rsidR="000F0985" w:rsidRPr="000F0985">
        <w:rPr>
          <w:rFonts w:ascii="Arial" w:hAnsi="Arial" w:cs="Arial"/>
          <w:sz w:val="20"/>
          <w:szCs w:val="20"/>
        </w:rPr>
        <w:t>Black</w:t>
      </w:r>
      <w:proofErr w:type="spellEnd"/>
      <w:r w:rsidR="000F0985" w:rsidRPr="000F0985">
        <w:rPr>
          <w:rFonts w:ascii="Arial" w:hAnsi="Arial" w:cs="Arial"/>
          <w:sz w:val="20"/>
          <w:szCs w:val="20"/>
        </w:rPr>
        <w:t xml:space="preserve">, </w:t>
      </w:r>
      <w:proofErr w:type="spellStart"/>
      <w:r w:rsidR="000F0985" w:rsidRPr="000F0985">
        <w:rPr>
          <w:rFonts w:ascii="Arial" w:hAnsi="Arial" w:cs="Arial"/>
          <w:sz w:val="20"/>
          <w:szCs w:val="20"/>
        </w:rPr>
        <w:t>Deep</w:t>
      </w:r>
      <w:proofErr w:type="spellEnd"/>
      <w:r w:rsidR="000F0985" w:rsidRPr="000F0985">
        <w:rPr>
          <w:rFonts w:ascii="Arial" w:hAnsi="Arial" w:cs="Arial"/>
          <w:sz w:val="20"/>
          <w:szCs w:val="20"/>
        </w:rPr>
        <w:t xml:space="preserve"> </w:t>
      </w:r>
      <w:proofErr w:type="spellStart"/>
      <w:r w:rsidR="000F0985" w:rsidRPr="000F0985">
        <w:rPr>
          <w:rFonts w:ascii="Arial" w:hAnsi="Arial" w:cs="Arial"/>
          <w:sz w:val="20"/>
          <w:szCs w:val="20"/>
        </w:rPr>
        <w:t>Blue</w:t>
      </w:r>
      <w:proofErr w:type="spellEnd"/>
      <w:r w:rsidR="00B042FB">
        <w:rPr>
          <w:rFonts w:ascii="Arial" w:hAnsi="Arial" w:cs="Arial"/>
          <w:sz w:val="20"/>
          <w:szCs w:val="20"/>
        </w:rPr>
        <w:t xml:space="preserve"> e</w:t>
      </w:r>
      <w:r w:rsidR="000F0985" w:rsidRPr="000F0985">
        <w:rPr>
          <w:rFonts w:ascii="Arial" w:hAnsi="Arial" w:cs="Arial"/>
          <w:sz w:val="20"/>
          <w:szCs w:val="20"/>
        </w:rPr>
        <w:t xml:space="preserve"> Lotus </w:t>
      </w:r>
      <w:proofErr w:type="spellStart"/>
      <w:proofErr w:type="gramStart"/>
      <w:r w:rsidR="000F0985" w:rsidRPr="000F0985">
        <w:rPr>
          <w:rFonts w:ascii="Arial" w:hAnsi="Arial" w:cs="Arial"/>
          <w:sz w:val="20"/>
          <w:szCs w:val="20"/>
        </w:rPr>
        <w:t>Purple</w:t>
      </w:r>
      <w:proofErr w:type="spellEnd"/>
      <w:r w:rsidRPr="000F0985">
        <w:rPr>
          <w:rFonts w:ascii="Arial" w:hAnsi="Arial" w:cs="Arial"/>
          <w:sz w:val="20"/>
          <w:szCs w:val="20"/>
        </w:rPr>
        <w:t>.⁷</w:t>
      </w:r>
      <w:proofErr w:type="gramEnd"/>
      <w:r w:rsidRPr="000F0985">
        <w:rPr>
          <w:rFonts w:ascii="Arial" w:hAnsi="Arial" w:cs="Arial"/>
          <w:sz w:val="20"/>
          <w:szCs w:val="20"/>
        </w:rPr>
        <w:t xml:space="preserve"> O modelo </w:t>
      </w:r>
      <w:r w:rsidR="00CB3C3A">
        <w:rPr>
          <w:rFonts w:ascii="Arial" w:hAnsi="Arial" w:cs="Arial"/>
          <w:sz w:val="20"/>
          <w:szCs w:val="20"/>
        </w:rPr>
        <w:t>conta com</w:t>
      </w:r>
      <w:r w:rsidRPr="000F0985">
        <w:rPr>
          <w:rFonts w:ascii="Arial" w:hAnsi="Arial" w:cs="Arial"/>
          <w:sz w:val="20"/>
          <w:szCs w:val="20"/>
        </w:rPr>
        <w:t xml:space="preserve"> </w:t>
      </w:r>
      <w:r w:rsidR="004B3E7F">
        <w:rPr>
          <w:rFonts w:ascii="Arial" w:hAnsi="Arial" w:cs="Arial"/>
          <w:sz w:val="20"/>
          <w:szCs w:val="20"/>
        </w:rPr>
        <w:t>2</w:t>
      </w:r>
      <w:r w:rsidRPr="000F0985">
        <w:rPr>
          <w:rFonts w:ascii="Arial" w:hAnsi="Arial" w:cs="Arial"/>
          <w:sz w:val="20"/>
          <w:szCs w:val="20"/>
        </w:rPr>
        <w:t xml:space="preserve"> configurações de memória: 4GB + 128GB, </w:t>
      </w:r>
      <w:r w:rsidR="004B3E7F">
        <w:rPr>
          <w:rFonts w:ascii="Arial" w:hAnsi="Arial" w:cs="Arial"/>
          <w:sz w:val="20"/>
          <w:szCs w:val="20"/>
        </w:rPr>
        <w:t xml:space="preserve">com um preço de 229,99€, e </w:t>
      </w:r>
      <w:r w:rsidRPr="000F0985">
        <w:rPr>
          <w:rFonts w:ascii="Arial" w:hAnsi="Arial" w:cs="Arial"/>
          <w:sz w:val="20"/>
          <w:szCs w:val="20"/>
        </w:rPr>
        <w:t xml:space="preserve">4GB + </w:t>
      </w:r>
      <w:r w:rsidR="00CB3C3A">
        <w:rPr>
          <w:rFonts w:ascii="Arial" w:hAnsi="Arial" w:cs="Arial"/>
          <w:sz w:val="20"/>
          <w:szCs w:val="20"/>
        </w:rPr>
        <w:t>256</w:t>
      </w:r>
      <w:r w:rsidRPr="000F0985">
        <w:rPr>
          <w:rFonts w:ascii="Arial" w:hAnsi="Arial" w:cs="Arial"/>
          <w:sz w:val="20"/>
          <w:szCs w:val="20"/>
        </w:rPr>
        <w:t>GB</w:t>
      </w:r>
      <w:r w:rsidR="00E86D31">
        <w:rPr>
          <w:rFonts w:ascii="Arial" w:hAnsi="Arial" w:cs="Arial"/>
          <w:sz w:val="20"/>
          <w:szCs w:val="20"/>
        </w:rPr>
        <w:t>, com um preço de 269,99€</w:t>
      </w:r>
      <w:r w:rsidRPr="000F0985">
        <w:rPr>
          <w:rFonts w:ascii="Arial" w:hAnsi="Arial" w:cs="Arial"/>
          <w:sz w:val="20"/>
          <w:szCs w:val="20"/>
        </w:rPr>
        <w:t>.</w:t>
      </w:r>
    </w:p>
    <w:p w14:paraId="53A65035" w14:textId="3F426003" w:rsidR="00D8733F" w:rsidRPr="00C244E4" w:rsidRDefault="00D8733F">
      <w:pPr>
        <w:pStyle w:val="PargrafodaLista"/>
        <w:numPr>
          <w:ilvl w:val="0"/>
          <w:numId w:val="7"/>
        </w:numPr>
        <w:spacing w:after="0"/>
        <w:jc w:val="both"/>
        <w:rPr>
          <w:rFonts w:ascii="Arial" w:hAnsi="Arial" w:cs="Arial"/>
          <w:sz w:val="20"/>
          <w:szCs w:val="20"/>
        </w:rPr>
      </w:pPr>
      <w:r w:rsidRPr="00C244E4">
        <w:rPr>
          <w:rFonts w:ascii="Arial" w:hAnsi="Arial" w:cs="Arial"/>
          <w:sz w:val="20"/>
          <w:szCs w:val="20"/>
        </w:rPr>
        <w:t xml:space="preserve">O REDMI 17 5G </w:t>
      </w:r>
      <w:r w:rsidR="00CB3C3A">
        <w:rPr>
          <w:rFonts w:ascii="Arial" w:hAnsi="Arial" w:cs="Arial"/>
          <w:sz w:val="20"/>
          <w:szCs w:val="20"/>
        </w:rPr>
        <w:t xml:space="preserve">já está </w:t>
      </w:r>
      <w:r w:rsidRPr="00C244E4">
        <w:rPr>
          <w:rFonts w:ascii="Arial" w:hAnsi="Arial" w:cs="Arial"/>
          <w:sz w:val="20"/>
          <w:szCs w:val="20"/>
        </w:rPr>
        <w:t>disponível</w:t>
      </w:r>
      <w:r w:rsidR="00CB3C3A">
        <w:rPr>
          <w:rFonts w:ascii="Arial" w:hAnsi="Arial" w:cs="Arial"/>
          <w:sz w:val="20"/>
          <w:szCs w:val="20"/>
        </w:rPr>
        <w:t xml:space="preserve"> em Portugal</w:t>
      </w:r>
      <w:r w:rsidRPr="00C244E4">
        <w:rPr>
          <w:rFonts w:ascii="Arial" w:hAnsi="Arial" w:cs="Arial"/>
          <w:sz w:val="20"/>
          <w:szCs w:val="20"/>
        </w:rPr>
        <w:t xml:space="preserve"> em três cores: </w:t>
      </w:r>
      <w:proofErr w:type="spellStart"/>
      <w:r w:rsidR="00997384" w:rsidRPr="00C244E4">
        <w:rPr>
          <w:rFonts w:ascii="Arial" w:hAnsi="Arial" w:cs="Arial"/>
          <w:sz w:val="20"/>
          <w:szCs w:val="20"/>
        </w:rPr>
        <w:t>Black</w:t>
      </w:r>
      <w:proofErr w:type="spellEnd"/>
      <w:r w:rsidR="00997384" w:rsidRPr="00C244E4">
        <w:rPr>
          <w:rFonts w:ascii="Arial" w:hAnsi="Arial" w:cs="Arial"/>
          <w:sz w:val="20"/>
          <w:szCs w:val="20"/>
        </w:rPr>
        <w:t xml:space="preserve">, </w:t>
      </w:r>
      <w:proofErr w:type="spellStart"/>
      <w:r w:rsidR="00FB167F">
        <w:rPr>
          <w:rFonts w:ascii="Arial" w:hAnsi="Arial" w:cs="Arial"/>
          <w:sz w:val="20"/>
          <w:szCs w:val="20"/>
        </w:rPr>
        <w:t>Deep</w:t>
      </w:r>
      <w:proofErr w:type="spellEnd"/>
      <w:r w:rsidR="00FB167F">
        <w:rPr>
          <w:rFonts w:ascii="Arial" w:hAnsi="Arial" w:cs="Arial"/>
          <w:sz w:val="20"/>
          <w:szCs w:val="20"/>
        </w:rPr>
        <w:t xml:space="preserve"> </w:t>
      </w:r>
      <w:proofErr w:type="spellStart"/>
      <w:r w:rsidR="00997384" w:rsidRPr="00C244E4">
        <w:rPr>
          <w:rFonts w:ascii="Arial" w:hAnsi="Arial" w:cs="Arial"/>
          <w:sz w:val="20"/>
          <w:szCs w:val="20"/>
        </w:rPr>
        <w:t>Blue</w:t>
      </w:r>
      <w:proofErr w:type="spellEnd"/>
      <w:r w:rsidR="00B042FB">
        <w:rPr>
          <w:rFonts w:ascii="Arial" w:hAnsi="Arial" w:cs="Arial"/>
          <w:sz w:val="20"/>
          <w:szCs w:val="20"/>
        </w:rPr>
        <w:t xml:space="preserve"> e</w:t>
      </w:r>
      <w:r w:rsidR="00997384" w:rsidRPr="00C244E4">
        <w:rPr>
          <w:rFonts w:ascii="Arial" w:hAnsi="Arial" w:cs="Arial"/>
          <w:sz w:val="20"/>
          <w:szCs w:val="20"/>
        </w:rPr>
        <w:t xml:space="preserve"> </w:t>
      </w:r>
      <w:proofErr w:type="spellStart"/>
      <w:r w:rsidR="006D6B7A">
        <w:rPr>
          <w:rFonts w:ascii="Arial" w:hAnsi="Arial" w:cs="Arial"/>
          <w:sz w:val="20"/>
          <w:szCs w:val="20"/>
        </w:rPr>
        <w:t>Vivid</w:t>
      </w:r>
      <w:proofErr w:type="spellEnd"/>
      <w:r w:rsidR="006D6B7A">
        <w:rPr>
          <w:rFonts w:ascii="Arial" w:hAnsi="Arial" w:cs="Arial"/>
          <w:sz w:val="20"/>
          <w:szCs w:val="20"/>
        </w:rPr>
        <w:t xml:space="preserve"> </w:t>
      </w:r>
      <w:proofErr w:type="gramStart"/>
      <w:r w:rsidR="00997384" w:rsidRPr="00C244E4">
        <w:rPr>
          <w:rFonts w:ascii="Arial" w:hAnsi="Arial" w:cs="Arial"/>
          <w:sz w:val="20"/>
          <w:szCs w:val="20"/>
        </w:rPr>
        <w:t>Orange</w:t>
      </w:r>
      <w:r w:rsidRPr="00C244E4">
        <w:rPr>
          <w:rFonts w:ascii="Arial" w:hAnsi="Arial" w:cs="Arial"/>
          <w:sz w:val="20"/>
          <w:szCs w:val="20"/>
        </w:rPr>
        <w:t>.⁷</w:t>
      </w:r>
      <w:proofErr w:type="gramEnd"/>
      <w:r w:rsidRPr="00C244E4">
        <w:rPr>
          <w:rFonts w:ascii="Arial" w:hAnsi="Arial" w:cs="Arial"/>
          <w:sz w:val="20"/>
          <w:szCs w:val="20"/>
        </w:rPr>
        <w:t xml:space="preserve"> O modelo </w:t>
      </w:r>
      <w:r w:rsidR="008A45B5">
        <w:rPr>
          <w:rFonts w:ascii="Arial" w:hAnsi="Arial" w:cs="Arial"/>
          <w:sz w:val="20"/>
          <w:szCs w:val="20"/>
        </w:rPr>
        <w:t>conta com</w:t>
      </w:r>
      <w:r w:rsidRPr="00C244E4">
        <w:rPr>
          <w:rFonts w:ascii="Arial" w:hAnsi="Arial" w:cs="Arial"/>
          <w:sz w:val="20"/>
          <w:szCs w:val="20"/>
        </w:rPr>
        <w:t xml:space="preserve"> </w:t>
      </w:r>
      <w:r w:rsidR="00997384" w:rsidRPr="00C244E4">
        <w:rPr>
          <w:rFonts w:ascii="Arial" w:hAnsi="Arial" w:cs="Arial"/>
          <w:sz w:val="20"/>
          <w:szCs w:val="20"/>
        </w:rPr>
        <w:t xml:space="preserve">duas </w:t>
      </w:r>
      <w:r w:rsidRPr="00C244E4">
        <w:rPr>
          <w:rFonts w:ascii="Arial" w:hAnsi="Arial" w:cs="Arial"/>
          <w:sz w:val="20"/>
          <w:szCs w:val="20"/>
        </w:rPr>
        <w:t>configurações de memória: 4GB + 128GB</w:t>
      </w:r>
      <w:r w:rsidR="00997384" w:rsidRPr="00C244E4">
        <w:rPr>
          <w:rFonts w:ascii="Arial" w:hAnsi="Arial" w:cs="Arial"/>
          <w:sz w:val="20"/>
          <w:szCs w:val="20"/>
        </w:rPr>
        <w:t xml:space="preserve"> e</w:t>
      </w:r>
      <w:r w:rsidRPr="00C244E4">
        <w:rPr>
          <w:rFonts w:ascii="Arial" w:hAnsi="Arial" w:cs="Arial"/>
          <w:sz w:val="20"/>
          <w:szCs w:val="20"/>
        </w:rPr>
        <w:t xml:space="preserve"> 4GB + 256</w:t>
      </w:r>
      <w:proofErr w:type="gramStart"/>
      <w:r w:rsidRPr="00C244E4">
        <w:rPr>
          <w:rFonts w:ascii="Arial" w:hAnsi="Arial" w:cs="Arial"/>
          <w:sz w:val="20"/>
          <w:szCs w:val="20"/>
        </w:rPr>
        <w:t>GB,¹</w:t>
      </w:r>
      <w:proofErr w:type="gramEnd"/>
      <w:r w:rsidRPr="00C244E4">
        <w:rPr>
          <w:rFonts w:ascii="Arial" w:hAnsi="Arial" w:cs="Arial"/>
          <w:sz w:val="20"/>
          <w:szCs w:val="20"/>
        </w:rPr>
        <w:t>⁴ com preço</w:t>
      </w:r>
      <w:r w:rsidR="007F75FF" w:rsidRPr="00C244E4">
        <w:rPr>
          <w:rFonts w:ascii="Arial" w:hAnsi="Arial" w:cs="Arial"/>
          <w:sz w:val="20"/>
          <w:szCs w:val="20"/>
        </w:rPr>
        <w:t xml:space="preserve">s de </w:t>
      </w:r>
      <w:r w:rsidR="008A45B5" w:rsidRPr="00C244E4">
        <w:rPr>
          <w:rFonts w:ascii="Arial" w:hAnsi="Arial" w:cs="Arial"/>
          <w:sz w:val="20"/>
          <w:szCs w:val="20"/>
        </w:rPr>
        <w:t>269,99€</w:t>
      </w:r>
      <w:r w:rsidR="008A45B5">
        <w:rPr>
          <w:rFonts w:ascii="Arial" w:hAnsi="Arial" w:cs="Arial"/>
          <w:sz w:val="20"/>
          <w:szCs w:val="20"/>
        </w:rPr>
        <w:t xml:space="preserve"> e </w:t>
      </w:r>
      <w:r w:rsidR="007F75FF" w:rsidRPr="00C244E4">
        <w:rPr>
          <w:rFonts w:ascii="Arial" w:hAnsi="Arial" w:cs="Arial"/>
          <w:sz w:val="20"/>
          <w:szCs w:val="20"/>
        </w:rPr>
        <w:t xml:space="preserve">309,00€ </w:t>
      </w:r>
      <w:r w:rsidR="000F0985" w:rsidRPr="00C244E4">
        <w:rPr>
          <w:rFonts w:ascii="Arial" w:hAnsi="Arial" w:cs="Arial"/>
          <w:sz w:val="20"/>
          <w:szCs w:val="20"/>
        </w:rPr>
        <w:t>respetivamente</w:t>
      </w:r>
      <w:r w:rsidRPr="00C244E4">
        <w:rPr>
          <w:rFonts w:ascii="Arial" w:hAnsi="Arial" w:cs="Arial"/>
          <w:sz w:val="20"/>
          <w:szCs w:val="20"/>
        </w:rPr>
        <w:t>.</w:t>
      </w:r>
    </w:p>
    <w:p w14:paraId="7F22E791" w14:textId="77777777" w:rsidR="00624668" w:rsidRPr="009C56D5" w:rsidRDefault="00624668" w:rsidP="0035348C">
      <w:pPr>
        <w:spacing w:after="0"/>
        <w:jc w:val="both"/>
        <w:rPr>
          <w:rFonts w:ascii="Arial" w:hAnsi="Arial" w:cs="Arial"/>
          <w:sz w:val="16"/>
          <w:szCs w:val="16"/>
        </w:rPr>
      </w:pPr>
    </w:p>
    <w:p w14:paraId="0ECA9585" w14:textId="77777777" w:rsidR="00624668" w:rsidRDefault="00624668" w:rsidP="00CE34CD">
      <w:pPr>
        <w:spacing w:after="0" w:line="240" w:lineRule="auto"/>
        <w:rPr>
          <w:rFonts w:ascii="Arial" w:hAnsi="Arial" w:cs="Arial"/>
          <w:b/>
          <w:sz w:val="16"/>
          <w:szCs w:val="16"/>
        </w:rPr>
      </w:pPr>
    </w:p>
    <w:p w14:paraId="0ADCC6FD" w14:textId="77777777" w:rsidR="009C56D5" w:rsidRDefault="009C56D5" w:rsidP="00CE34CD">
      <w:pPr>
        <w:spacing w:after="0" w:line="240" w:lineRule="auto"/>
        <w:rPr>
          <w:rFonts w:ascii="Arial" w:hAnsi="Arial" w:cs="Arial"/>
          <w:b/>
          <w:sz w:val="16"/>
          <w:szCs w:val="16"/>
        </w:rPr>
      </w:pPr>
    </w:p>
    <w:p w14:paraId="55444FDB" w14:textId="0C06EDE8" w:rsidR="007A7D91" w:rsidRPr="007A7D91" w:rsidRDefault="007A7D91" w:rsidP="007A7D91">
      <w:pPr>
        <w:rPr>
          <w:rFonts w:ascii="Arial" w:hAnsi="Arial" w:cs="Arial"/>
          <w:b/>
          <w:bCs/>
          <w:sz w:val="18"/>
          <w:szCs w:val="18"/>
        </w:rPr>
      </w:pPr>
      <w:r w:rsidRPr="007A7D91">
        <w:rPr>
          <w:rFonts w:ascii="Arial" w:hAnsi="Arial" w:cs="Arial"/>
          <w:b/>
          <w:bCs/>
          <w:sz w:val="18"/>
          <w:szCs w:val="18"/>
        </w:rPr>
        <w:t xml:space="preserve">Especificações REDMI 17 e REDMI 17 5G </w:t>
      </w:r>
    </w:p>
    <w:tbl>
      <w:tblPr>
        <w:tblStyle w:val="TabelacomGrelha"/>
        <w:tblW w:w="10340" w:type="dxa"/>
        <w:tblLook w:val="04A0" w:firstRow="1" w:lastRow="0" w:firstColumn="1" w:lastColumn="0" w:noHBand="0" w:noVBand="1"/>
      </w:tblPr>
      <w:tblGrid>
        <w:gridCol w:w="1447"/>
        <w:gridCol w:w="4401"/>
        <w:gridCol w:w="4492"/>
      </w:tblGrid>
      <w:tr w:rsidR="007A7D91" w:rsidRPr="007A7D91" w14:paraId="69AE8FD5" w14:textId="77777777" w:rsidTr="00AF5B3E">
        <w:trPr>
          <w:trHeight w:val="585"/>
        </w:trPr>
        <w:tc>
          <w:tcPr>
            <w:tcW w:w="0" w:type="auto"/>
            <w:hideMark/>
          </w:tcPr>
          <w:p w14:paraId="38B87A92" w14:textId="77777777" w:rsidR="007A7D91" w:rsidRPr="007A7D91" w:rsidRDefault="007A7D91" w:rsidP="00EC4B40">
            <w:pPr>
              <w:rPr>
                <w:rFonts w:ascii="Arial" w:hAnsi="Arial" w:cs="Arial"/>
                <w:b/>
                <w:bCs/>
                <w:sz w:val="18"/>
                <w:szCs w:val="18"/>
              </w:rPr>
            </w:pPr>
          </w:p>
        </w:tc>
        <w:tc>
          <w:tcPr>
            <w:tcW w:w="4443" w:type="dxa"/>
            <w:hideMark/>
          </w:tcPr>
          <w:p w14:paraId="1843101A" w14:textId="77777777" w:rsidR="007A7D91" w:rsidRPr="007A7D91" w:rsidRDefault="007A7D91" w:rsidP="00EC4B40">
            <w:pPr>
              <w:rPr>
                <w:rFonts w:ascii="Arial" w:hAnsi="Arial" w:cs="Arial"/>
                <w:b/>
                <w:bCs/>
                <w:sz w:val="18"/>
                <w:szCs w:val="18"/>
              </w:rPr>
            </w:pPr>
            <w:r w:rsidRPr="007A7D91">
              <w:rPr>
                <w:rFonts w:ascii="Arial" w:hAnsi="Arial" w:cs="Arial"/>
                <w:b/>
                <w:bCs/>
                <w:sz w:val="18"/>
                <w:szCs w:val="18"/>
              </w:rPr>
              <w:t>REDMI 17</w:t>
            </w:r>
          </w:p>
        </w:tc>
        <w:tc>
          <w:tcPr>
            <w:tcW w:w="4536" w:type="dxa"/>
            <w:hideMark/>
          </w:tcPr>
          <w:p w14:paraId="5FCD7FD9" w14:textId="77777777" w:rsidR="007A7D91" w:rsidRPr="007A7D91" w:rsidRDefault="007A7D91" w:rsidP="00EC4B40">
            <w:pPr>
              <w:rPr>
                <w:rFonts w:ascii="Arial" w:hAnsi="Arial" w:cs="Arial"/>
                <w:b/>
                <w:bCs/>
                <w:sz w:val="18"/>
                <w:szCs w:val="18"/>
              </w:rPr>
            </w:pPr>
            <w:r w:rsidRPr="007A7D91">
              <w:rPr>
                <w:rFonts w:ascii="Arial" w:hAnsi="Arial" w:cs="Arial"/>
                <w:b/>
                <w:bCs/>
                <w:sz w:val="18"/>
                <w:szCs w:val="18"/>
              </w:rPr>
              <w:t>REDMI 17 5G</w:t>
            </w:r>
          </w:p>
        </w:tc>
      </w:tr>
      <w:tr w:rsidR="007A7D91" w:rsidRPr="00861816" w14:paraId="3E735EE7" w14:textId="77777777" w:rsidTr="00AF5B3E">
        <w:trPr>
          <w:trHeight w:val="585"/>
        </w:trPr>
        <w:tc>
          <w:tcPr>
            <w:tcW w:w="0" w:type="auto"/>
            <w:hideMark/>
          </w:tcPr>
          <w:p w14:paraId="68D0BCB6" w14:textId="77777777" w:rsidR="007A7D91" w:rsidRPr="007A7D91" w:rsidRDefault="007A7D91" w:rsidP="00EC4B40">
            <w:pPr>
              <w:rPr>
                <w:rFonts w:ascii="Arial" w:hAnsi="Arial" w:cs="Arial"/>
                <w:b/>
                <w:bCs/>
                <w:sz w:val="18"/>
                <w:szCs w:val="18"/>
              </w:rPr>
            </w:pPr>
            <w:r w:rsidRPr="007A7D91">
              <w:rPr>
                <w:rFonts w:ascii="Arial" w:hAnsi="Arial" w:cs="Arial"/>
                <w:b/>
                <w:bCs/>
                <w:sz w:val="18"/>
                <w:szCs w:val="18"/>
              </w:rPr>
              <w:t>Design</w:t>
            </w:r>
          </w:p>
        </w:tc>
        <w:tc>
          <w:tcPr>
            <w:tcW w:w="4443" w:type="dxa"/>
            <w:hideMark/>
          </w:tcPr>
          <w:p w14:paraId="5E60B4DA" w14:textId="77777777" w:rsidR="006E30B1" w:rsidRDefault="006E30B1">
            <w:pPr>
              <w:widowControl w:val="0"/>
              <w:numPr>
                <w:ilvl w:val="0"/>
                <w:numId w:val="8"/>
              </w:numPr>
              <w:jc w:val="both"/>
              <w:rPr>
                <w:rFonts w:ascii="Arial" w:hAnsi="Arial" w:cs="Arial"/>
                <w:sz w:val="18"/>
                <w:szCs w:val="18"/>
              </w:rPr>
            </w:pPr>
            <w:r w:rsidRPr="006E30B1">
              <w:rPr>
                <w:rFonts w:ascii="Arial" w:hAnsi="Arial" w:cs="Arial"/>
                <w:sz w:val="18"/>
                <w:szCs w:val="18"/>
              </w:rPr>
              <w:t>Ecrã plano e estrutura com moldura mate e design Metal Deco</w:t>
            </w:r>
          </w:p>
          <w:p w14:paraId="1BFF5A49" w14:textId="2AF399D1" w:rsidR="007A7D91" w:rsidRPr="007A7D91" w:rsidRDefault="007A7D91">
            <w:pPr>
              <w:widowControl w:val="0"/>
              <w:numPr>
                <w:ilvl w:val="0"/>
                <w:numId w:val="8"/>
              </w:numPr>
              <w:jc w:val="both"/>
              <w:rPr>
                <w:rFonts w:ascii="Arial" w:hAnsi="Arial" w:cs="Arial"/>
                <w:sz w:val="18"/>
                <w:szCs w:val="18"/>
              </w:rPr>
            </w:pPr>
            <w:r w:rsidRPr="007A7D91">
              <w:rPr>
                <w:rFonts w:ascii="Arial" w:hAnsi="Arial" w:cs="Arial"/>
                <w:sz w:val="18"/>
                <w:szCs w:val="18"/>
              </w:rPr>
              <w:t>Dimens</w:t>
            </w:r>
            <w:r w:rsidR="00B71725">
              <w:rPr>
                <w:rFonts w:ascii="Arial" w:hAnsi="Arial" w:cs="Arial"/>
                <w:sz w:val="18"/>
                <w:szCs w:val="18"/>
              </w:rPr>
              <w:t>ões</w:t>
            </w:r>
            <w:r w:rsidRPr="007A7D91">
              <w:rPr>
                <w:rFonts w:ascii="Arial" w:hAnsi="Arial" w:cs="Arial"/>
                <w:sz w:val="18"/>
                <w:szCs w:val="18"/>
              </w:rPr>
              <w:t>: 170.12mm x 78.42mm x 8.8mm²</w:t>
            </w:r>
          </w:p>
          <w:p w14:paraId="2E3760DC" w14:textId="080D444F" w:rsidR="007A7D91" w:rsidRPr="007A7D91" w:rsidRDefault="00B71725">
            <w:pPr>
              <w:widowControl w:val="0"/>
              <w:numPr>
                <w:ilvl w:val="0"/>
                <w:numId w:val="8"/>
              </w:numPr>
              <w:jc w:val="both"/>
              <w:rPr>
                <w:rFonts w:ascii="Arial" w:hAnsi="Arial" w:cs="Arial"/>
                <w:sz w:val="18"/>
                <w:szCs w:val="18"/>
              </w:rPr>
            </w:pPr>
            <w:r>
              <w:rPr>
                <w:rFonts w:ascii="Arial" w:hAnsi="Arial" w:cs="Arial"/>
                <w:sz w:val="18"/>
                <w:szCs w:val="18"/>
              </w:rPr>
              <w:t>Peso</w:t>
            </w:r>
            <w:r w:rsidR="007A7D91" w:rsidRPr="007A7D91">
              <w:rPr>
                <w:rFonts w:ascii="Arial" w:hAnsi="Arial" w:cs="Arial"/>
                <w:sz w:val="18"/>
                <w:szCs w:val="18"/>
              </w:rPr>
              <w:t>: 232g²</w:t>
            </w:r>
          </w:p>
          <w:p w14:paraId="1D8BB68F" w14:textId="4253E7B4" w:rsidR="007A7D91" w:rsidRPr="007A7D91" w:rsidRDefault="00B71725">
            <w:pPr>
              <w:widowControl w:val="0"/>
              <w:numPr>
                <w:ilvl w:val="0"/>
                <w:numId w:val="8"/>
              </w:numPr>
              <w:jc w:val="both"/>
              <w:rPr>
                <w:rFonts w:ascii="Arial" w:hAnsi="Arial" w:cs="Arial"/>
                <w:sz w:val="18"/>
                <w:szCs w:val="18"/>
                <w:lang w:val="en-GB"/>
              </w:rPr>
            </w:pPr>
            <w:r>
              <w:rPr>
                <w:rFonts w:ascii="Arial" w:hAnsi="Arial" w:cs="Arial"/>
                <w:sz w:val="18"/>
                <w:szCs w:val="18"/>
                <w:lang w:val="en-GB"/>
              </w:rPr>
              <w:t>Cores</w:t>
            </w:r>
            <w:r w:rsidR="007A7D91" w:rsidRPr="007A7D91">
              <w:rPr>
                <w:rFonts w:ascii="Arial" w:hAnsi="Arial" w:cs="Arial"/>
                <w:sz w:val="18"/>
                <w:szCs w:val="18"/>
                <w:lang w:val="en-GB"/>
              </w:rPr>
              <w:t xml:space="preserve">: Black, Deep Blue, Lotus Purple⁷ </w:t>
            </w:r>
          </w:p>
          <w:p w14:paraId="13E74F3D" w14:textId="5C786D5C" w:rsidR="007A7D91" w:rsidRPr="00A62AE5" w:rsidRDefault="00CF11E7">
            <w:pPr>
              <w:widowControl w:val="0"/>
              <w:numPr>
                <w:ilvl w:val="0"/>
                <w:numId w:val="8"/>
              </w:numPr>
              <w:jc w:val="both"/>
              <w:rPr>
                <w:rFonts w:ascii="Arial" w:hAnsi="Arial" w:cs="Arial"/>
                <w:sz w:val="18"/>
                <w:szCs w:val="18"/>
              </w:rPr>
            </w:pPr>
            <w:r w:rsidRPr="00CF11E7">
              <w:rPr>
                <w:rFonts w:ascii="Arial" w:hAnsi="Arial" w:cs="Arial"/>
                <w:sz w:val="18"/>
                <w:szCs w:val="18"/>
              </w:rPr>
              <w:t>Resistência à água e ao pó IP68</w:t>
            </w:r>
            <w:r w:rsidR="007A7D91" w:rsidRPr="00A62AE5">
              <w:rPr>
                <w:rFonts w:ascii="Arial" w:hAnsi="Arial" w:cs="Arial"/>
                <w:sz w:val="18"/>
                <w:szCs w:val="18"/>
              </w:rPr>
              <w:t>⁶</w:t>
            </w:r>
          </w:p>
        </w:tc>
        <w:tc>
          <w:tcPr>
            <w:tcW w:w="4536" w:type="dxa"/>
            <w:hideMark/>
          </w:tcPr>
          <w:p w14:paraId="7AA60563" w14:textId="77777777" w:rsidR="006E30B1" w:rsidRDefault="006E30B1">
            <w:pPr>
              <w:widowControl w:val="0"/>
              <w:numPr>
                <w:ilvl w:val="0"/>
                <w:numId w:val="9"/>
              </w:numPr>
              <w:jc w:val="both"/>
              <w:rPr>
                <w:rFonts w:ascii="Arial" w:hAnsi="Arial" w:cs="Arial"/>
                <w:sz w:val="18"/>
                <w:szCs w:val="18"/>
              </w:rPr>
            </w:pPr>
            <w:r w:rsidRPr="006E30B1">
              <w:rPr>
                <w:rFonts w:ascii="Arial" w:hAnsi="Arial" w:cs="Arial"/>
                <w:sz w:val="18"/>
                <w:szCs w:val="18"/>
              </w:rPr>
              <w:t>Ecrã plano e estrutura com moldura mate e design Metal Deco</w:t>
            </w:r>
          </w:p>
          <w:p w14:paraId="07951964" w14:textId="79A2EE89" w:rsidR="007A7D91" w:rsidRPr="007A7D91" w:rsidRDefault="007A7D91">
            <w:pPr>
              <w:widowControl w:val="0"/>
              <w:numPr>
                <w:ilvl w:val="0"/>
                <w:numId w:val="9"/>
              </w:numPr>
              <w:jc w:val="both"/>
              <w:rPr>
                <w:rFonts w:ascii="Arial" w:hAnsi="Arial" w:cs="Arial"/>
                <w:sz w:val="18"/>
                <w:szCs w:val="18"/>
              </w:rPr>
            </w:pPr>
            <w:r w:rsidRPr="007A7D91">
              <w:rPr>
                <w:rFonts w:ascii="Arial" w:hAnsi="Arial" w:cs="Arial"/>
                <w:sz w:val="18"/>
                <w:szCs w:val="18"/>
              </w:rPr>
              <w:t>Dimens</w:t>
            </w:r>
            <w:r w:rsidR="00A62AE5">
              <w:rPr>
                <w:rFonts w:ascii="Arial" w:hAnsi="Arial" w:cs="Arial"/>
                <w:sz w:val="18"/>
                <w:szCs w:val="18"/>
              </w:rPr>
              <w:t>ões</w:t>
            </w:r>
            <w:r w:rsidRPr="007A7D91">
              <w:rPr>
                <w:rFonts w:ascii="Arial" w:hAnsi="Arial" w:cs="Arial"/>
                <w:sz w:val="18"/>
                <w:szCs w:val="18"/>
              </w:rPr>
              <w:t>: 170.12mm x 78.42mm x 8.8mm²</w:t>
            </w:r>
          </w:p>
          <w:p w14:paraId="7DFBBB82" w14:textId="3AE3ADA6" w:rsidR="007A7D91" w:rsidRPr="007A7D91" w:rsidRDefault="00A62AE5">
            <w:pPr>
              <w:widowControl w:val="0"/>
              <w:numPr>
                <w:ilvl w:val="0"/>
                <w:numId w:val="9"/>
              </w:numPr>
              <w:jc w:val="both"/>
              <w:rPr>
                <w:rFonts w:ascii="Arial" w:hAnsi="Arial" w:cs="Arial"/>
                <w:sz w:val="18"/>
                <w:szCs w:val="18"/>
              </w:rPr>
            </w:pPr>
            <w:r>
              <w:rPr>
                <w:rFonts w:ascii="Arial" w:hAnsi="Arial" w:cs="Arial"/>
                <w:sz w:val="18"/>
                <w:szCs w:val="18"/>
              </w:rPr>
              <w:t>Peso</w:t>
            </w:r>
            <w:r w:rsidR="007A7D91" w:rsidRPr="007A7D91">
              <w:rPr>
                <w:rFonts w:ascii="Arial" w:hAnsi="Arial" w:cs="Arial"/>
                <w:sz w:val="18"/>
                <w:szCs w:val="18"/>
              </w:rPr>
              <w:t>: 232g²</w:t>
            </w:r>
          </w:p>
          <w:p w14:paraId="3D55748B" w14:textId="0BBA8783" w:rsidR="007A7D91" w:rsidRPr="007A7D91" w:rsidRDefault="007A7D91">
            <w:pPr>
              <w:widowControl w:val="0"/>
              <w:numPr>
                <w:ilvl w:val="0"/>
                <w:numId w:val="9"/>
              </w:numPr>
              <w:jc w:val="both"/>
              <w:rPr>
                <w:rFonts w:ascii="Arial" w:hAnsi="Arial" w:cs="Arial"/>
                <w:sz w:val="18"/>
                <w:szCs w:val="18"/>
                <w:lang w:val="en-GB"/>
              </w:rPr>
            </w:pPr>
            <w:r w:rsidRPr="007A7D91">
              <w:rPr>
                <w:rFonts w:ascii="Arial" w:hAnsi="Arial" w:cs="Arial"/>
                <w:sz w:val="18"/>
                <w:szCs w:val="18"/>
                <w:lang w:val="en-GB"/>
              </w:rPr>
              <w:t>Co</w:t>
            </w:r>
            <w:r w:rsidR="00A62AE5">
              <w:rPr>
                <w:rFonts w:ascii="Arial" w:hAnsi="Arial" w:cs="Arial"/>
                <w:sz w:val="18"/>
                <w:szCs w:val="18"/>
                <w:lang w:val="en-GB"/>
              </w:rPr>
              <w:t>res</w:t>
            </w:r>
            <w:r w:rsidRPr="007A7D91">
              <w:rPr>
                <w:rFonts w:ascii="Arial" w:hAnsi="Arial" w:cs="Arial"/>
                <w:sz w:val="18"/>
                <w:szCs w:val="18"/>
                <w:lang w:val="en-GB"/>
              </w:rPr>
              <w:t>: Black, Deep Blue, Vivid Orange⁷</w:t>
            </w:r>
          </w:p>
          <w:p w14:paraId="1264DE54" w14:textId="40C67EB7" w:rsidR="007A7D91" w:rsidRPr="007A7D91" w:rsidRDefault="007A7D91">
            <w:pPr>
              <w:widowControl w:val="0"/>
              <w:numPr>
                <w:ilvl w:val="0"/>
                <w:numId w:val="9"/>
              </w:numPr>
              <w:jc w:val="both"/>
              <w:rPr>
                <w:rFonts w:ascii="Arial" w:hAnsi="Arial" w:cs="Arial"/>
                <w:sz w:val="18"/>
                <w:szCs w:val="18"/>
                <w:lang w:val="en-GB"/>
              </w:rPr>
            </w:pPr>
            <w:r w:rsidRPr="007A7D91">
              <w:rPr>
                <w:rFonts w:ascii="Arial" w:hAnsi="Arial" w:cs="Arial"/>
                <w:sz w:val="18"/>
                <w:szCs w:val="18"/>
                <w:lang w:val="en-GB"/>
              </w:rPr>
              <w:t xml:space="preserve">Vivid Orange </w:t>
            </w:r>
            <w:r w:rsidR="00A62AE5">
              <w:rPr>
                <w:rFonts w:ascii="Arial" w:hAnsi="Arial" w:cs="Arial"/>
                <w:sz w:val="18"/>
                <w:szCs w:val="18"/>
                <w:lang w:val="en-GB"/>
              </w:rPr>
              <w:t>com</w:t>
            </w:r>
            <w:r w:rsidRPr="007A7D91">
              <w:rPr>
                <w:rFonts w:ascii="Arial" w:hAnsi="Arial" w:cs="Arial"/>
                <w:sz w:val="18"/>
                <w:szCs w:val="18"/>
                <w:lang w:val="en-GB"/>
              </w:rPr>
              <w:t xml:space="preserve"> PU Leather Texture</w:t>
            </w:r>
          </w:p>
          <w:p w14:paraId="42B1EA39" w14:textId="2CC712A2" w:rsidR="007A7D91" w:rsidRPr="00861816" w:rsidRDefault="00CF11E7">
            <w:pPr>
              <w:widowControl w:val="0"/>
              <w:numPr>
                <w:ilvl w:val="0"/>
                <w:numId w:val="9"/>
              </w:numPr>
              <w:jc w:val="both"/>
              <w:rPr>
                <w:rFonts w:ascii="Arial" w:hAnsi="Arial" w:cs="Arial"/>
                <w:sz w:val="18"/>
                <w:szCs w:val="18"/>
              </w:rPr>
            </w:pPr>
            <w:r w:rsidRPr="00CF11E7">
              <w:rPr>
                <w:rFonts w:ascii="Arial" w:hAnsi="Arial" w:cs="Arial"/>
                <w:sz w:val="18"/>
                <w:szCs w:val="18"/>
              </w:rPr>
              <w:t>Resistência à água e ao pó IP68</w:t>
            </w:r>
            <w:r w:rsidR="007A7D91" w:rsidRPr="00861816">
              <w:rPr>
                <w:rFonts w:ascii="Arial" w:hAnsi="Arial" w:cs="Arial"/>
                <w:sz w:val="18"/>
                <w:szCs w:val="18"/>
              </w:rPr>
              <w:t>⁶</w:t>
            </w:r>
          </w:p>
        </w:tc>
      </w:tr>
      <w:tr w:rsidR="007A7D91" w:rsidRPr="007A7D91" w14:paraId="14284BA7" w14:textId="77777777" w:rsidTr="00AF5B3E">
        <w:trPr>
          <w:trHeight w:val="585"/>
        </w:trPr>
        <w:tc>
          <w:tcPr>
            <w:tcW w:w="0" w:type="auto"/>
            <w:hideMark/>
          </w:tcPr>
          <w:p w14:paraId="6B0CA7B8" w14:textId="31EB87B4" w:rsidR="007A7D91" w:rsidRPr="007A7D91" w:rsidRDefault="007A7D91" w:rsidP="00EC4B40">
            <w:pPr>
              <w:rPr>
                <w:rFonts w:ascii="Arial" w:hAnsi="Arial" w:cs="Arial"/>
                <w:b/>
                <w:bCs/>
                <w:sz w:val="18"/>
                <w:szCs w:val="18"/>
              </w:rPr>
            </w:pPr>
            <w:r w:rsidRPr="007A7D91">
              <w:rPr>
                <w:rFonts w:ascii="Arial" w:hAnsi="Arial" w:cs="Arial"/>
                <w:b/>
                <w:bCs/>
                <w:sz w:val="18"/>
                <w:szCs w:val="18"/>
              </w:rPr>
              <w:t>C</w:t>
            </w:r>
            <w:r w:rsidR="00D1515C">
              <w:rPr>
                <w:rFonts w:ascii="Arial" w:hAnsi="Arial" w:cs="Arial"/>
                <w:b/>
                <w:bCs/>
                <w:sz w:val="18"/>
                <w:szCs w:val="18"/>
              </w:rPr>
              <w:t>â</w:t>
            </w:r>
            <w:r w:rsidRPr="007A7D91">
              <w:rPr>
                <w:rFonts w:ascii="Arial" w:hAnsi="Arial" w:cs="Arial"/>
                <w:b/>
                <w:bCs/>
                <w:sz w:val="18"/>
                <w:szCs w:val="18"/>
              </w:rPr>
              <w:t>m</w:t>
            </w:r>
            <w:r w:rsidR="00D1515C">
              <w:rPr>
                <w:rFonts w:ascii="Arial" w:hAnsi="Arial" w:cs="Arial"/>
                <w:b/>
                <w:bCs/>
                <w:sz w:val="18"/>
                <w:szCs w:val="18"/>
              </w:rPr>
              <w:t>a</w:t>
            </w:r>
            <w:r w:rsidRPr="007A7D91">
              <w:rPr>
                <w:rFonts w:ascii="Arial" w:hAnsi="Arial" w:cs="Arial"/>
                <w:b/>
                <w:bCs/>
                <w:sz w:val="18"/>
                <w:szCs w:val="18"/>
              </w:rPr>
              <w:t>ra</w:t>
            </w:r>
          </w:p>
        </w:tc>
        <w:tc>
          <w:tcPr>
            <w:tcW w:w="4443" w:type="dxa"/>
            <w:hideMark/>
          </w:tcPr>
          <w:p w14:paraId="5F8B3BF2" w14:textId="59D037E0" w:rsidR="007A7D91" w:rsidRPr="007A7D91" w:rsidRDefault="00861816">
            <w:pPr>
              <w:widowControl w:val="0"/>
              <w:numPr>
                <w:ilvl w:val="0"/>
                <w:numId w:val="10"/>
              </w:numPr>
              <w:jc w:val="both"/>
              <w:rPr>
                <w:rFonts w:ascii="Arial" w:hAnsi="Arial" w:cs="Arial"/>
                <w:sz w:val="18"/>
                <w:szCs w:val="18"/>
              </w:rPr>
            </w:pPr>
            <w:r>
              <w:rPr>
                <w:rFonts w:ascii="Arial" w:hAnsi="Arial" w:cs="Arial"/>
                <w:sz w:val="18"/>
                <w:szCs w:val="18"/>
              </w:rPr>
              <w:t xml:space="preserve">Câmara principal de </w:t>
            </w:r>
            <w:r w:rsidR="007A7D91" w:rsidRPr="007A7D91">
              <w:rPr>
                <w:rFonts w:ascii="Arial" w:hAnsi="Arial" w:cs="Arial"/>
                <w:sz w:val="18"/>
                <w:szCs w:val="18"/>
              </w:rPr>
              <w:t xml:space="preserve">50MP </w:t>
            </w:r>
          </w:p>
          <w:p w14:paraId="7B87A7B9" w14:textId="265FCCD8" w:rsidR="007A7D91" w:rsidRPr="007A7D91" w:rsidRDefault="007A7D91">
            <w:pPr>
              <w:widowControl w:val="0"/>
              <w:numPr>
                <w:ilvl w:val="1"/>
                <w:numId w:val="10"/>
              </w:numPr>
              <w:jc w:val="both"/>
              <w:rPr>
                <w:rFonts w:ascii="Arial" w:hAnsi="Arial" w:cs="Arial"/>
                <w:sz w:val="18"/>
                <w:szCs w:val="18"/>
              </w:rPr>
            </w:pPr>
            <w:r w:rsidRPr="007A7D91">
              <w:rPr>
                <w:rFonts w:ascii="Arial" w:hAnsi="Arial" w:cs="Arial"/>
                <w:sz w:val="18"/>
                <w:szCs w:val="18"/>
              </w:rPr>
              <w:t>5P len</w:t>
            </w:r>
            <w:r w:rsidR="00861816">
              <w:rPr>
                <w:rFonts w:ascii="Arial" w:hAnsi="Arial" w:cs="Arial"/>
                <w:sz w:val="18"/>
                <w:szCs w:val="18"/>
              </w:rPr>
              <w:t>te</w:t>
            </w:r>
            <w:r w:rsidRPr="007A7D91">
              <w:rPr>
                <w:rFonts w:ascii="Arial" w:hAnsi="Arial" w:cs="Arial"/>
                <w:sz w:val="18"/>
                <w:szCs w:val="18"/>
              </w:rPr>
              <w:t xml:space="preserve">s, f/1.8 </w:t>
            </w:r>
          </w:p>
          <w:p w14:paraId="1E3A6B3B" w14:textId="29DA7129" w:rsidR="007A7D91" w:rsidRPr="007A7D91" w:rsidRDefault="00861816">
            <w:pPr>
              <w:widowControl w:val="0"/>
              <w:numPr>
                <w:ilvl w:val="1"/>
                <w:numId w:val="10"/>
              </w:numPr>
              <w:jc w:val="both"/>
              <w:rPr>
                <w:rFonts w:ascii="Arial" w:hAnsi="Arial" w:cs="Arial"/>
                <w:sz w:val="18"/>
                <w:szCs w:val="18"/>
              </w:rPr>
            </w:pPr>
            <w:r>
              <w:rPr>
                <w:rFonts w:ascii="Arial" w:hAnsi="Arial" w:cs="Arial"/>
                <w:sz w:val="18"/>
                <w:szCs w:val="18"/>
              </w:rPr>
              <w:t>Lentes auxiliares</w:t>
            </w:r>
            <w:r w:rsidR="007A7D91" w:rsidRPr="007A7D91">
              <w:rPr>
                <w:rFonts w:ascii="Arial" w:hAnsi="Arial" w:cs="Arial"/>
                <w:sz w:val="18"/>
                <w:szCs w:val="18"/>
              </w:rPr>
              <w:t xml:space="preserve"> </w:t>
            </w:r>
          </w:p>
          <w:p w14:paraId="42307633" w14:textId="63F2BABE" w:rsidR="007A7D91" w:rsidRPr="007A7D91" w:rsidRDefault="00861816">
            <w:pPr>
              <w:widowControl w:val="0"/>
              <w:numPr>
                <w:ilvl w:val="0"/>
                <w:numId w:val="10"/>
              </w:numPr>
              <w:jc w:val="both"/>
              <w:rPr>
                <w:rFonts w:ascii="Arial" w:hAnsi="Arial" w:cs="Arial"/>
                <w:sz w:val="18"/>
                <w:szCs w:val="18"/>
              </w:rPr>
            </w:pPr>
            <w:r>
              <w:rPr>
                <w:rFonts w:ascii="Arial" w:hAnsi="Arial" w:cs="Arial"/>
                <w:sz w:val="18"/>
                <w:szCs w:val="18"/>
              </w:rPr>
              <w:t xml:space="preserve">Câmara frontal de </w:t>
            </w:r>
            <w:r w:rsidR="007A7D91" w:rsidRPr="007A7D91">
              <w:rPr>
                <w:rFonts w:ascii="Arial" w:hAnsi="Arial" w:cs="Arial"/>
                <w:sz w:val="18"/>
                <w:szCs w:val="18"/>
              </w:rPr>
              <w:t xml:space="preserve">8MP </w:t>
            </w:r>
          </w:p>
          <w:p w14:paraId="58334C1B" w14:textId="77777777" w:rsidR="007A7D91" w:rsidRPr="007A7D91" w:rsidRDefault="007A7D91">
            <w:pPr>
              <w:widowControl w:val="0"/>
              <w:numPr>
                <w:ilvl w:val="1"/>
                <w:numId w:val="10"/>
              </w:numPr>
              <w:jc w:val="both"/>
              <w:rPr>
                <w:rFonts w:ascii="Arial" w:hAnsi="Arial" w:cs="Arial"/>
                <w:sz w:val="18"/>
                <w:szCs w:val="18"/>
              </w:rPr>
            </w:pPr>
            <w:r w:rsidRPr="007A7D91">
              <w:rPr>
                <w:rFonts w:ascii="Arial" w:hAnsi="Arial" w:cs="Arial"/>
                <w:sz w:val="18"/>
                <w:szCs w:val="18"/>
              </w:rPr>
              <w:t xml:space="preserve">f/2.05 </w:t>
            </w:r>
          </w:p>
        </w:tc>
        <w:tc>
          <w:tcPr>
            <w:tcW w:w="4536" w:type="dxa"/>
            <w:hideMark/>
          </w:tcPr>
          <w:p w14:paraId="42FB8FE2" w14:textId="58AD18A7" w:rsidR="007A7D91" w:rsidRPr="007A7D91" w:rsidRDefault="00861816">
            <w:pPr>
              <w:widowControl w:val="0"/>
              <w:numPr>
                <w:ilvl w:val="0"/>
                <w:numId w:val="11"/>
              </w:numPr>
              <w:jc w:val="both"/>
              <w:rPr>
                <w:rFonts w:ascii="Arial" w:hAnsi="Arial" w:cs="Arial"/>
                <w:sz w:val="18"/>
                <w:szCs w:val="18"/>
              </w:rPr>
            </w:pPr>
            <w:r>
              <w:rPr>
                <w:rFonts w:ascii="Arial" w:hAnsi="Arial" w:cs="Arial"/>
                <w:sz w:val="18"/>
                <w:szCs w:val="18"/>
              </w:rPr>
              <w:t xml:space="preserve">Câmara principal de </w:t>
            </w:r>
            <w:r w:rsidR="007A7D91" w:rsidRPr="007A7D91">
              <w:rPr>
                <w:rFonts w:ascii="Arial" w:hAnsi="Arial" w:cs="Arial"/>
                <w:sz w:val="18"/>
                <w:szCs w:val="18"/>
              </w:rPr>
              <w:t xml:space="preserve">50MP </w:t>
            </w:r>
          </w:p>
          <w:p w14:paraId="47CBB668" w14:textId="69D0E440" w:rsidR="007A7D91" w:rsidRPr="007A7D91" w:rsidRDefault="007A7D91">
            <w:pPr>
              <w:widowControl w:val="0"/>
              <w:numPr>
                <w:ilvl w:val="1"/>
                <w:numId w:val="11"/>
              </w:numPr>
              <w:jc w:val="both"/>
              <w:rPr>
                <w:rFonts w:ascii="Arial" w:hAnsi="Arial" w:cs="Arial"/>
                <w:sz w:val="18"/>
                <w:szCs w:val="18"/>
              </w:rPr>
            </w:pPr>
            <w:r w:rsidRPr="007A7D91">
              <w:rPr>
                <w:rFonts w:ascii="Arial" w:hAnsi="Arial" w:cs="Arial"/>
                <w:sz w:val="18"/>
                <w:szCs w:val="18"/>
              </w:rPr>
              <w:t>5P len</w:t>
            </w:r>
            <w:r w:rsidR="00861816">
              <w:rPr>
                <w:rFonts w:ascii="Arial" w:hAnsi="Arial" w:cs="Arial"/>
                <w:sz w:val="18"/>
                <w:szCs w:val="18"/>
              </w:rPr>
              <w:t>te</w:t>
            </w:r>
            <w:r w:rsidRPr="007A7D91">
              <w:rPr>
                <w:rFonts w:ascii="Arial" w:hAnsi="Arial" w:cs="Arial"/>
                <w:sz w:val="18"/>
                <w:szCs w:val="18"/>
              </w:rPr>
              <w:t>s, f/1.8</w:t>
            </w:r>
          </w:p>
          <w:p w14:paraId="6D217D6F" w14:textId="58F8BB43" w:rsidR="007A7D91" w:rsidRPr="007A7D91" w:rsidRDefault="00861816">
            <w:pPr>
              <w:widowControl w:val="0"/>
              <w:numPr>
                <w:ilvl w:val="1"/>
                <w:numId w:val="11"/>
              </w:numPr>
              <w:jc w:val="both"/>
              <w:rPr>
                <w:rFonts w:ascii="Arial" w:hAnsi="Arial" w:cs="Arial"/>
                <w:sz w:val="18"/>
                <w:szCs w:val="18"/>
              </w:rPr>
            </w:pPr>
            <w:r>
              <w:rPr>
                <w:rFonts w:ascii="Arial" w:hAnsi="Arial" w:cs="Arial"/>
                <w:sz w:val="18"/>
                <w:szCs w:val="18"/>
              </w:rPr>
              <w:t>Lentes a</w:t>
            </w:r>
            <w:r w:rsidR="007A7D91" w:rsidRPr="007A7D91">
              <w:rPr>
                <w:rFonts w:ascii="Arial" w:hAnsi="Arial" w:cs="Arial"/>
                <w:sz w:val="18"/>
                <w:szCs w:val="18"/>
              </w:rPr>
              <w:t>uxiliar</w:t>
            </w:r>
            <w:r>
              <w:rPr>
                <w:rFonts w:ascii="Arial" w:hAnsi="Arial" w:cs="Arial"/>
                <w:sz w:val="18"/>
                <w:szCs w:val="18"/>
              </w:rPr>
              <w:t>es</w:t>
            </w:r>
          </w:p>
          <w:p w14:paraId="38D5FA5E" w14:textId="0E5D28B1" w:rsidR="007A7D91" w:rsidRPr="007A7D91" w:rsidRDefault="00861816">
            <w:pPr>
              <w:widowControl w:val="0"/>
              <w:numPr>
                <w:ilvl w:val="0"/>
                <w:numId w:val="11"/>
              </w:numPr>
              <w:jc w:val="both"/>
              <w:rPr>
                <w:rFonts w:ascii="Arial" w:hAnsi="Arial" w:cs="Arial"/>
                <w:sz w:val="18"/>
                <w:szCs w:val="18"/>
              </w:rPr>
            </w:pPr>
            <w:r>
              <w:rPr>
                <w:rFonts w:ascii="Arial" w:hAnsi="Arial" w:cs="Arial"/>
                <w:sz w:val="18"/>
                <w:szCs w:val="18"/>
              </w:rPr>
              <w:t xml:space="preserve">Câmara frontal de </w:t>
            </w:r>
            <w:r w:rsidR="007A7D91" w:rsidRPr="007A7D91">
              <w:rPr>
                <w:rFonts w:ascii="Arial" w:hAnsi="Arial" w:cs="Arial"/>
                <w:sz w:val="18"/>
                <w:szCs w:val="18"/>
              </w:rPr>
              <w:t xml:space="preserve">8MP </w:t>
            </w:r>
          </w:p>
          <w:p w14:paraId="03F2C97C" w14:textId="77777777" w:rsidR="007A7D91" w:rsidRPr="007A7D91" w:rsidRDefault="007A7D91">
            <w:pPr>
              <w:widowControl w:val="0"/>
              <w:numPr>
                <w:ilvl w:val="1"/>
                <w:numId w:val="11"/>
              </w:numPr>
              <w:jc w:val="both"/>
              <w:rPr>
                <w:rFonts w:ascii="Arial" w:hAnsi="Arial" w:cs="Arial"/>
                <w:sz w:val="18"/>
                <w:szCs w:val="18"/>
              </w:rPr>
            </w:pPr>
            <w:r w:rsidRPr="007A7D91">
              <w:rPr>
                <w:rFonts w:ascii="Arial" w:hAnsi="Arial" w:cs="Arial"/>
                <w:sz w:val="18"/>
                <w:szCs w:val="18"/>
              </w:rPr>
              <w:t>f/2.05</w:t>
            </w:r>
          </w:p>
        </w:tc>
      </w:tr>
      <w:tr w:rsidR="007A7D91" w:rsidRPr="007A7D91" w14:paraId="00C9231E" w14:textId="77777777" w:rsidTr="00AF5B3E">
        <w:trPr>
          <w:trHeight w:val="585"/>
        </w:trPr>
        <w:tc>
          <w:tcPr>
            <w:tcW w:w="0" w:type="auto"/>
            <w:hideMark/>
          </w:tcPr>
          <w:p w14:paraId="68EB0295" w14:textId="3623D034" w:rsidR="007A7D91" w:rsidRPr="007A7D91" w:rsidRDefault="00D1515C" w:rsidP="00EC4B40">
            <w:pPr>
              <w:rPr>
                <w:rFonts w:ascii="Arial" w:hAnsi="Arial" w:cs="Arial"/>
                <w:b/>
                <w:bCs/>
                <w:sz w:val="18"/>
                <w:szCs w:val="18"/>
              </w:rPr>
            </w:pPr>
            <w:r>
              <w:rPr>
                <w:rFonts w:ascii="Arial" w:hAnsi="Arial" w:cs="Arial"/>
                <w:b/>
                <w:bCs/>
                <w:sz w:val="18"/>
                <w:szCs w:val="18"/>
              </w:rPr>
              <w:t>Ecrã</w:t>
            </w:r>
          </w:p>
        </w:tc>
        <w:tc>
          <w:tcPr>
            <w:tcW w:w="4443" w:type="dxa"/>
            <w:hideMark/>
          </w:tcPr>
          <w:p w14:paraId="1ACF01D2" w14:textId="35794D28" w:rsidR="007A7D91" w:rsidRPr="007A7D91" w:rsidRDefault="00861816">
            <w:pPr>
              <w:widowControl w:val="0"/>
              <w:numPr>
                <w:ilvl w:val="0"/>
                <w:numId w:val="12"/>
              </w:numPr>
              <w:jc w:val="both"/>
              <w:rPr>
                <w:rFonts w:ascii="Arial" w:hAnsi="Arial" w:cs="Arial"/>
                <w:sz w:val="18"/>
                <w:szCs w:val="18"/>
              </w:rPr>
            </w:pPr>
            <w:r>
              <w:rPr>
                <w:rFonts w:ascii="Arial" w:hAnsi="Arial" w:cs="Arial"/>
                <w:sz w:val="18"/>
                <w:szCs w:val="18"/>
              </w:rPr>
              <w:t xml:space="preserve">Ecrã de </w:t>
            </w:r>
            <w:r w:rsidR="007A7D91" w:rsidRPr="007A7D91">
              <w:rPr>
                <w:rFonts w:ascii="Arial" w:hAnsi="Arial" w:cs="Arial"/>
                <w:sz w:val="18"/>
                <w:szCs w:val="18"/>
              </w:rPr>
              <w:t>6.9"²</w:t>
            </w:r>
          </w:p>
          <w:p w14:paraId="12859A27" w14:textId="29523684" w:rsidR="007A7D91" w:rsidRPr="007A7D91" w:rsidRDefault="007A7D91">
            <w:pPr>
              <w:widowControl w:val="0"/>
              <w:numPr>
                <w:ilvl w:val="0"/>
                <w:numId w:val="12"/>
              </w:numPr>
              <w:jc w:val="both"/>
              <w:rPr>
                <w:rFonts w:ascii="Arial" w:hAnsi="Arial" w:cs="Arial"/>
                <w:sz w:val="18"/>
                <w:szCs w:val="18"/>
              </w:rPr>
            </w:pPr>
            <w:r w:rsidRPr="007A7D91">
              <w:rPr>
                <w:rFonts w:ascii="Arial" w:hAnsi="Arial" w:cs="Arial"/>
                <w:sz w:val="18"/>
                <w:szCs w:val="18"/>
              </w:rPr>
              <w:t>Resolu</w:t>
            </w:r>
            <w:r w:rsidR="00861816">
              <w:rPr>
                <w:rFonts w:ascii="Arial" w:hAnsi="Arial" w:cs="Arial"/>
                <w:sz w:val="18"/>
                <w:szCs w:val="18"/>
              </w:rPr>
              <w:t>ção</w:t>
            </w:r>
            <w:r w:rsidRPr="007A7D91">
              <w:rPr>
                <w:rFonts w:ascii="Arial" w:hAnsi="Arial" w:cs="Arial"/>
                <w:sz w:val="18"/>
                <w:szCs w:val="18"/>
              </w:rPr>
              <w:t>: 1600 x 720</w:t>
            </w:r>
          </w:p>
          <w:p w14:paraId="2A777ADF" w14:textId="60F69DE7" w:rsidR="007A7D91" w:rsidRPr="00C21816" w:rsidRDefault="00C21816">
            <w:pPr>
              <w:widowControl w:val="0"/>
              <w:numPr>
                <w:ilvl w:val="0"/>
                <w:numId w:val="12"/>
              </w:numPr>
              <w:jc w:val="both"/>
              <w:rPr>
                <w:rFonts w:ascii="Arial" w:hAnsi="Arial" w:cs="Arial"/>
                <w:sz w:val="18"/>
                <w:szCs w:val="18"/>
              </w:rPr>
            </w:pPr>
            <w:r w:rsidRPr="00C21816">
              <w:rPr>
                <w:rFonts w:ascii="Arial" w:hAnsi="Arial" w:cs="Arial"/>
                <w:sz w:val="18"/>
                <w:szCs w:val="18"/>
              </w:rPr>
              <w:t xml:space="preserve">Taxa de atualização </w:t>
            </w:r>
            <w:r>
              <w:rPr>
                <w:rFonts w:ascii="Arial" w:hAnsi="Arial" w:cs="Arial"/>
                <w:sz w:val="18"/>
                <w:szCs w:val="18"/>
              </w:rPr>
              <w:t>até</w:t>
            </w:r>
            <w:r w:rsidR="007A7D91" w:rsidRPr="00C21816">
              <w:rPr>
                <w:rFonts w:ascii="Arial" w:hAnsi="Arial" w:cs="Arial"/>
                <w:sz w:val="18"/>
                <w:szCs w:val="18"/>
              </w:rPr>
              <w:t xml:space="preserve"> 120Hz⁵</w:t>
            </w:r>
          </w:p>
          <w:p w14:paraId="44B19966" w14:textId="7CBDA233" w:rsidR="007A7D91" w:rsidRPr="007A7D91" w:rsidRDefault="007A7D91">
            <w:pPr>
              <w:widowControl w:val="0"/>
              <w:numPr>
                <w:ilvl w:val="0"/>
                <w:numId w:val="12"/>
              </w:numPr>
              <w:jc w:val="both"/>
              <w:rPr>
                <w:rFonts w:ascii="Arial" w:hAnsi="Arial" w:cs="Arial"/>
                <w:sz w:val="18"/>
                <w:szCs w:val="18"/>
              </w:rPr>
            </w:pPr>
            <w:r w:rsidRPr="007A7D91">
              <w:rPr>
                <w:rFonts w:ascii="Arial" w:hAnsi="Arial" w:cs="Arial"/>
                <w:sz w:val="18"/>
                <w:szCs w:val="18"/>
              </w:rPr>
              <w:t>Bri</w:t>
            </w:r>
            <w:r w:rsidR="00062CF5">
              <w:rPr>
                <w:rFonts w:ascii="Arial" w:hAnsi="Arial" w:cs="Arial"/>
                <w:sz w:val="18"/>
                <w:szCs w:val="18"/>
              </w:rPr>
              <w:t>lho</w:t>
            </w:r>
            <w:r w:rsidRPr="007A7D91">
              <w:rPr>
                <w:rFonts w:ascii="Arial" w:hAnsi="Arial" w:cs="Arial"/>
                <w:sz w:val="18"/>
                <w:szCs w:val="18"/>
              </w:rPr>
              <w:t xml:space="preserve">: 675 </w:t>
            </w:r>
            <w:proofErr w:type="spellStart"/>
            <w:r w:rsidRPr="007A7D91">
              <w:rPr>
                <w:rFonts w:ascii="Arial" w:hAnsi="Arial" w:cs="Arial"/>
                <w:sz w:val="18"/>
                <w:szCs w:val="18"/>
              </w:rPr>
              <w:t>nits</w:t>
            </w:r>
            <w:proofErr w:type="spellEnd"/>
            <w:r w:rsidRPr="007A7D91">
              <w:rPr>
                <w:rFonts w:ascii="Arial" w:hAnsi="Arial" w:cs="Arial"/>
                <w:sz w:val="18"/>
                <w:szCs w:val="18"/>
              </w:rPr>
              <w:t xml:space="preserve"> (</w:t>
            </w:r>
            <w:proofErr w:type="spellStart"/>
            <w:r w:rsidRPr="007A7D91">
              <w:rPr>
                <w:rFonts w:ascii="Arial" w:hAnsi="Arial" w:cs="Arial"/>
                <w:sz w:val="18"/>
                <w:szCs w:val="18"/>
              </w:rPr>
              <w:t>typ</w:t>
            </w:r>
            <w:proofErr w:type="spellEnd"/>
            <w:r w:rsidRPr="007A7D91">
              <w:rPr>
                <w:rFonts w:ascii="Arial" w:hAnsi="Arial" w:cs="Arial"/>
                <w:sz w:val="18"/>
                <w:szCs w:val="18"/>
              </w:rPr>
              <w:t xml:space="preserve">), 825 </w:t>
            </w:r>
            <w:proofErr w:type="spellStart"/>
            <w:r w:rsidRPr="007A7D91">
              <w:rPr>
                <w:rFonts w:ascii="Arial" w:hAnsi="Arial" w:cs="Arial"/>
                <w:sz w:val="18"/>
                <w:szCs w:val="18"/>
              </w:rPr>
              <w:t>nits</w:t>
            </w:r>
            <w:proofErr w:type="spellEnd"/>
            <w:r w:rsidRPr="007A7D91">
              <w:rPr>
                <w:rFonts w:ascii="Arial" w:hAnsi="Arial" w:cs="Arial"/>
                <w:sz w:val="18"/>
                <w:szCs w:val="18"/>
              </w:rPr>
              <w:t xml:space="preserve"> HBM</w:t>
            </w:r>
          </w:p>
          <w:p w14:paraId="6C56B678" w14:textId="77777777" w:rsidR="007A7D91" w:rsidRPr="007A7D91" w:rsidRDefault="007A7D91">
            <w:pPr>
              <w:widowControl w:val="0"/>
              <w:numPr>
                <w:ilvl w:val="0"/>
                <w:numId w:val="12"/>
              </w:numPr>
              <w:jc w:val="both"/>
              <w:rPr>
                <w:rFonts w:ascii="Arial" w:hAnsi="Arial" w:cs="Arial"/>
                <w:sz w:val="18"/>
                <w:szCs w:val="18"/>
                <w:lang w:val="en-GB"/>
              </w:rPr>
            </w:pPr>
            <w:r w:rsidRPr="007A7D91">
              <w:rPr>
                <w:rFonts w:ascii="Arial" w:hAnsi="Arial" w:cs="Arial"/>
                <w:sz w:val="18"/>
                <w:szCs w:val="18"/>
                <w:lang w:val="en-GB"/>
              </w:rPr>
              <w:t xml:space="preserve">TÜV </w:t>
            </w:r>
            <w:proofErr w:type="spellStart"/>
            <w:r w:rsidRPr="007A7D91">
              <w:rPr>
                <w:rFonts w:ascii="Arial" w:hAnsi="Arial" w:cs="Arial"/>
                <w:sz w:val="18"/>
                <w:szCs w:val="18"/>
                <w:lang w:val="en-GB"/>
              </w:rPr>
              <w:t>Rheinland</w:t>
            </w:r>
            <w:proofErr w:type="spellEnd"/>
            <w:r w:rsidRPr="007A7D91">
              <w:rPr>
                <w:rFonts w:ascii="Arial" w:hAnsi="Arial" w:cs="Arial"/>
                <w:sz w:val="18"/>
                <w:szCs w:val="18"/>
                <w:lang w:val="en-GB"/>
              </w:rPr>
              <w:t xml:space="preserve"> Low Blue Light (Software Solution)</w:t>
            </w:r>
          </w:p>
          <w:p w14:paraId="55A30052" w14:textId="77777777" w:rsidR="007A7D91" w:rsidRPr="007A7D91" w:rsidRDefault="007A7D91">
            <w:pPr>
              <w:widowControl w:val="0"/>
              <w:numPr>
                <w:ilvl w:val="0"/>
                <w:numId w:val="12"/>
              </w:numPr>
              <w:jc w:val="both"/>
              <w:rPr>
                <w:rFonts w:ascii="Arial" w:hAnsi="Arial" w:cs="Arial"/>
                <w:sz w:val="18"/>
                <w:szCs w:val="18"/>
              </w:rPr>
            </w:pPr>
            <w:r w:rsidRPr="007A7D91">
              <w:rPr>
                <w:rFonts w:ascii="Arial" w:hAnsi="Arial" w:cs="Arial"/>
                <w:sz w:val="18"/>
                <w:szCs w:val="18"/>
              </w:rPr>
              <w:t xml:space="preserve">TÜV </w:t>
            </w:r>
            <w:proofErr w:type="spellStart"/>
            <w:r w:rsidRPr="007A7D91">
              <w:rPr>
                <w:rFonts w:ascii="Arial" w:hAnsi="Arial" w:cs="Arial"/>
                <w:sz w:val="18"/>
                <w:szCs w:val="18"/>
              </w:rPr>
              <w:t>Rheinland</w:t>
            </w:r>
            <w:proofErr w:type="spellEnd"/>
            <w:r w:rsidRPr="007A7D91">
              <w:rPr>
                <w:rFonts w:ascii="Arial" w:hAnsi="Arial" w:cs="Arial"/>
                <w:sz w:val="18"/>
                <w:szCs w:val="18"/>
              </w:rPr>
              <w:t xml:space="preserve"> </w:t>
            </w:r>
            <w:proofErr w:type="spellStart"/>
            <w:r w:rsidRPr="007A7D91">
              <w:rPr>
                <w:rFonts w:ascii="Arial" w:hAnsi="Arial" w:cs="Arial"/>
                <w:sz w:val="18"/>
                <w:szCs w:val="18"/>
              </w:rPr>
              <w:t>Circadian</w:t>
            </w:r>
            <w:proofErr w:type="spellEnd"/>
            <w:r w:rsidRPr="007A7D91">
              <w:rPr>
                <w:rFonts w:ascii="Arial" w:hAnsi="Arial" w:cs="Arial"/>
                <w:sz w:val="18"/>
                <w:szCs w:val="18"/>
              </w:rPr>
              <w:t xml:space="preserve"> </w:t>
            </w:r>
            <w:proofErr w:type="spellStart"/>
            <w:r w:rsidRPr="007A7D91">
              <w:rPr>
                <w:rFonts w:ascii="Arial" w:hAnsi="Arial" w:cs="Arial"/>
                <w:sz w:val="18"/>
                <w:szCs w:val="18"/>
              </w:rPr>
              <w:t>Friendly</w:t>
            </w:r>
            <w:proofErr w:type="spellEnd"/>
          </w:p>
          <w:p w14:paraId="695024D3" w14:textId="77777777" w:rsidR="007A7D91" w:rsidRPr="007A7D91" w:rsidRDefault="007A7D91">
            <w:pPr>
              <w:widowControl w:val="0"/>
              <w:numPr>
                <w:ilvl w:val="0"/>
                <w:numId w:val="12"/>
              </w:numPr>
              <w:jc w:val="both"/>
              <w:rPr>
                <w:rFonts w:ascii="Arial" w:hAnsi="Arial" w:cs="Arial"/>
                <w:sz w:val="18"/>
                <w:szCs w:val="18"/>
              </w:rPr>
            </w:pPr>
            <w:r w:rsidRPr="007A7D91">
              <w:rPr>
                <w:rFonts w:ascii="Arial" w:hAnsi="Arial" w:cs="Arial"/>
                <w:sz w:val="18"/>
                <w:szCs w:val="18"/>
              </w:rPr>
              <w:t xml:space="preserve">TÜV </w:t>
            </w:r>
            <w:proofErr w:type="spellStart"/>
            <w:r w:rsidRPr="007A7D91">
              <w:rPr>
                <w:rFonts w:ascii="Arial" w:hAnsi="Arial" w:cs="Arial"/>
                <w:sz w:val="18"/>
                <w:szCs w:val="18"/>
              </w:rPr>
              <w:t>Rheinland</w:t>
            </w:r>
            <w:proofErr w:type="spellEnd"/>
            <w:r w:rsidRPr="007A7D91">
              <w:rPr>
                <w:rFonts w:ascii="Arial" w:hAnsi="Arial" w:cs="Arial"/>
                <w:sz w:val="18"/>
                <w:szCs w:val="18"/>
              </w:rPr>
              <w:t xml:space="preserve"> </w:t>
            </w:r>
            <w:proofErr w:type="spellStart"/>
            <w:r w:rsidRPr="007A7D91">
              <w:rPr>
                <w:rFonts w:ascii="Arial" w:hAnsi="Arial" w:cs="Arial"/>
                <w:sz w:val="18"/>
                <w:szCs w:val="18"/>
              </w:rPr>
              <w:t>Flicker</w:t>
            </w:r>
            <w:proofErr w:type="spellEnd"/>
            <w:r w:rsidRPr="007A7D91">
              <w:rPr>
                <w:rFonts w:ascii="Arial" w:hAnsi="Arial" w:cs="Arial"/>
                <w:sz w:val="18"/>
                <w:szCs w:val="18"/>
              </w:rPr>
              <w:t xml:space="preserve"> Free</w:t>
            </w:r>
          </w:p>
          <w:p w14:paraId="42A1A717" w14:textId="77777777" w:rsidR="007A7D91" w:rsidRPr="007A7D91" w:rsidRDefault="007A7D91">
            <w:pPr>
              <w:widowControl w:val="0"/>
              <w:numPr>
                <w:ilvl w:val="0"/>
                <w:numId w:val="12"/>
              </w:numPr>
              <w:jc w:val="both"/>
              <w:rPr>
                <w:rFonts w:ascii="Arial" w:hAnsi="Arial" w:cs="Arial"/>
                <w:sz w:val="18"/>
                <w:szCs w:val="18"/>
              </w:rPr>
            </w:pPr>
            <w:r w:rsidRPr="007A7D91">
              <w:rPr>
                <w:rFonts w:ascii="Arial" w:hAnsi="Arial" w:cs="Arial"/>
                <w:sz w:val="18"/>
                <w:szCs w:val="18"/>
              </w:rPr>
              <w:t xml:space="preserve">DC </w:t>
            </w:r>
            <w:proofErr w:type="spellStart"/>
            <w:r w:rsidRPr="007A7D91">
              <w:rPr>
                <w:rFonts w:ascii="Arial" w:hAnsi="Arial" w:cs="Arial"/>
                <w:sz w:val="18"/>
                <w:szCs w:val="18"/>
              </w:rPr>
              <w:t>dimming</w:t>
            </w:r>
            <w:proofErr w:type="spellEnd"/>
          </w:p>
          <w:p w14:paraId="4E940189" w14:textId="0664F124" w:rsidR="007A7D91" w:rsidRPr="006E30B1" w:rsidRDefault="007A7D91">
            <w:pPr>
              <w:widowControl w:val="0"/>
              <w:numPr>
                <w:ilvl w:val="0"/>
                <w:numId w:val="12"/>
              </w:numPr>
              <w:jc w:val="both"/>
              <w:rPr>
                <w:rFonts w:ascii="Arial" w:hAnsi="Arial" w:cs="Arial"/>
                <w:sz w:val="18"/>
                <w:szCs w:val="18"/>
              </w:rPr>
            </w:pPr>
            <w:r w:rsidRPr="006E30B1">
              <w:rPr>
                <w:rFonts w:ascii="Arial" w:hAnsi="Arial" w:cs="Arial"/>
                <w:sz w:val="18"/>
                <w:szCs w:val="18"/>
              </w:rPr>
              <w:t>T</w:t>
            </w:r>
            <w:r w:rsidR="0046757C" w:rsidRPr="006E30B1">
              <w:rPr>
                <w:rFonts w:ascii="Arial" w:hAnsi="Arial" w:cs="Arial"/>
                <w:sz w:val="18"/>
                <w:szCs w:val="18"/>
              </w:rPr>
              <w:t>axa de amostragem táctil até</w:t>
            </w:r>
            <w:r w:rsidRPr="006E30B1">
              <w:rPr>
                <w:rFonts w:ascii="Arial" w:hAnsi="Arial" w:cs="Arial"/>
                <w:sz w:val="18"/>
                <w:szCs w:val="18"/>
              </w:rPr>
              <w:t xml:space="preserve"> 240Hz</w:t>
            </w:r>
          </w:p>
          <w:p w14:paraId="1F0BB8FE" w14:textId="78A4EC99" w:rsidR="007A7D91" w:rsidRPr="007A7D91" w:rsidRDefault="00A71F64">
            <w:pPr>
              <w:widowControl w:val="0"/>
              <w:numPr>
                <w:ilvl w:val="0"/>
                <w:numId w:val="12"/>
              </w:numPr>
              <w:jc w:val="both"/>
              <w:rPr>
                <w:rFonts w:ascii="Arial" w:hAnsi="Arial" w:cs="Arial"/>
                <w:sz w:val="18"/>
                <w:szCs w:val="18"/>
              </w:rPr>
            </w:pPr>
            <w:r>
              <w:rPr>
                <w:rFonts w:ascii="Arial" w:hAnsi="Arial" w:cs="Arial"/>
                <w:sz w:val="18"/>
                <w:szCs w:val="18"/>
              </w:rPr>
              <w:t>Rácio de contraste</w:t>
            </w:r>
            <w:r w:rsidR="007A7D91" w:rsidRPr="007A7D91">
              <w:rPr>
                <w:rFonts w:ascii="Arial" w:hAnsi="Arial" w:cs="Arial"/>
                <w:sz w:val="18"/>
                <w:szCs w:val="18"/>
              </w:rPr>
              <w:t>: 1400:1</w:t>
            </w:r>
          </w:p>
          <w:p w14:paraId="1FC4A20C" w14:textId="721E1037" w:rsidR="007A7D91" w:rsidRPr="007A7D91" w:rsidRDefault="00FB45A5">
            <w:pPr>
              <w:widowControl w:val="0"/>
              <w:numPr>
                <w:ilvl w:val="0"/>
                <w:numId w:val="12"/>
              </w:numPr>
              <w:jc w:val="both"/>
              <w:rPr>
                <w:rFonts w:ascii="Arial" w:hAnsi="Arial" w:cs="Arial"/>
                <w:sz w:val="18"/>
                <w:szCs w:val="18"/>
              </w:rPr>
            </w:pPr>
            <w:r>
              <w:rPr>
                <w:rFonts w:ascii="Arial" w:hAnsi="Arial" w:cs="Arial"/>
                <w:sz w:val="18"/>
                <w:szCs w:val="18"/>
              </w:rPr>
              <w:t>Profundidade de cor</w:t>
            </w:r>
            <w:r w:rsidR="007A7D91" w:rsidRPr="007A7D91">
              <w:rPr>
                <w:rFonts w:ascii="Arial" w:hAnsi="Arial" w:cs="Arial"/>
                <w:sz w:val="18"/>
                <w:szCs w:val="18"/>
              </w:rPr>
              <w:t>: 8-bit, 16.7 mil</w:t>
            </w:r>
            <w:r>
              <w:rPr>
                <w:rFonts w:ascii="Arial" w:hAnsi="Arial" w:cs="Arial"/>
                <w:sz w:val="18"/>
                <w:szCs w:val="18"/>
              </w:rPr>
              <w:t>hões de cores</w:t>
            </w:r>
          </w:p>
          <w:p w14:paraId="55895B8F" w14:textId="39A8F1C8" w:rsidR="007A7D91" w:rsidRPr="007A7D91" w:rsidRDefault="00FB45A5">
            <w:pPr>
              <w:widowControl w:val="0"/>
              <w:numPr>
                <w:ilvl w:val="0"/>
                <w:numId w:val="12"/>
              </w:numPr>
              <w:jc w:val="both"/>
              <w:rPr>
                <w:rFonts w:ascii="Arial" w:hAnsi="Arial" w:cs="Arial"/>
                <w:sz w:val="18"/>
                <w:szCs w:val="18"/>
              </w:rPr>
            </w:pPr>
            <w:r>
              <w:rPr>
                <w:rFonts w:ascii="Arial" w:hAnsi="Arial" w:cs="Arial"/>
                <w:sz w:val="18"/>
                <w:szCs w:val="18"/>
              </w:rPr>
              <w:t>Gama de cores</w:t>
            </w:r>
            <w:r w:rsidR="007A7D91" w:rsidRPr="007A7D91">
              <w:rPr>
                <w:rFonts w:ascii="Arial" w:hAnsi="Arial" w:cs="Arial"/>
                <w:sz w:val="18"/>
                <w:szCs w:val="18"/>
              </w:rPr>
              <w:t>: 83% NTSC</w:t>
            </w:r>
          </w:p>
        </w:tc>
        <w:tc>
          <w:tcPr>
            <w:tcW w:w="4536" w:type="dxa"/>
            <w:hideMark/>
          </w:tcPr>
          <w:p w14:paraId="118A5571" w14:textId="3881EDFD" w:rsidR="007A7D91" w:rsidRPr="007A7D91" w:rsidRDefault="00861816">
            <w:pPr>
              <w:widowControl w:val="0"/>
              <w:numPr>
                <w:ilvl w:val="0"/>
                <w:numId w:val="13"/>
              </w:numPr>
              <w:jc w:val="both"/>
              <w:rPr>
                <w:rFonts w:ascii="Arial" w:hAnsi="Arial" w:cs="Arial"/>
                <w:sz w:val="18"/>
                <w:szCs w:val="18"/>
              </w:rPr>
            </w:pPr>
            <w:r>
              <w:rPr>
                <w:rFonts w:ascii="Arial" w:hAnsi="Arial" w:cs="Arial"/>
                <w:sz w:val="18"/>
                <w:szCs w:val="18"/>
              </w:rPr>
              <w:t xml:space="preserve">Ecrã de </w:t>
            </w:r>
            <w:r w:rsidR="007A7D91" w:rsidRPr="007A7D91">
              <w:rPr>
                <w:rFonts w:ascii="Arial" w:hAnsi="Arial" w:cs="Arial"/>
                <w:sz w:val="18"/>
                <w:szCs w:val="18"/>
              </w:rPr>
              <w:t>6.9"²</w:t>
            </w:r>
          </w:p>
          <w:p w14:paraId="02FC9763" w14:textId="231DB81B" w:rsidR="007A7D91" w:rsidRPr="007A7D91" w:rsidRDefault="007A7D91">
            <w:pPr>
              <w:widowControl w:val="0"/>
              <w:numPr>
                <w:ilvl w:val="0"/>
                <w:numId w:val="13"/>
              </w:numPr>
              <w:jc w:val="both"/>
              <w:rPr>
                <w:rFonts w:ascii="Arial" w:hAnsi="Arial" w:cs="Arial"/>
                <w:sz w:val="18"/>
                <w:szCs w:val="18"/>
              </w:rPr>
            </w:pPr>
            <w:r w:rsidRPr="007A7D91">
              <w:rPr>
                <w:rFonts w:ascii="Arial" w:hAnsi="Arial" w:cs="Arial"/>
                <w:sz w:val="18"/>
                <w:szCs w:val="18"/>
              </w:rPr>
              <w:t>Resolu</w:t>
            </w:r>
            <w:r w:rsidR="00861816">
              <w:rPr>
                <w:rFonts w:ascii="Arial" w:hAnsi="Arial" w:cs="Arial"/>
                <w:sz w:val="18"/>
                <w:szCs w:val="18"/>
              </w:rPr>
              <w:t>ção</w:t>
            </w:r>
            <w:r w:rsidRPr="007A7D91">
              <w:rPr>
                <w:rFonts w:ascii="Arial" w:hAnsi="Arial" w:cs="Arial"/>
                <w:sz w:val="18"/>
                <w:szCs w:val="18"/>
              </w:rPr>
              <w:t>: 1600 x 720</w:t>
            </w:r>
          </w:p>
          <w:p w14:paraId="2F486172" w14:textId="654CDEEE" w:rsidR="007A7D91" w:rsidRPr="009C6586" w:rsidRDefault="009C6586">
            <w:pPr>
              <w:widowControl w:val="0"/>
              <w:numPr>
                <w:ilvl w:val="0"/>
                <w:numId w:val="13"/>
              </w:numPr>
              <w:jc w:val="both"/>
              <w:rPr>
                <w:rFonts w:ascii="Arial" w:hAnsi="Arial" w:cs="Arial"/>
                <w:sz w:val="18"/>
                <w:szCs w:val="18"/>
              </w:rPr>
            </w:pPr>
            <w:r w:rsidRPr="009C6586">
              <w:rPr>
                <w:rFonts w:ascii="Arial" w:hAnsi="Arial" w:cs="Arial"/>
                <w:sz w:val="18"/>
                <w:szCs w:val="18"/>
              </w:rPr>
              <w:t>Taxa de atualização até</w:t>
            </w:r>
            <w:r>
              <w:rPr>
                <w:rFonts w:ascii="Arial" w:hAnsi="Arial" w:cs="Arial"/>
                <w:sz w:val="18"/>
                <w:szCs w:val="18"/>
              </w:rPr>
              <w:t xml:space="preserve"> </w:t>
            </w:r>
            <w:r w:rsidR="007A7D91" w:rsidRPr="009C6586">
              <w:rPr>
                <w:rFonts w:ascii="Arial" w:hAnsi="Arial" w:cs="Arial"/>
                <w:sz w:val="18"/>
                <w:szCs w:val="18"/>
              </w:rPr>
              <w:t>120Hz⁵</w:t>
            </w:r>
          </w:p>
          <w:p w14:paraId="06CF19E7" w14:textId="1915FB33" w:rsidR="007A7D91" w:rsidRPr="009C6586" w:rsidRDefault="007A7D91">
            <w:pPr>
              <w:widowControl w:val="0"/>
              <w:numPr>
                <w:ilvl w:val="0"/>
                <w:numId w:val="13"/>
              </w:numPr>
              <w:jc w:val="both"/>
              <w:rPr>
                <w:rFonts w:ascii="Arial" w:hAnsi="Arial" w:cs="Arial"/>
                <w:sz w:val="18"/>
                <w:szCs w:val="18"/>
                <w:lang w:val="en-GB"/>
              </w:rPr>
            </w:pPr>
            <w:proofErr w:type="spellStart"/>
            <w:r w:rsidRPr="009C6586">
              <w:rPr>
                <w:rFonts w:ascii="Arial" w:hAnsi="Arial" w:cs="Arial"/>
                <w:sz w:val="18"/>
                <w:szCs w:val="18"/>
                <w:lang w:val="en-GB"/>
              </w:rPr>
              <w:t>Bri</w:t>
            </w:r>
            <w:r w:rsidR="009C6586" w:rsidRPr="009C6586">
              <w:rPr>
                <w:rFonts w:ascii="Arial" w:hAnsi="Arial" w:cs="Arial"/>
                <w:sz w:val="18"/>
                <w:szCs w:val="18"/>
                <w:lang w:val="en-GB"/>
              </w:rPr>
              <w:t>lho</w:t>
            </w:r>
            <w:proofErr w:type="spellEnd"/>
            <w:r w:rsidRPr="009C6586">
              <w:rPr>
                <w:rFonts w:ascii="Arial" w:hAnsi="Arial" w:cs="Arial"/>
                <w:sz w:val="18"/>
                <w:szCs w:val="18"/>
                <w:lang w:val="en-GB"/>
              </w:rPr>
              <w:t>: 675 nits (</w:t>
            </w:r>
            <w:proofErr w:type="spellStart"/>
            <w:r w:rsidRPr="009C6586">
              <w:rPr>
                <w:rFonts w:ascii="Arial" w:hAnsi="Arial" w:cs="Arial"/>
                <w:sz w:val="18"/>
                <w:szCs w:val="18"/>
                <w:lang w:val="en-GB"/>
              </w:rPr>
              <w:t>typ</w:t>
            </w:r>
            <w:proofErr w:type="spellEnd"/>
            <w:r w:rsidRPr="009C6586">
              <w:rPr>
                <w:rFonts w:ascii="Arial" w:hAnsi="Arial" w:cs="Arial"/>
                <w:sz w:val="18"/>
                <w:szCs w:val="18"/>
                <w:lang w:val="en-GB"/>
              </w:rPr>
              <w:t>), 825 nits HBM</w:t>
            </w:r>
          </w:p>
          <w:p w14:paraId="522161F9" w14:textId="77777777" w:rsidR="007A7D91" w:rsidRPr="007A7D91" w:rsidRDefault="007A7D91">
            <w:pPr>
              <w:widowControl w:val="0"/>
              <w:numPr>
                <w:ilvl w:val="0"/>
                <w:numId w:val="13"/>
              </w:numPr>
              <w:jc w:val="both"/>
              <w:rPr>
                <w:rFonts w:ascii="Arial" w:hAnsi="Arial" w:cs="Arial"/>
                <w:sz w:val="18"/>
                <w:szCs w:val="18"/>
                <w:lang w:val="en-GB"/>
              </w:rPr>
            </w:pPr>
            <w:r w:rsidRPr="007A7D91">
              <w:rPr>
                <w:rFonts w:ascii="Arial" w:hAnsi="Arial" w:cs="Arial"/>
                <w:sz w:val="18"/>
                <w:szCs w:val="18"/>
                <w:lang w:val="en-GB"/>
              </w:rPr>
              <w:t xml:space="preserve">TÜV </w:t>
            </w:r>
            <w:proofErr w:type="spellStart"/>
            <w:r w:rsidRPr="007A7D91">
              <w:rPr>
                <w:rFonts w:ascii="Arial" w:hAnsi="Arial" w:cs="Arial"/>
                <w:sz w:val="18"/>
                <w:szCs w:val="18"/>
                <w:lang w:val="en-GB"/>
              </w:rPr>
              <w:t>Rheinland</w:t>
            </w:r>
            <w:proofErr w:type="spellEnd"/>
            <w:r w:rsidRPr="007A7D91">
              <w:rPr>
                <w:rFonts w:ascii="Arial" w:hAnsi="Arial" w:cs="Arial"/>
                <w:sz w:val="18"/>
                <w:szCs w:val="18"/>
                <w:lang w:val="en-GB"/>
              </w:rPr>
              <w:t xml:space="preserve"> Low Blue Light (Software Solution)</w:t>
            </w:r>
          </w:p>
          <w:p w14:paraId="65B869FE" w14:textId="77777777" w:rsidR="007A7D91" w:rsidRPr="007A7D91" w:rsidRDefault="007A7D91">
            <w:pPr>
              <w:widowControl w:val="0"/>
              <w:numPr>
                <w:ilvl w:val="0"/>
                <w:numId w:val="13"/>
              </w:numPr>
              <w:jc w:val="both"/>
              <w:rPr>
                <w:rFonts w:ascii="Arial" w:hAnsi="Arial" w:cs="Arial"/>
                <w:sz w:val="18"/>
                <w:szCs w:val="18"/>
              </w:rPr>
            </w:pPr>
            <w:r w:rsidRPr="007A7D91">
              <w:rPr>
                <w:rFonts w:ascii="Arial" w:hAnsi="Arial" w:cs="Arial"/>
                <w:sz w:val="18"/>
                <w:szCs w:val="18"/>
              </w:rPr>
              <w:t xml:space="preserve">TÜV </w:t>
            </w:r>
            <w:proofErr w:type="spellStart"/>
            <w:r w:rsidRPr="007A7D91">
              <w:rPr>
                <w:rFonts w:ascii="Arial" w:hAnsi="Arial" w:cs="Arial"/>
                <w:sz w:val="18"/>
                <w:szCs w:val="18"/>
              </w:rPr>
              <w:t>Rheinland</w:t>
            </w:r>
            <w:proofErr w:type="spellEnd"/>
            <w:r w:rsidRPr="007A7D91">
              <w:rPr>
                <w:rFonts w:ascii="Arial" w:hAnsi="Arial" w:cs="Arial"/>
                <w:sz w:val="18"/>
                <w:szCs w:val="18"/>
              </w:rPr>
              <w:t xml:space="preserve"> </w:t>
            </w:r>
            <w:proofErr w:type="spellStart"/>
            <w:r w:rsidRPr="007A7D91">
              <w:rPr>
                <w:rFonts w:ascii="Arial" w:hAnsi="Arial" w:cs="Arial"/>
                <w:sz w:val="18"/>
                <w:szCs w:val="18"/>
              </w:rPr>
              <w:t>Circadian</w:t>
            </w:r>
            <w:proofErr w:type="spellEnd"/>
            <w:r w:rsidRPr="007A7D91">
              <w:rPr>
                <w:rFonts w:ascii="Arial" w:hAnsi="Arial" w:cs="Arial"/>
                <w:sz w:val="18"/>
                <w:szCs w:val="18"/>
              </w:rPr>
              <w:t xml:space="preserve"> </w:t>
            </w:r>
            <w:proofErr w:type="spellStart"/>
            <w:r w:rsidRPr="007A7D91">
              <w:rPr>
                <w:rFonts w:ascii="Arial" w:hAnsi="Arial" w:cs="Arial"/>
                <w:sz w:val="18"/>
                <w:szCs w:val="18"/>
              </w:rPr>
              <w:t>Friendly</w:t>
            </w:r>
            <w:proofErr w:type="spellEnd"/>
          </w:p>
          <w:p w14:paraId="6EC71B9F" w14:textId="77777777" w:rsidR="007A7D91" w:rsidRPr="007A7D91" w:rsidRDefault="007A7D91">
            <w:pPr>
              <w:widowControl w:val="0"/>
              <w:numPr>
                <w:ilvl w:val="0"/>
                <w:numId w:val="13"/>
              </w:numPr>
              <w:jc w:val="both"/>
              <w:rPr>
                <w:rFonts w:ascii="Arial" w:hAnsi="Arial" w:cs="Arial"/>
                <w:sz w:val="18"/>
                <w:szCs w:val="18"/>
              </w:rPr>
            </w:pPr>
            <w:r w:rsidRPr="007A7D91">
              <w:rPr>
                <w:rFonts w:ascii="Arial" w:hAnsi="Arial" w:cs="Arial"/>
                <w:sz w:val="18"/>
                <w:szCs w:val="18"/>
              </w:rPr>
              <w:t xml:space="preserve">TÜV </w:t>
            </w:r>
            <w:proofErr w:type="spellStart"/>
            <w:r w:rsidRPr="007A7D91">
              <w:rPr>
                <w:rFonts w:ascii="Arial" w:hAnsi="Arial" w:cs="Arial"/>
                <w:sz w:val="18"/>
                <w:szCs w:val="18"/>
              </w:rPr>
              <w:t>Rheinland</w:t>
            </w:r>
            <w:proofErr w:type="spellEnd"/>
            <w:r w:rsidRPr="007A7D91">
              <w:rPr>
                <w:rFonts w:ascii="Arial" w:hAnsi="Arial" w:cs="Arial"/>
                <w:sz w:val="18"/>
                <w:szCs w:val="18"/>
              </w:rPr>
              <w:t xml:space="preserve"> </w:t>
            </w:r>
            <w:proofErr w:type="spellStart"/>
            <w:r w:rsidRPr="007A7D91">
              <w:rPr>
                <w:rFonts w:ascii="Arial" w:hAnsi="Arial" w:cs="Arial"/>
                <w:sz w:val="18"/>
                <w:szCs w:val="18"/>
              </w:rPr>
              <w:t>Flicker</w:t>
            </w:r>
            <w:proofErr w:type="spellEnd"/>
            <w:r w:rsidRPr="007A7D91">
              <w:rPr>
                <w:rFonts w:ascii="Arial" w:hAnsi="Arial" w:cs="Arial"/>
                <w:sz w:val="18"/>
                <w:szCs w:val="18"/>
              </w:rPr>
              <w:t xml:space="preserve"> Free</w:t>
            </w:r>
          </w:p>
          <w:p w14:paraId="677BA79C" w14:textId="77777777" w:rsidR="007A7D91" w:rsidRPr="007A7D91" w:rsidRDefault="007A7D91">
            <w:pPr>
              <w:widowControl w:val="0"/>
              <w:numPr>
                <w:ilvl w:val="0"/>
                <w:numId w:val="13"/>
              </w:numPr>
              <w:jc w:val="both"/>
              <w:rPr>
                <w:rFonts w:ascii="Arial" w:hAnsi="Arial" w:cs="Arial"/>
                <w:sz w:val="18"/>
                <w:szCs w:val="18"/>
              </w:rPr>
            </w:pPr>
            <w:r w:rsidRPr="007A7D91">
              <w:rPr>
                <w:rFonts w:ascii="Arial" w:hAnsi="Arial" w:cs="Arial"/>
                <w:sz w:val="18"/>
                <w:szCs w:val="18"/>
              </w:rPr>
              <w:t xml:space="preserve">DC </w:t>
            </w:r>
            <w:proofErr w:type="spellStart"/>
            <w:r w:rsidRPr="007A7D91">
              <w:rPr>
                <w:rFonts w:ascii="Arial" w:hAnsi="Arial" w:cs="Arial"/>
                <w:sz w:val="18"/>
                <w:szCs w:val="18"/>
              </w:rPr>
              <w:t>dimming</w:t>
            </w:r>
            <w:proofErr w:type="spellEnd"/>
          </w:p>
          <w:p w14:paraId="0DD9E776" w14:textId="77777777" w:rsidR="007A7D91" w:rsidRPr="007A7D91" w:rsidRDefault="007A7D91">
            <w:pPr>
              <w:widowControl w:val="0"/>
              <w:numPr>
                <w:ilvl w:val="0"/>
                <w:numId w:val="13"/>
              </w:numPr>
              <w:jc w:val="both"/>
              <w:rPr>
                <w:rFonts w:ascii="Arial" w:hAnsi="Arial" w:cs="Arial"/>
                <w:sz w:val="18"/>
                <w:szCs w:val="18"/>
                <w:lang w:val="en-GB"/>
              </w:rPr>
            </w:pPr>
            <w:r w:rsidRPr="007A7D91">
              <w:rPr>
                <w:rFonts w:ascii="Arial" w:hAnsi="Arial" w:cs="Arial"/>
                <w:sz w:val="18"/>
                <w:szCs w:val="18"/>
                <w:lang w:val="en-GB"/>
              </w:rPr>
              <w:t>Touch sampling rate: Up to 240Hz</w:t>
            </w:r>
          </w:p>
          <w:p w14:paraId="7B9160E5" w14:textId="6BC2AC16" w:rsidR="007A7D91" w:rsidRPr="007A7D91" w:rsidRDefault="009C6586">
            <w:pPr>
              <w:widowControl w:val="0"/>
              <w:numPr>
                <w:ilvl w:val="0"/>
                <w:numId w:val="13"/>
              </w:numPr>
              <w:jc w:val="both"/>
              <w:rPr>
                <w:rFonts w:ascii="Arial" w:hAnsi="Arial" w:cs="Arial"/>
                <w:sz w:val="18"/>
                <w:szCs w:val="18"/>
              </w:rPr>
            </w:pPr>
            <w:r>
              <w:rPr>
                <w:rFonts w:ascii="Arial" w:hAnsi="Arial" w:cs="Arial"/>
                <w:sz w:val="18"/>
                <w:szCs w:val="18"/>
              </w:rPr>
              <w:t>Rácio de contraste</w:t>
            </w:r>
            <w:r w:rsidR="007A7D91" w:rsidRPr="007A7D91">
              <w:rPr>
                <w:rFonts w:ascii="Arial" w:hAnsi="Arial" w:cs="Arial"/>
                <w:sz w:val="18"/>
                <w:szCs w:val="18"/>
              </w:rPr>
              <w:t>: 1400:1</w:t>
            </w:r>
          </w:p>
          <w:p w14:paraId="133F38E4" w14:textId="6251F5F0" w:rsidR="007A7D91" w:rsidRPr="007A7D91" w:rsidRDefault="009C6586">
            <w:pPr>
              <w:widowControl w:val="0"/>
              <w:numPr>
                <w:ilvl w:val="0"/>
                <w:numId w:val="13"/>
              </w:numPr>
              <w:jc w:val="both"/>
              <w:rPr>
                <w:rFonts w:ascii="Arial" w:hAnsi="Arial" w:cs="Arial"/>
                <w:sz w:val="18"/>
                <w:szCs w:val="18"/>
              </w:rPr>
            </w:pPr>
            <w:r>
              <w:rPr>
                <w:rFonts w:ascii="Arial" w:hAnsi="Arial" w:cs="Arial"/>
                <w:sz w:val="18"/>
                <w:szCs w:val="18"/>
              </w:rPr>
              <w:t>Profundidade de cor</w:t>
            </w:r>
            <w:r w:rsidR="007A7D91" w:rsidRPr="007A7D91">
              <w:rPr>
                <w:rFonts w:ascii="Arial" w:hAnsi="Arial" w:cs="Arial"/>
                <w:sz w:val="18"/>
                <w:szCs w:val="18"/>
              </w:rPr>
              <w:t xml:space="preserve">: 8-bit, 16.7 </w:t>
            </w:r>
            <w:r>
              <w:rPr>
                <w:rFonts w:ascii="Arial" w:hAnsi="Arial" w:cs="Arial"/>
                <w:sz w:val="18"/>
                <w:szCs w:val="18"/>
              </w:rPr>
              <w:t>milhões de cores</w:t>
            </w:r>
          </w:p>
          <w:p w14:paraId="7B763481" w14:textId="7C18937C" w:rsidR="007A7D91" w:rsidRPr="007A7D91" w:rsidRDefault="009C6586">
            <w:pPr>
              <w:widowControl w:val="0"/>
              <w:numPr>
                <w:ilvl w:val="0"/>
                <w:numId w:val="13"/>
              </w:numPr>
              <w:jc w:val="both"/>
              <w:rPr>
                <w:rFonts w:ascii="Arial" w:hAnsi="Arial" w:cs="Arial"/>
                <w:sz w:val="18"/>
                <w:szCs w:val="18"/>
              </w:rPr>
            </w:pPr>
            <w:r>
              <w:rPr>
                <w:rFonts w:ascii="Arial" w:hAnsi="Arial" w:cs="Arial"/>
                <w:sz w:val="18"/>
                <w:szCs w:val="18"/>
              </w:rPr>
              <w:t>Gama de cores</w:t>
            </w:r>
            <w:r w:rsidR="007A7D91" w:rsidRPr="007A7D91">
              <w:rPr>
                <w:rFonts w:ascii="Arial" w:hAnsi="Arial" w:cs="Arial"/>
                <w:sz w:val="18"/>
                <w:szCs w:val="18"/>
              </w:rPr>
              <w:t>: 83% NTSC</w:t>
            </w:r>
          </w:p>
        </w:tc>
      </w:tr>
      <w:tr w:rsidR="007A7D91" w:rsidRPr="007A7D91" w14:paraId="1D812072" w14:textId="77777777" w:rsidTr="00AF5B3E">
        <w:trPr>
          <w:trHeight w:val="585"/>
        </w:trPr>
        <w:tc>
          <w:tcPr>
            <w:tcW w:w="0" w:type="auto"/>
            <w:hideMark/>
          </w:tcPr>
          <w:p w14:paraId="3F54D8E4" w14:textId="1D50D8D7" w:rsidR="007A7D91" w:rsidRPr="007A7D91" w:rsidRDefault="00D1515C" w:rsidP="00EC4B40">
            <w:pPr>
              <w:rPr>
                <w:rFonts w:ascii="Arial" w:hAnsi="Arial" w:cs="Arial"/>
                <w:b/>
                <w:bCs/>
                <w:sz w:val="18"/>
                <w:szCs w:val="18"/>
              </w:rPr>
            </w:pPr>
            <w:r>
              <w:rPr>
                <w:rFonts w:ascii="Arial" w:hAnsi="Arial" w:cs="Arial"/>
                <w:b/>
                <w:bCs/>
                <w:sz w:val="18"/>
                <w:szCs w:val="18"/>
              </w:rPr>
              <w:t>Desempenho</w:t>
            </w:r>
          </w:p>
        </w:tc>
        <w:tc>
          <w:tcPr>
            <w:tcW w:w="4443" w:type="dxa"/>
            <w:hideMark/>
          </w:tcPr>
          <w:p w14:paraId="35117600" w14:textId="77777777" w:rsidR="007A7D91" w:rsidRPr="007A7D91" w:rsidRDefault="007A7D91">
            <w:pPr>
              <w:widowControl w:val="0"/>
              <w:numPr>
                <w:ilvl w:val="0"/>
                <w:numId w:val="14"/>
              </w:numPr>
              <w:jc w:val="both"/>
              <w:rPr>
                <w:rFonts w:ascii="Arial" w:hAnsi="Arial" w:cs="Arial"/>
                <w:sz w:val="18"/>
                <w:szCs w:val="18"/>
              </w:rPr>
            </w:pPr>
            <w:proofErr w:type="spellStart"/>
            <w:r w:rsidRPr="007A7D91">
              <w:rPr>
                <w:rFonts w:ascii="Arial" w:hAnsi="Arial" w:cs="Arial"/>
                <w:sz w:val="18"/>
                <w:szCs w:val="18"/>
              </w:rPr>
              <w:t>MediaTek</w:t>
            </w:r>
            <w:proofErr w:type="spellEnd"/>
            <w:r w:rsidRPr="007A7D91">
              <w:rPr>
                <w:rFonts w:ascii="Arial" w:hAnsi="Arial" w:cs="Arial"/>
                <w:sz w:val="18"/>
                <w:szCs w:val="18"/>
              </w:rPr>
              <w:t xml:space="preserve"> </w:t>
            </w:r>
            <w:proofErr w:type="spellStart"/>
            <w:r w:rsidRPr="007A7D91">
              <w:rPr>
                <w:rFonts w:ascii="Arial" w:hAnsi="Arial" w:cs="Arial"/>
                <w:sz w:val="18"/>
                <w:szCs w:val="18"/>
              </w:rPr>
              <w:t>Helio</w:t>
            </w:r>
            <w:proofErr w:type="spellEnd"/>
            <w:r w:rsidRPr="007A7D91">
              <w:rPr>
                <w:rFonts w:ascii="Arial" w:hAnsi="Arial" w:cs="Arial"/>
                <w:sz w:val="18"/>
                <w:szCs w:val="18"/>
              </w:rPr>
              <w:t xml:space="preserve"> G91-Ultra</w:t>
            </w:r>
          </w:p>
          <w:p w14:paraId="79E8B4C4" w14:textId="77777777" w:rsidR="007A7D91" w:rsidRPr="007A7D91" w:rsidRDefault="007A7D91">
            <w:pPr>
              <w:widowControl w:val="0"/>
              <w:numPr>
                <w:ilvl w:val="0"/>
                <w:numId w:val="14"/>
              </w:numPr>
              <w:jc w:val="both"/>
              <w:rPr>
                <w:rFonts w:ascii="Arial" w:hAnsi="Arial" w:cs="Arial"/>
                <w:sz w:val="18"/>
                <w:szCs w:val="18"/>
              </w:rPr>
            </w:pPr>
            <w:r w:rsidRPr="007A7D91">
              <w:rPr>
                <w:rFonts w:ascii="Arial" w:hAnsi="Arial" w:cs="Arial"/>
                <w:sz w:val="18"/>
                <w:szCs w:val="18"/>
              </w:rPr>
              <w:t xml:space="preserve">12nm </w:t>
            </w:r>
            <w:proofErr w:type="spellStart"/>
            <w:r w:rsidRPr="007A7D91">
              <w:rPr>
                <w:rFonts w:ascii="Arial" w:hAnsi="Arial" w:cs="Arial"/>
                <w:sz w:val="18"/>
                <w:szCs w:val="18"/>
              </w:rPr>
              <w:t>process</w:t>
            </w:r>
            <w:proofErr w:type="spellEnd"/>
            <w:r w:rsidRPr="007A7D91">
              <w:rPr>
                <w:rFonts w:ascii="Arial" w:hAnsi="Arial" w:cs="Arial"/>
                <w:sz w:val="18"/>
                <w:szCs w:val="18"/>
              </w:rPr>
              <w:t xml:space="preserve">, </w:t>
            </w:r>
            <w:proofErr w:type="spellStart"/>
            <w:r w:rsidRPr="007A7D91">
              <w:rPr>
                <w:rFonts w:ascii="Arial" w:hAnsi="Arial" w:cs="Arial"/>
                <w:sz w:val="18"/>
                <w:szCs w:val="18"/>
              </w:rPr>
              <w:t>octa</w:t>
            </w:r>
            <w:proofErr w:type="spellEnd"/>
            <w:r w:rsidRPr="007A7D91">
              <w:rPr>
                <w:rFonts w:ascii="Arial" w:hAnsi="Arial" w:cs="Arial"/>
                <w:sz w:val="18"/>
                <w:szCs w:val="18"/>
              </w:rPr>
              <w:t xml:space="preserve">-core </w:t>
            </w:r>
          </w:p>
          <w:p w14:paraId="6F6BAA14" w14:textId="77777777" w:rsidR="007A7D91" w:rsidRPr="007A7D91" w:rsidRDefault="007A7D91">
            <w:pPr>
              <w:widowControl w:val="0"/>
              <w:numPr>
                <w:ilvl w:val="0"/>
                <w:numId w:val="14"/>
              </w:numPr>
              <w:jc w:val="both"/>
              <w:rPr>
                <w:rFonts w:ascii="Arial" w:hAnsi="Arial" w:cs="Arial"/>
                <w:sz w:val="18"/>
                <w:szCs w:val="18"/>
              </w:rPr>
            </w:pPr>
            <w:r w:rsidRPr="007A7D91">
              <w:rPr>
                <w:rFonts w:ascii="Arial" w:hAnsi="Arial" w:cs="Arial"/>
                <w:sz w:val="18"/>
                <w:szCs w:val="18"/>
              </w:rPr>
              <w:t xml:space="preserve">CPU: Cortex-A75 + Cortex-A55 </w:t>
            </w:r>
          </w:p>
          <w:p w14:paraId="1068AA3E" w14:textId="77777777" w:rsidR="007A7D91" w:rsidRPr="007A7D91" w:rsidRDefault="007A7D91">
            <w:pPr>
              <w:widowControl w:val="0"/>
              <w:numPr>
                <w:ilvl w:val="0"/>
                <w:numId w:val="14"/>
              </w:numPr>
              <w:jc w:val="both"/>
              <w:rPr>
                <w:rFonts w:ascii="Arial" w:hAnsi="Arial" w:cs="Arial"/>
                <w:sz w:val="18"/>
                <w:szCs w:val="18"/>
              </w:rPr>
            </w:pPr>
            <w:r w:rsidRPr="007A7D91">
              <w:rPr>
                <w:rFonts w:ascii="Arial" w:hAnsi="Arial" w:cs="Arial"/>
                <w:sz w:val="18"/>
                <w:szCs w:val="18"/>
              </w:rPr>
              <w:t xml:space="preserve">Max CPU </w:t>
            </w:r>
            <w:proofErr w:type="spellStart"/>
            <w:r w:rsidRPr="007A7D91">
              <w:rPr>
                <w:rFonts w:ascii="Arial" w:hAnsi="Arial" w:cs="Arial"/>
                <w:sz w:val="18"/>
                <w:szCs w:val="18"/>
              </w:rPr>
              <w:t>frequency</w:t>
            </w:r>
            <w:proofErr w:type="spellEnd"/>
            <w:r w:rsidRPr="007A7D91">
              <w:rPr>
                <w:rFonts w:ascii="Arial" w:hAnsi="Arial" w:cs="Arial"/>
                <w:sz w:val="18"/>
                <w:szCs w:val="18"/>
              </w:rPr>
              <w:t xml:space="preserve">: 2.0GHz </w:t>
            </w:r>
          </w:p>
          <w:p w14:paraId="1A57D26F" w14:textId="77777777" w:rsidR="007A7D91" w:rsidRPr="007A7D91" w:rsidRDefault="007A7D91">
            <w:pPr>
              <w:widowControl w:val="0"/>
              <w:numPr>
                <w:ilvl w:val="0"/>
                <w:numId w:val="14"/>
              </w:numPr>
              <w:jc w:val="both"/>
              <w:rPr>
                <w:rFonts w:ascii="Arial" w:hAnsi="Arial" w:cs="Arial"/>
                <w:sz w:val="18"/>
                <w:szCs w:val="18"/>
              </w:rPr>
            </w:pPr>
            <w:r w:rsidRPr="007A7D91">
              <w:rPr>
                <w:rFonts w:ascii="Arial" w:hAnsi="Arial" w:cs="Arial"/>
                <w:sz w:val="18"/>
                <w:szCs w:val="18"/>
              </w:rPr>
              <w:t>GPU: Mali-G52 MC2™</w:t>
            </w:r>
          </w:p>
          <w:p w14:paraId="3630B1DC" w14:textId="35013582" w:rsidR="007A7D91" w:rsidRPr="00A22B4D" w:rsidRDefault="00A22B4D">
            <w:pPr>
              <w:widowControl w:val="0"/>
              <w:numPr>
                <w:ilvl w:val="0"/>
                <w:numId w:val="14"/>
              </w:numPr>
              <w:jc w:val="both"/>
              <w:rPr>
                <w:rFonts w:ascii="Arial" w:hAnsi="Arial" w:cs="Arial"/>
                <w:sz w:val="18"/>
                <w:szCs w:val="18"/>
              </w:rPr>
            </w:pPr>
            <w:r w:rsidRPr="00A22B4D">
              <w:rPr>
                <w:rFonts w:ascii="Arial" w:hAnsi="Arial" w:cs="Arial"/>
                <w:sz w:val="18"/>
                <w:szCs w:val="18"/>
              </w:rPr>
              <w:t>Suporta até 12 GB de RAM com extensão de memória</w:t>
            </w:r>
            <w:r w:rsidR="007A7D91" w:rsidRPr="00A22B4D">
              <w:rPr>
                <w:rFonts w:ascii="Arial" w:hAnsi="Arial" w:cs="Arial"/>
                <w:sz w:val="18"/>
                <w:szCs w:val="18"/>
              </w:rPr>
              <w:t>⁸</w:t>
            </w:r>
          </w:p>
          <w:p w14:paraId="05240DFB" w14:textId="3DE081A4" w:rsidR="007A7D91" w:rsidRPr="00432EB4" w:rsidRDefault="00432EB4">
            <w:pPr>
              <w:widowControl w:val="0"/>
              <w:numPr>
                <w:ilvl w:val="0"/>
                <w:numId w:val="14"/>
              </w:numPr>
              <w:jc w:val="both"/>
              <w:rPr>
                <w:rFonts w:ascii="Arial" w:hAnsi="Arial" w:cs="Arial"/>
                <w:sz w:val="18"/>
                <w:szCs w:val="18"/>
              </w:rPr>
            </w:pPr>
            <w:r w:rsidRPr="00432EB4">
              <w:rPr>
                <w:rFonts w:ascii="Arial" w:hAnsi="Arial" w:cs="Arial"/>
                <w:sz w:val="18"/>
                <w:szCs w:val="18"/>
              </w:rPr>
              <w:t>Suporta até 2 TB de armazenamento expansível</w:t>
            </w:r>
            <w:r w:rsidR="007A7D91" w:rsidRPr="00432EB4">
              <w:rPr>
                <w:rFonts w:ascii="Arial" w:hAnsi="Arial" w:cs="Arial"/>
                <w:sz w:val="18"/>
                <w:szCs w:val="18"/>
              </w:rPr>
              <w:t>¹¹</w:t>
            </w:r>
          </w:p>
          <w:p w14:paraId="53390D7B" w14:textId="77777777" w:rsidR="007A7D91" w:rsidRPr="007A7D91" w:rsidRDefault="007A7D91">
            <w:pPr>
              <w:widowControl w:val="0"/>
              <w:numPr>
                <w:ilvl w:val="0"/>
                <w:numId w:val="14"/>
              </w:numPr>
              <w:jc w:val="both"/>
              <w:rPr>
                <w:rFonts w:ascii="Arial" w:hAnsi="Arial" w:cs="Arial"/>
                <w:sz w:val="18"/>
                <w:szCs w:val="18"/>
              </w:rPr>
            </w:pPr>
            <w:r w:rsidRPr="007A7D91">
              <w:rPr>
                <w:rFonts w:ascii="Arial" w:hAnsi="Arial" w:cs="Arial"/>
                <w:sz w:val="18"/>
                <w:szCs w:val="18"/>
              </w:rPr>
              <w:t xml:space="preserve">Xiaomi </w:t>
            </w:r>
            <w:proofErr w:type="spellStart"/>
            <w:r w:rsidRPr="007A7D91">
              <w:rPr>
                <w:rFonts w:ascii="Arial" w:hAnsi="Arial" w:cs="Arial"/>
                <w:sz w:val="18"/>
                <w:szCs w:val="18"/>
              </w:rPr>
              <w:t>HyperOS</w:t>
            </w:r>
            <w:proofErr w:type="spellEnd"/>
            <w:r w:rsidRPr="007A7D91">
              <w:rPr>
                <w:rFonts w:ascii="Arial" w:hAnsi="Arial" w:cs="Arial"/>
                <w:sz w:val="18"/>
                <w:szCs w:val="18"/>
              </w:rPr>
              <w:t xml:space="preserve"> 3⁹</w:t>
            </w:r>
          </w:p>
        </w:tc>
        <w:tc>
          <w:tcPr>
            <w:tcW w:w="4536" w:type="dxa"/>
            <w:hideMark/>
          </w:tcPr>
          <w:p w14:paraId="4EC70378" w14:textId="77777777" w:rsidR="007A7D91" w:rsidRPr="007A7D91" w:rsidRDefault="007A7D91" w:rsidP="00432EB4">
            <w:pPr>
              <w:widowControl w:val="0"/>
              <w:numPr>
                <w:ilvl w:val="0"/>
                <w:numId w:val="15"/>
              </w:numPr>
              <w:jc w:val="both"/>
              <w:rPr>
                <w:rFonts w:ascii="Arial" w:hAnsi="Arial" w:cs="Arial"/>
                <w:sz w:val="18"/>
                <w:szCs w:val="18"/>
              </w:rPr>
            </w:pPr>
            <w:proofErr w:type="spellStart"/>
            <w:r w:rsidRPr="007A7D91">
              <w:rPr>
                <w:rFonts w:ascii="Arial" w:hAnsi="Arial" w:cs="Arial"/>
                <w:sz w:val="18"/>
                <w:szCs w:val="18"/>
              </w:rPr>
              <w:t>Snapdragon</w:t>
            </w:r>
            <w:proofErr w:type="spellEnd"/>
            <w:r w:rsidRPr="007A7D91">
              <w:rPr>
                <w:rFonts w:ascii="Arial" w:hAnsi="Arial" w:cs="Arial"/>
                <w:sz w:val="18"/>
                <w:szCs w:val="18"/>
              </w:rPr>
              <w:t xml:space="preserve">® 4 </w:t>
            </w:r>
            <w:proofErr w:type="spellStart"/>
            <w:r w:rsidRPr="007A7D91">
              <w:rPr>
                <w:rFonts w:ascii="Arial" w:hAnsi="Arial" w:cs="Arial"/>
                <w:sz w:val="18"/>
                <w:szCs w:val="18"/>
              </w:rPr>
              <w:t>Gen</w:t>
            </w:r>
            <w:proofErr w:type="spellEnd"/>
            <w:r w:rsidRPr="007A7D91">
              <w:rPr>
                <w:rFonts w:ascii="Arial" w:hAnsi="Arial" w:cs="Arial"/>
                <w:sz w:val="18"/>
                <w:szCs w:val="18"/>
              </w:rPr>
              <w:t xml:space="preserve"> 5 Mobile </w:t>
            </w:r>
            <w:proofErr w:type="spellStart"/>
            <w:r w:rsidRPr="007A7D91">
              <w:rPr>
                <w:rFonts w:ascii="Arial" w:hAnsi="Arial" w:cs="Arial"/>
                <w:sz w:val="18"/>
                <w:szCs w:val="18"/>
              </w:rPr>
              <w:t>Platform</w:t>
            </w:r>
            <w:proofErr w:type="spellEnd"/>
          </w:p>
          <w:p w14:paraId="43DCFFFD" w14:textId="77777777" w:rsidR="007A7D91" w:rsidRPr="007A7D91" w:rsidRDefault="007A7D91" w:rsidP="00432EB4">
            <w:pPr>
              <w:widowControl w:val="0"/>
              <w:numPr>
                <w:ilvl w:val="0"/>
                <w:numId w:val="15"/>
              </w:numPr>
              <w:jc w:val="both"/>
              <w:rPr>
                <w:rFonts w:ascii="Arial" w:hAnsi="Arial" w:cs="Arial"/>
                <w:sz w:val="18"/>
                <w:szCs w:val="18"/>
              </w:rPr>
            </w:pPr>
            <w:r w:rsidRPr="007A7D91">
              <w:rPr>
                <w:rFonts w:ascii="Arial" w:hAnsi="Arial" w:cs="Arial"/>
                <w:sz w:val="18"/>
                <w:szCs w:val="18"/>
              </w:rPr>
              <w:t xml:space="preserve">4nm </w:t>
            </w:r>
            <w:proofErr w:type="spellStart"/>
            <w:r w:rsidRPr="007A7D91">
              <w:rPr>
                <w:rFonts w:ascii="Arial" w:hAnsi="Arial" w:cs="Arial"/>
                <w:sz w:val="18"/>
                <w:szCs w:val="18"/>
              </w:rPr>
              <w:t>process</w:t>
            </w:r>
            <w:proofErr w:type="spellEnd"/>
            <w:r w:rsidRPr="007A7D91">
              <w:rPr>
                <w:rFonts w:ascii="Arial" w:hAnsi="Arial" w:cs="Arial"/>
                <w:sz w:val="18"/>
                <w:szCs w:val="18"/>
              </w:rPr>
              <w:t xml:space="preserve">, </w:t>
            </w:r>
            <w:proofErr w:type="spellStart"/>
            <w:r w:rsidRPr="007A7D91">
              <w:rPr>
                <w:rFonts w:ascii="Arial" w:hAnsi="Arial" w:cs="Arial"/>
                <w:sz w:val="18"/>
                <w:szCs w:val="18"/>
              </w:rPr>
              <w:t>octa</w:t>
            </w:r>
            <w:proofErr w:type="spellEnd"/>
            <w:r w:rsidRPr="007A7D91">
              <w:rPr>
                <w:rFonts w:ascii="Arial" w:hAnsi="Arial" w:cs="Arial"/>
                <w:sz w:val="18"/>
                <w:szCs w:val="18"/>
              </w:rPr>
              <w:t xml:space="preserve">-core </w:t>
            </w:r>
          </w:p>
          <w:p w14:paraId="10556E3F" w14:textId="77777777" w:rsidR="007A7D91" w:rsidRPr="007A7D91" w:rsidRDefault="007A7D91" w:rsidP="00432EB4">
            <w:pPr>
              <w:widowControl w:val="0"/>
              <w:numPr>
                <w:ilvl w:val="0"/>
                <w:numId w:val="15"/>
              </w:numPr>
              <w:jc w:val="both"/>
              <w:rPr>
                <w:rFonts w:ascii="Arial" w:hAnsi="Arial" w:cs="Arial"/>
                <w:sz w:val="18"/>
                <w:szCs w:val="18"/>
              </w:rPr>
            </w:pPr>
            <w:r w:rsidRPr="007A7D91">
              <w:rPr>
                <w:rFonts w:ascii="Arial" w:hAnsi="Arial" w:cs="Arial"/>
                <w:sz w:val="18"/>
                <w:szCs w:val="18"/>
              </w:rPr>
              <w:t xml:space="preserve">CPU: Cortex-A78 + Cortex-A55 </w:t>
            </w:r>
          </w:p>
          <w:p w14:paraId="3873187D" w14:textId="77777777" w:rsidR="007A7D91" w:rsidRPr="007A7D91" w:rsidRDefault="007A7D91" w:rsidP="00432EB4">
            <w:pPr>
              <w:widowControl w:val="0"/>
              <w:numPr>
                <w:ilvl w:val="0"/>
                <w:numId w:val="15"/>
              </w:numPr>
              <w:jc w:val="both"/>
              <w:rPr>
                <w:rFonts w:ascii="Arial" w:hAnsi="Arial" w:cs="Arial"/>
                <w:sz w:val="18"/>
                <w:szCs w:val="18"/>
              </w:rPr>
            </w:pPr>
            <w:r w:rsidRPr="007A7D91">
              <w:rPr>
                <w:rFonts w:ascii="Arial" w:hAnsi="Arial" w:cs="Arial"/>
                <w:sz w:val="18"/>
                <w:szCs w:val="18"/>
              </w:rPr>
              <w:t xml:space="preserve">Max CPU </w:t>
            </w:r>
            <w:proofErr w:type="spellStart"/>
            <w:r w:rsidRPr="007A7D91">
              <w:rPr>
                <w:rFonts w:ascii="Arial" w:hAnsi="Arial" w:cs="Arial"/>
                <w:sz w:val="18"/>
                <w:szCs w:val="18"/>
              </w:rPr>
              <w:t>frequency</w:t>
            </w:r>
            <w:proofErr w:type="spellEnd"/>
            <w:r w:rsidRPr="007A7D91">
              <w:rPr>
                <w:rFonts w:ascii="Arial" w:hAnsi="Arial" w:cs="Arial"/>
                <w:sz w:val="18"/>
                <w:szCs w:val="18"/>
              </w:rPr>
              <w:t xml:space="preserve">: 2.4GHz </w:t>
            </w:r>
          </w:p>
          <w:p w14:paraId="327F56B1" w14:textId="77777777" w:rsidR="007A7D91" w:rsidRPr="007A7D91" w:rsidRDefault="007A7D91" w:rsidP="00432EB4">
            <w:pPr>
              <w:widowControl w:val="0"/>
              <w:numPr>
                <w:ilvl w:val="0"/>
                <w:numId w:val="15"/>
              </w:numPr>
              <w:jc w:val="both"/>
              <w:rPr>
                <w:rFonts w:ascii="Arial" w:hAnsi="Arial" w:cs="Arial"/>
                <w:sz w:val="18"/>
                <w:szCs w:val="18"/>
              </w:rPr>
            </w:pPr>
            <w:r w:rsidRPr="007A7D91">
              <w:rPr>
                <w:rFonts w:ascii="Arial" w:hAnsi="Arial" w:cs="Arial"/>
                <w:sz w:val="18"/>
                <w:szCs w:val="18"/>
              </w:rPr>
              <w:t xml:space="preserve">GPU: </w:t>
            </w:r>
            <w:proofErr w:type="spellStart"/>
            <w:r w:rsidRPr="007A7D91">
              <w:rPr>
                <w:rFonts w:ascii="Arial" w:hAnsi="Arial" w:cs="Arial"/>
                <w:sz w:val="18"/>
                <w:szCs w:val="18"/>
              </w:rPr>
              <w:t>Qualcomm</w:t>
            </w:r>
            <w:proofErr w:type="spellEnd"/>
            <w:r w:rsidRPr="007A7D91">
              <w:rPr>
                <w:rFonts w:ascii="Arial" w:hAnsi="Arial" w:cs="Arial"/>
                <w:sz w:val="18"/>
                <w:szCs w:val="18"/>
              </w:rPr>
              <w:t xml:space="preserve">® </w:t>
            </w:r>
            <w:proofErr w:type="spellStart"/>
            <w:r w:rsidRPr="007A7D91">
              <w:rPr>
                <w:rFonts w:ascii="Arial" w:hAnsi="Arial" w:cs="Arial"/>
                <w:sz w:val="18"/>
                <w:szCs w:val="18"/>
              </w:rPr>
              <w:t>Adreno</w:t>
            </w:r>
            <w:proofErr w:type="spellEnd"/>
            <w:r w:rsidRPr="007A7D91">
              <w:rPr>
                <w:rFonts w:ascii="Arial" w:hAnsi="Arial" w:cs="Arial"/>
                <w:sz w:val="18"/>
                <w:szCs w:val="18"/>
              </w:rPr>
              <w:t xml:space="preserve">™ </w:t>
            </w:r>
          </w:p>
          <w:p w14:paraId="555085C1" w14:textId="77777777" w:rsidR="00432EB4" w:rsidRPr="00A22B4D" w:rsidRDefault="00432EB4" w:rsidP="00432EB4">
            <w:pPr>
              <w:widowControl w:val="0"/>
              <w:numPr>
                <w:ilvl w:val="0"/>
                <w:numId w:val="15"/>
              </w:numPr>
              <w:jc w:val="both"/>
              <w:rPr>
                <w:rFonts w:ascii="Arial" w:hAnsi="Arial" w:cs="Arial"/>
                <w:sz w:val="18"/>
                <w:szCs w:val="18"/>
              </w:rPr>
            </w:pPr>
            <w:r w:rsidRPr="00A22B4D">
              <w:rPr>
                <w:rFonts w:ascii="Arial" w:hAnsi="Arial" w:cs="Arial"/>
                <w:sz w:val="18"/>
                <w:szCs w:val="18"/>
              </w:rPr>
              <w:t>Suporta até 12 GB de RAM com extensão de memória⁸</w:t>
            </w:r>
          </w:p>
          <w:p w14:paraId="21389259" w14:textId="39CE6409" w:rsidR="007A7D91" w:rsidRPr="00432EB4" w:rsidRDefault="00432EB4" w:rsidP="00432EB4">
            <w:pPr>
              <w:widowControl w:val="0"/>
              <w:numPr>
                <w:ilvl w:val="0"/>
                <w:numId w:val="15"/>
              </w:numPr>
              <w:jc w:val="both"/>
              <w:rPr>
                <w:rFonts w:ascii="Arial" w:hAnsi="Arial" w:cs="Arial"/>
                <w:sz w:val="18"/>
                <w:szCs w:val="18"/>
              </w:rPr>
            </w:pPr>
            <w:r w:rsidRPr="00432EB4">
              <w:rPr>
                <w:rFonts w:ascii="Arial" w:hAnsi="Arial" w:cs="Arial"/>
                <w:sz w:val="18"/>
                <w:szCs w:val="18"/>
              </w:rPr>
              <w:t>Suporta até 2 TB de armazenamento expansível</w:t>
            </w:r>
            <w:r w:rsidR="007A7D91" w:rsidRPr="00432EB4">
              <w:rPr>
                <w:rFonts w:ascii="Arial" w:hAnsi="Arial" w:cs="Arial"/>
                <w:sz w:val="18"/>
                <w:szCs w:val="18"/>
              </w:rPr>
              <w:t>¹¹</w:t>
            </w:r>
          </w:p>
          <w:p w14:paraId="12533767" w14:textId="77777777" w:rsidR="007A7D91" w:rsidRPr="007A7D91" w:rsidRDefault="007A7D91" w:rsidP="00432EB4">
            <w:pPr>
              <w:widowControl w:val="0"/>
              <w:numPr>
                <w:ilvl w:val="0"/>
                <w:numId w:val="15"/>
              </w:numPr>
              <w:jc w:val="both"/>
              <w:rPr>
                <w:rFonts w:ascii="Arial" w:hAnsi="Arial" w:cs="Arial"/>
                <w:sz w:val="18"/>
                <w:szCs w:val="18"/>
              </w:rPr>
            </w:pPr>
            <w:r w:rsidRPr="007A7D91">
              <w:rPr>
                <w:rFonts w:ascii="Arial" w:hAnsi="Arial" w:cs="Arial"/>
                <w:sz w:val="18"/>
                <w:szCs w:val="18"/>
              </w:rPr>
              <w:t xml:space="preserve">Xiaomi </w:t>
            </w:r>
            <w:proofErr w:type="spellStart"/>
            <w:r w:rsidRPr="007A7D91">
              <w:rPr>
                <w:rFonts w:ascii="Arial" w:hAnsi="Arial" w:cs="Arial"/>
                <w:sz w:val="18"/>
                <w:szCs w:val="18"/>
              </w:rPr>
              <w:t>HyperOS</w:t>
            </w:r>
            <w:proofErr w:type="spellEnd"/>
            <w:r w:rsidRPr="007A7D91">
              <w:rPr>
                <w:rFonts w:ascii="Arial" w:hAnsi="Arial" w:cs="Arial"/>
                <w:sz w:val="18"/>
                <w:szCs w:val="18"/>
              </w:rPr>
              <w:t xml:space="preserve"> 3⁹</w:t>
            </w:r>
          </w:p>
        </w:tc>
      </w:tr>
      <w:tr w:rsidR="007A7D91" w:rsidRPr="007A7D91" w14:paraId="37436854" w14:textId="77777777" w:rsidTr="00AF5B3E">
        <w:trPr>
          <w:trHeight w:val="585"/>
        </w:trPr>
        <w:tc>
          <w:tcPr>
            <w:tcW w:w="0" w:type="auto"/>
            <w:hideMark/>
          </w:tcPr>
          <w:p w14:paraId="7DC66776" w14:textId="4C9B4EB3" w:rsidR="007A7D91" w:rsidRPr="007A7D91" w:rsidRDefault="007A7D91" w:rsidP="00EC4B40">
            <w:pPr>
              <w:rPr>
                <w:rFonts w:ascii="Arial" w:hAnsi="Arial" w:cs="Arial"/>
                <w:b/>
                <w:bCs/>
                <w:sz w:val="18"/>
                <w:szCs w:val="18"/>
              </w:rPr>
            </w:pPr>
            <w:r w:rsidRPr="007A7D91">
              <w:rPr>
                <w:rFonts w:ascii="Arial" w:hAnsi="Arial" w:cs="Arial"/>
                <w:b/>
                <w:bCs/>
                <w:sz w:val="18"/>
                <w:szCs w:val="18"/>
              </w:rPr>
              <w:t>Ba</w:t>
            </w:r>
            <w:r w:rsidR="00D1515C">
              <w:rPr>
                <w:rFonts w:ascii="Arial" w:hAnsi="Arial" w:cs="Arial"/>
                <w:b/>
                <w:bCs/>
                <w:sz w:val="18"/>
                <w:szCs w:val="18"/>
              </w:rPr>
              <w:t>teria e</w:t>
            </w:r>
            <w:r w:rsidRPr="007A7D91">
              <w:rPr>
                <w:rFonts w:ascii="Arial" w:hAnsi="Arial" w:cs="Arial"/>
                <w:b/>
                <w:bCs/>
                <w:sz w:val="18"/>
                <w:szCs w:val="18"/>
              </w:rPr>
              <w:t xml:space="preserve"> C</w:t>
            </w:r>
            <w:r w:rsidR="00D1515C">
              <w:rPr>
                <w:rFonts w:ascii="Arial" w:hAnsi="Arial" w:cs="Arial"/>
                <w:b/>
                <w:bCs/>
                <w:sz w:val="18"/>
                <w:szCs w:val="18"/>
              </w:rPr>
              <w:t>arregamento</w:t>
            </w:r>
          </w:p>
        </w:tc>
        <w:tc>
          <w:tcPr>
            <w:tcW w:w="4443" w:type="dxa"/>
            <w:hideMark/>
          </w:tcPr>
          <w:p w14:paraId="3F7C26F5" w14:textId="4AD7DA4C" w:rsidR="007A7D91" w:rsidRPr="007A7D91" w:rsidRDefault="004E648C">
            <w:pPr>
              <w:widowControl w:val="0"/>
              <w:numPr>
                <w:ilvl w:val="0"/>
                <w:numId w:val="16"/>
              </w:numPr>
              <w:jc w:val="both"/>
              <w:rPr>
                <w:rFonts w:ascii="Arial" w:hAnsi="Arial" w:cs="Arial"/>
                <w:sz w:val="18"/>
                <w:szCs w:val="18"/>
              </w:rPr>
            </w:pPr>
            <w:r>
              <w:rPr>
                <w:rFonts w:ascii="Arial" w:hAnsi="Arial" w:cs="Arial"/>
                <w:sz w:val="18"/>
                <w:szCs w:val="18"/>
              </w:rPr>
              <w:t xml:space="preserve">Bateria de </w:t>
            </w:r>
            <w:r w:rsidR="007A7D91" w:rsidRPr="007A7D91">
              <w:rPr>
                <w:rFonts w:ascii="Arial" w:hAnsi="Arial" w:cs="Arial"/>
                <w:sz w:val="18"/>
                <w:szCs w:val="18"/>
              </w:rPr>
              <w:t>7500mAh (</w:t>
            </w:r>
            <w:proofErr w:type="spellStart"/>
            <w:r w:rsidR="007A7D91" w:rsidRPr="007A7D91">
              <w:rPr>
                <w:rFonts w:ascii="Arial" w:hAnsi="Arial" w:cs="Arial"/>
                <w:sz w:val="18"/>
                <w:szCs w:val="18"/>
              </w:rPr>
              <w:t>typ</w:t>
            </w:r>
            <w:proofErr w:type="spellEnd"/>
            <w:r w:rsidR="007A7D91" w:rsidRPr="007A7D91">
              <w:rPr>
                <w:rFonts w:ascii="Arial" w:hAnsi="Arial" w:cs="Arial"/>
                <w:sz w:val="18"/>
                <w:szCs w:val="18"/>
              </w:rPr>
              <w:t xml:space="preserve">) </w:t>
            </w:r>
          </w:p>
          <w:p w14:paraId="18EF600B" w14:textId="3FAACEC5" w:rsidR="007A7D91" w:rsidRPr="00E37B78" w:rsidRDefault="00D1376D">
            <w:pPr>
              <w:widowControl w:val="0"/>
              <w:numPr>
                <w:ilvl w:val="0"/>
                <w:numId w:val="16"/>
              </w:numPr>
              <w:jc w:val="both"/>
              <w:rPr>
                <w:rFonts w:ascii="Arial" w:hAnsi="Arial" w:cs="Arial"/>
                <w:sz w:val="18"/>
                <w:szCs w:val="18"/>
              </w:rPr>
            </w:pPr>
            <w:r w:rsidRPr="00E37B78">
              <w:rPr>
                <w:rFonts w:ascii="Arial" w:hAnsi="Arial" w:cs="Arial"/>
                <w:sz w:val="18"/>
                <w:szCs w:val="18"/>
              </w:rPr>
              <w:t xml:space="preserve">Carregamento turbo de </w:t>
            </w:r>
            <w:r w:rsidR="007A7D91" w:rsidRPr="00E37B78">
              <w:rPr>
                <w:rFonts w:ascii="Arial" w:hAnsi="Arial" w:cs="Arial"/>
                <w:sz w:val="18"/>
                <w:szCs w:val="18"/>
              </w:rPr>
              <w:t>45W³</w:t>
            </w:r>
          </w:p>
          <w:p w14:paraId="32445413" w14:textId="1723095D" w:rsidR="007A7D91" w:rsidRPr="00E37B78" w:rsidRDefault="00E37B78">
            <w:pPr>
              <w:widowControl w:val="0"/>
              <w:numPr>
                <w:ilvl w:val="0"/>
                <w:numId w:val="16"/>
              </w:numPr>
              <w:jc w:val="both"/>
              <w:rPr>
                <w:rFonts w:ascii="Arial" w:hAnsi="Arial" w:cs="Arial"/>
                <w:sz w:val="18"/>
                <w:szCs w:val="18"/>
              </w:rPr>
            </w:pPr>
            <w:r w:rsidRPr="00E37B78">
              <w:rPr>
                <w:rFonts w:ascii="Arial" w:eastAsia="Arial" w:hAnsi="Arial" w:cs="Arial"/>
                <w:sz w:val="18"/>
                <w:szCs w:val="18"/>
              </w:rPr>
              <w:t>Suporta carregamento reverso com fios até 22,5 W</w:t>
            </w:r>
            <w:r w:rsidR="007A7D91" w:rsidRPr="00E37B78">
              <w:rPr>
                <w:rFonts w:ascii="Arial" w:hAnsi="Arial" w:cs="Arial"/>
                <w:sz w:val="18"/>
                <w:szCs w:val="18"/>
              </w:rPr>
              <w:t>⁴</w:t>
            </w:r>
          </w:p>
          <w:p w14:paraId="025A1AB9" w14:textId="77777777" w:rsidR="007A7D91" w:rsidRPr="007A7D91" w:rsidRDefault="007A7D91">
            <w:pPr>
              <w:widowControl w:val="0"/>
              <w:numPr>
                <w:ilvl w:val="0"/>
                <w:numId w:val="16"/>
              </w:numPr>
              <w:jc w:val="both"/>
              <w:rPr>
                <w:rFonts w:ascii="Arial" w:hAnsi="Arial" w:cs="Arial"/>
                <w:sz w:val="18"/>
                <w:szCs w:val="18"/>
              </w:rPr>
            </w:pPr>
            <w:r w:rsidRPr="007A7D91">
              <w:rPr>
                <w:rFonts w:ascii="Arial" w:hAnsi="Arial" w:cs="Arial"/>
                <w:sz w:val="18"/>
                <w:szCs w:val="18"/>
              </w:rPr>
              <w:t xml:space="preserve">USB </w:t>
            </w:r>
            <w:proofErr w:type="spellStart"/>
            <w:r w:rsidRPr="007A7D91">
              <w:rPr>
                <w:rFonts w:ascii="Arial" w:hAnsi="Arial" w:cs="Arial"/>
                <w:sz w:val="18"/>
                <w:szCs w:val="18"/>
              </w:rPr>
              <w:t>Type</w:t>
            </w:r>
            <w:proofErr w:type="spellEnd"/>
            <w:r w:rsidRPr="007A7D91">
              <w:rPr>
                <w:rFonts w:ascii="Arial" w:hAnsi="Arial" w:cs="Arial"/>
                <w:sz w:val="18"/>
                <w:szCs w:val="18"/>
              </w:rPr>
              <w:t>-C</w:t>
            </w:r>
          </w:p>
        </w:tc>
        <w:tc>
          <w:tcPr>
            <w:tcW w:w="4536" w:type="dxa"/>
            <w:hideMark/>
          </w:tcPr>
          <w:p w14:paraId="55BFD910" w14:textId="7C605792" w:rsidR="007A7D91" w:rsidRPr="00876DA3" w:rsidRDefault="00876DA3">
            <w:pPr>
              <w:widowControl w:val="0"/>
              <w:numPr>
                <w:ilvl w:val="0"/>
                <w:numId w:val="17"/>
              </w:numPr>
              <w:jc w:val="both"/>
              <w:rPr>
                <w:rFonts w:ascii="Arial" w:hAnsi="Arial" w:cs="Arial"/>
                <w:sz w:val="18"/>
                <w:szCs w:val="18"/>
                <w:lang w:val="en-GB"/>
              </w:rPr>
            </w:pPr>
            <w:proofErr w:type="spellStart"/>
            <w:r w:rsidRPr="00876DA3">
              <w:rPr>
                <w:rFonts w:ascii="Arial" w:hAnsi="Arial" w:cs="Arial"/>
                <w:sz w:val="18"/>
                <w:szCs w:val="18"/>
                <w:lang w:val="en-GB"/>
              </w:rPr>
              <w:t>Bateria</w:t>
            </w:r>
            <w:proofErr w:type="spellEnd"/>
            <w:r w:rsidRPr="00876DA3">
              <w:rPr>
                <w:rFonts w:ascii="Arial" w:hAnsi="Arial" w:cs="Arial"/>
                <w:sz w:val="18"/>
                <w:szCs w:val="18"/>
                <w:lang w:val="en-GB"/>
              </w:rPr>
              <w:t xml:space="preserve"> de </w:t>
            </w:r>
            <w:r w:rsidR="007A7D91" w:rsidRPr="00876DA3">
              <w:rPr>
                <w:rFonts w:ascii="Arial" w:hAnsi="Arial" w:cs="Arial"/>
                <w:sz w:val="18"/>
                <w:szCs w:val="18"/>
                <w:lang w:val="en-GB"/>
              </w:rPr>
              <w:t>7500mAh (</w:t>
            </w:r>
            <w:proofErr w:type="spellStart"/>
            <w:r w:rsidR="007A7D91" w:rsidRPr="00876DA3">
              <w:rPr>
                <w:rFonts w:ascii="Arial" w:hAnsi="Arial" w:cs="Arial"/>
                <w:sz w:val="18"/>
                <w:szCs w:val="18"/>
                <w:lang w:val="en-GB"/>
              </w:rPr>
              <w:t>typ</w:t>
            </w:r>
            <w:proofErr w:type="spellEnd"/>
            <w:r w:rsidR="007A7D91" w:rsidRPr="00876DA3">
              <w:rPr>
                <w:rFonts w:ascii="Arial" w:hAnsi="Arial" w:cs="Arial"/>
                <w:sz w:val="18"/>
                <w:szCs w:val="18"/>
                <w:lang w:val="en-GB"/>
              </w:rPr>
              <w:t xml:space="preserve">) </w:t>
            </w:r>
          </w:p>
          <w:p w14:paraId="3BF71AF3" w14:textId="2B1FD6D4" w:rsidR="007A7D91" w:rsidRPr="007A7D91" w:rsidRDefault="00AB049D">
            <w:pPr>
              <w:widowControl w:val="0"/>
              <w:numPr>
                <w:ilvl w:val="0"/>
                <w:numId w:val="17"/>
              </w:numPr>
              <w:jc w:val="both"/>
              <w:rPr>
                <w:rFonts w:ascii="Arial" w:hAnsi="Arial" w:cs="Arial"/>
                <w:sz w:val="18"/>
                <w:szCs w:val="18"/>
              </w:rPr>
            </w:pPr>
            <w:r>
              <w:rPr>
                <w:rFonts w:ascii="Arial" w:hAnsi="Arial" w:cs="Arial"/>
                <w:sz w:val="18"/>
                <w:szCs w:val="18"/>
              </w:rPr>
              <w:t>Carregamento tur</w:t>
            </w:r>
            <w:r w:rsidR="00D1376D">
              <w:rPr>
                <w:rFonts w:ascii="Arial" w:hAnsi="Arial" w:cs="Arial"/>
                <w:sz w:val="18"/>
                <w:szCs w:val="18"/>
              </w:rPr>
              <w:t>b</w:t>
            </w:r>
            <w:r>
              <w:rPr>
                <w:rFonts w:ascii="Arial" w:hAnsi="Arial" w:cs="Arial"/>
                <w:sz w:val="18"/>
                <w:szCs w:val="18"/>
              </w:rPr>
              <w:t xml:space="preserve">o de </w:t>
            </w:r>
            <w:r w:rsidR="007A7D91" w:rsidRPr="007A7D91">
              <w:rPr>
                <w:rFonts w:ascii="Arial" w:hAnsi="Arial" w:cs="Arial"/>
                <w:sz w:val="18"/>
                <w:szCs w:val="18"/>
              </w:rPr>
              <w:t>45W³</w:t>
            </w:r>
          </w:p>
          <w:p w14:paraId="11D1A87C" w14:textId="3B782D96" w:rsidR="007A7D91" w:rsidRPr="007A7D91" w:rsidRDefault="00E37B78">
            <w:pPr>
              <w:widowControl w:val="0"/>
              <w:numPr>
                <w:ilvl w:val="0"/>
                <w:numId w:val="17"/>
              </w:numPr>
              <w:jc w:val="both"/>
              <w:rPr>
                <w:rFonts w:ascii="Arial" w:hAnsi="Arial" w:cs="Arial"/>
                <w:sz w:val="18"/>
                <w:szCs w:val="18"/>
              </w:rPr>
            </w:pPr>
            <w:r w:rsidRPr="00E37B78">
              <w:rPr>
                <w:rFonts w:ascii="Arial" w:hAnsi="Arial" w:cs="Arial"/>
                <w:sz w:val="18"/>
                <w:szCs w:val="18"/>
              </w:rPr>
              <w:t>Suporta carregamento reverso com fios até 22,5 W</w:t>
            </w:r>
            <w:r w:rsidR="007A7D91" w:rsidRPr="007A7D91">
              <w:rPr>
                <w:rFonts w:ascii="Arial" w:hAnsi="Arial" w:cs="Arial"/>
                <w:sz w:val="18"/>
                <w:szCs w:val="18"/>
              </w:rPr>
              <w:t>⁴</w:t>
            </w:r>
          </w:p>
          <w:p w14:paraId="3339461C" w14:textId="77777777" w:rsidR="007A7D91" w:rsidRPr="007A7D91" w:rsidRDefault="007A7D91">
            <w:pPr>
              <w:widowControl w:val="0"/>
              <w:numPr>
                <w:ilvl w:val="0"/>
                <w:numId w:val="17"/>
              </w:numPr>
              <w:jc w:val="both"/>
              <w:rPr>
                <w:rFonts w:ascii="Arial" w:hAnsi="Arial" w:cs="Arial"/>
                <w:sz w:val="18"/>
                <w:szCs w:val="18"/>
              </w:rPr>
            </w:pPr>
            <w:r w:rsidRPr="007A7D91">
              <w:rPr>
                <w:rFonts w:ascii="Arial" w:hAnsi="Arial" w:cs="Arial"/>
                <w:sz w:val="18"/>
                <w:szCs w:val="18"/>
              </w:rPr>
              <w:t xml:space="preserve">USB </w:t>
            </w:r>
            <w:proofErr w:type="spellStart"/>
            <w:r w:rsidRPr="007A7D91">
              <w:rPr>
                <w:rFonts w:ascii="Arial" w:hAnsi="Arial" w:cs="Arial"/>
                <w:sz w:val="18"/>
                <w:szCs w:val="18"/>
              </w:rPr>
              <w:t>Type</w:t>
            </w:r>
            <w:proofErr w:type="spellEnd"/>
            <w:r w:rsidRPr="007A7D91">
              <w:rPr>
                <w:rFonts w:ascii="Arial" w:hAnsi="Arial" w:cs="Arial"/>
                <w:sz w:val="18"/>
                <w:szCs w:val="18"/>
              </w:rPr>
              <w:t>-C</w:t>
            </w:r>
          </w:p>
        </w:tc>
      </w:tr>
      <w:tr w:rsidR="007A7D91" w:rsidRPr="007A7D91" w14:paraId="70D43005" w14:textId="77777777" w:rsidTr="00AF5B3E">
        <w:trPr>
          <w:trHeight w:val="585"/>
        </w:trPr>
        <w:tc>
          <w:tcPr>
            <w:tcW w:w="0" w:type="auto"/>
            <w:hideMark/>
          </w:tcPr>
          <w:p w14:paraId="30063549" w14:textId="7E13783C" w:rsidR="007A7D91" w:rsidRPr="007A7D91" w:rsidRDefault="00D1515C" w:rsidP="00EC4B40">
            <w:pPr>
              <w:rPr>
                <w:rFonts w:ascii="Arial" w:hAnsi="Arial" w:cs="Arial"/>
                <w:b/>
                <w:bCs/>
                <w:sz w:val="18"/>
                <w:szCs w:val="18"/>
              </w:rPr>
            </w:pPr>
            <w:r>
              <w:rPr>
                <w:rFonts w:ascii="Arial" w:hAnsi="Arial" w:cs="Arial"/>
                <w:b/>
                <w:bCs/>
                <w:sz w:val="18"/>
                <w:szCs w:val="18"/>
              </w:rPr>
              <w:t>Áudio</w:t>
            </w:r>
          </w:p>
        </w:tc>
        <w:tc>
          <w:tcPr>
            <w:tcW w:w="4443" w:type="dxa"/>
            <w:hideMark/>
          </w:tcPr>
          <w:p w14:paraId="7936F208" w14:textId="022A116F" w:rsidR="007A7D91" w:rsidRPr="008C7735" w:rsidRDefault="008C7735" w:rsidP="008C7735">
            <w:pPr>
              <w:pStyle w:val="PargrafodaLista"/>
              <w:numPr>
                <w:ilvl w:val="0"/>
                <w:numId w:val="18"/>
              </w:numPr>
              <w:rPr>
                <w:rFonts w:ascii="Arial" w:hAnsi="Arial" w:cs="Arial"/>
                <w:sz w:val="18"/>
                <w:szCs w:val="18"/>
              </w:rPr>
            </w:pPr>
            <w:r w:rsidRPr="008C7735">
              <w:rPr>
                <w:rFonts w:ascii="Arial" w:hAnsi="Arial" w:cs="Arial"/>
                <w:sz w:val="18"/>
                <w:szCs w:val="18"/>
              </w:rPr>
              <w:t xml:space="preserve">Altifalantes estéreo duplos </w:t>
            </w:r>
          </w:p>
          <w:p w14:paraId="4BF005CE" w14:textId="171D4DF1" w:rsidR="007A7D91" w:rsidRPr="007A7D91" w:rsidRDefault="00944B1E">
            <w:pPr>
              <w:widowControl w:val="0"/>
              <w:numPr>
                <w:ilvl w:val="0"/>
                <w:numId w:val="18"/>
              </w:numPr>
              <w:jc w:val="both"/>
              <w:rPr>
                <w:rFonts w:ascii="Arial" w:hAnsi="Arial" w:cs="Arial"/>
                <w:sz w:val="18"/>
                <w:szCs w:val="18"/>
              </w:rPr>
            </w:pPr>
            <w:r w:rsidRPr="00944B1E">
              <w:rPr>
                <w:rFonts w:ascii="Arial" w:hAnsi="Arial" w:cs="Arial"/>
                <w:sz w:val="18"/>
                <w:szCs w:val="18"/>
              </w:rPr>
              <w:t>Aumento de volume até 300%</w:t>
            </w:r>
            <w:r w:rsidR="007A7D91" w:rsidRPr="007A7D91">
              <w:rPr>
                <w:rFonts w:ascii="Arial" w:hAnsi="Arial" w:cs="Arial"/>
                <w:sz w:val="18"/>
                <w:szCs w:val="18"/>
              </w:rPr>
              <w:t>¹⁰</w:t>
            </w:r>
          </w:p>
          <w:p w14:paraId="521B9510" w14:textId="6E7E2366" w:rsidR="007A7D91" w:rsidRPr="007A7D91" w:rsidRDefault="002E2DF2">
            <w:pPr>
              <w:widowControl w:val="0"/>
              <w:numPr>
                <w:ilvl w:val="0"/>
                <w:numId w:val="18"/>
              </w:numPr>
              <w:jc w:val="both"/>
              <w:rPr>
                <w:rFonts w:ascii="Arial" w:hAnsi="Arial" w:cs="Arial"/>
                <w:sz w:val="18"/>
                <w:szCs w:val="18"/>
              </w:rPr>
            </w:pPr>
            <w:r w:rsidRPr="002E2DF2">
              <w:rPr>
                <w:rFonts w:ascii="Arial" w:hAnsi="Arial" w:cs="Arial"/>
                <w:sz w:val="18"/>
                <w:szCs w:val="18"/>
              </w:rPr>
              <w:t>Entrada para auscultadores de 3,5 mm</w:t>
            </w:r>
          </w:p>
        </w:tc>
        <w:tc>
          <w:tcPr>
            <w:tcW w:w="4536" w:type="dxa"/>
            <w:hideMark/>
          </w:tcPr>
          <w:p w14:paraId="07326FDE" w14:textId="450CD3E4" w:rsidR="007A7D91" w:rsidRPr="007A7D91" w:rsidRDefault="000473B4">
            <w:pPr>
              <w:widowControl w:val="0"/>
              <w:numPr>
                <w:ilvl w:val="0"/>
                <w:numId w:val="19"/>
              </w:numPr>
              <w:jc w:val="both"/>
              <w:rPr>
                <w:rFonts w:ascii="Arial" w:hAnsi="Arial" w:cs="Arial"/>
                <w:sz w:val="18"/>
                <w:szCs w:val="18"/>
              </w:rPr>
            </w:pPr>
            <w:r>
              <w:rPr>
                <w:rFonts w:ascii="Arial" w:hAnsi="Arial" w:cs="Arial"/>
                <w:sz w:val="18"/>
                <w:szCs w:val="18"/>
              </w:rPr>
              <w:t>Altifalantes estéreo duplos</w:t>
            </w:r>
          </w:p>
          <w:p w14:paraId="34FA3E16" w14:textId="59E0A797" w:rsidR="007A7D91" w:rsidRPr="007A7D91" w:rsidRDefault="00944B1E">
            <w:pPr>
              <w:widowControl w:val="0"/>
              <w:numPr>
                <w:ilvl w:val="0"/>
                <w:numId w:val="19"/>
              </w:numPr>
              <w:jc w:val="both"/>
              <w:rPr>
                <w:rFonts w:ascii="Arial" w:hAnsi="Arial" w:cs="Arial"/>
                <w:sz w:val="18"/>
                <w:szCs w:val="18"/>
              </w:rPr>
            </w:pPr>
            <w:r w:rsidRPr="00944B1E">
              <w:rPr>
                <w:rFonts w:ascii="Arial" w:hAnsi="Arial" w:cs="Arial"/>
                <w:sz w:val="18"/>
                <w:szCs w:val="18"/>
              </w:rPr>
              <w:t>Aumento de volume até 300%</w:t>
            </w:r>
            <w:r w:rsidR="007A7D91" w:rsidRPr="007A7D91">
              <w:rPr>
                <w:rFonts w:ascii="Arial" w:hAnsi="Arial" w:cs="Arial"/>
                <w:sz w:val="18"/>
                <w:szCs w:val="18"/>
              </w:rPr>
              <w:t>¹⁰</w:t>
            </w:r>
          </w:p>
          <w:p w14:paraId="7F2CB2CC" w14:textId="790159D8" w:rsidR="007A7D91" w:rsidRPr="007A7D91" w:rsidRDefault="002E2DF2">
            <w:pPr>
              <w:widowControl w:val="0"/>
              <w:numPr>
                <w:ilvl w:val="0"/>
                <w:numId w:val="19"/>
              </w:numPr>
              <w:jc w:val="both"/>
              <w:rPr>
                <w:rFonts w:ascii="Arial" w:hAnsi="Arial" w:cs="Arial"/>
                <w:sz w:val="18"/>
                <w:szCs w:val="18"/>
              </w:rPr>
            </w:pPr>
            <w:r w:rsidRPr="002E2DF2">
              <w:rPr>
                <w:rFonts w:ascii="Arial" w:hAnsi="Arial" w:cs="Arial"/>
                <w:sz w:val="18"/>
                <w:szCs w:val="18"/>
              </w:rPr>
              <w:t>Entrada para auscultadores de 3,5 mm</w:t>
            </w:r>
          </w:p>
        </w:tc>
      </w:tr>
      <w:tr w:rsidR="007A7D91" w:rsidRPr="007A7D91" w14:paraId="6B020796" w14:textId="77777777" w:rsidTr="00AF5B3E">
        <w:trPr>
          <w:trHeight w:val="585"/>
        </w:trPr>
        <w:tc>
          <w:tcPr>
            <w:tcW w:w="0" w:type="auto"/>
            <w:hideMark/>
          </w:tcPr>
          <w:p w14:paraId="17433006" w14:textId="74F9AAD6" w:rsidR="007A7D91" w:rsidRPr="007A7D91" w:rsidRDefault="007A7D91" w:rsidP="00EC4B40">
            <w:pPr>
              <w:rPr>
                <w:rFonts w:ascii="Arial" w:hAnsi="Arial" w:cs="Arial"/>
                <w:b/>
                <w:bCs/>
                <w:sz w:val="18"/>
                <w:szCs w:val="18"/>
              </w:rPr>
            </w:pPr>
            <w:r w:rsidRPr="007A7D91">
              <w:rPr>
                <w:rFonts w:ascii="Arial" w:hAnsi="Arial" w:cs="Arial"/>
                <w:b/>
                <w:bCs/>
                <w:sz w:val="18"/>
                <w:szCs w:val="18"/>
              </w:rPr>
              <w:t>Conectivi</w:t>
            </w:r>
            <w:r w:rsidR="00D1515C">
              <w:rPr>
                <w:rFonts w:ascii="Arial" w:hAnsi="Arial" w:cs="Arial"/>
                <w:b/>
                <w:bCs/>
                <w:sz w:val="18"/>
                <w:szCs w:val="18"/>
              </w:rPr>
              <w:t>dade</w:t>
            </w:r>
          </w:p>
        </w:tc>
        <w:tc>
          <w:tcPr>
            <w:tcW w:w="4443" w:type="dxa"/>
            <w:hideMark/>
          </w:tcPr>
          <w:p w14:paraId="07960191" w14:textId="77777777" w:rsidR="007A7D91" w:rsidRPr="007A7D91" w:rsidRDefault="007A7D91">
            <w:pPr>
              <w:widowControl w:val="0"/>
              <w:numPr>
                <w:ilvl w:val="0"/>
                <w:numId w:val="20"/>
              </w:numPr>
              <w:jc w:val="both"/>
              <w:rPr>
                <w:rFonts w:ascii="Arial" w:hAnsi="Arial" w:cs="Arial"/>
                <w:sz w:val="18"/>
                <w:szCs w:val="18"/>
              </w:rPr>
            </w:pPr>
            <w:r w:rsidRPr="007A7D91">
              <w:rPr>
                <w:rFonts w:ascii="Arial" w:hAnsi="Arial" w:cs="Arial"/>
                <w:sz w:val="18"/>
                <w:szCs w:val="18"/>
              </w:rPr>
              <w:t>Wi-Fi: 2.4GHz | 5GHz¹²</w:t>
            </w:r>
          </w:p>
          <w:p w14:paraId="20C6D1AC" w14:textId="43C44F96" w:rsidR="007A7D91" w:rsidRPr="007A7D91" w:rsidRDefault="007A7D91">
            <w:pPr>
              <w:widowControl w:val="0"/>
              <w:numPr>
                <w:ilvl w:val="0"/>
                <w:numId w:val="20"/>
              </w:numPr>
              <w:jc w:val="both"/>
              <w:rPr>
                <w:rFonts w:ascii="Arial" w:hAnsi="Arial" w:cs="Arial"/>
                <w:sz w:val="18"/>
                <w:szCs w:val="18"/>
              </w:rPr>
            </w:pPr>
            <w:r w:rsidRPr="007A7D91">
              <w:rPr>
                <w:rFonts w:ascii="Arial" w:hAnsi="Arial" w:cs="Arial"/>
                <w:sz w:val="18"/>
                <w:szCs w:val="18"/>
              </w:rPr>
              <w:t xml:space="preserve">3 </w:t>
            </w:r>
            <w:r w:rsidR="002E2DF2">
              <w:rPr>
                <w:rFonts w:ascii="Arial" w:hAnsi="Arial" w:cs="Arial"/>
                <w:sz w:val="18"/>
                <w:szCs w:val="18"/>
              </w:rPr>
              <w:t>em</w:t>
            </w:r>
            <w:r w:rsidRPr="007A7D91">
              <w:rPr>
                <w:rFonts w:ascii="Arial" w:hAnsi="Arial" w:cs="Arial"/>
                <w:sz w:val="18"/>
                <w:szCs w:val="18"/>
              </w:rPr>
              <w:t xml:space="preserve"> 2 </w:t>
            </w:r>
            <w:proofErr w:type="spellStart"/>
            <w:r w:rsidRPr="007A7D91">
              <w:rPr>
                <w:rFonts w:ascii="Arial" w:hAnsi="Arial" w:cs="Arial"/>
                <w:sz w:val="18"/>
                <w:szCs w:val="18"/>
              </w:rPr>
              <w:t>Hybrid</w:t>
            </w:r>
            <w:proofErr w:type="spellEnd"/>
            <w:r w:rsidRPr="007A7D91">
              <w:rPr>
                <w:rFonts w:ascii="Arial" w:hAnsi="Arial" w:cs="Arial"/>
                <w:sz w:val="18"/>
                <w:szCs w:val="18"/>
              </w:rPr>
              <w:t xml:space="preserve"> SIM + microSD</w:t>
            </w:r>
          </w:p>
          <w:p w14:paraId="06667D98" w14:textId="03C75747" w:rsidR="007A7D91" w:rsidRPr="007A7D91" w:rsidRDefault="007A7D91">
            <w:pPr>
              <w:widowControl w:val="0"/>
              <w:numPr>
                <w:ilvl w:val="0"/>
                <w:numId w:val="20"/>
              </w:numPr>
              <w:jc w:val="both"/>
              <w:rPr>
                <w:rFonts w:ascii="Arial" w:hAnsi="Arial" w:cs="Arial"/>
                <w:sz w:val="18"/>
                <w:szCs w:val="18"/>
              </w:rPr>
            </w:pPr>
            <w:r w:rsidRPr="007A7D91">
              <w:rPr>
                <w:rFonts w:ascii="Arial" w:hAnsi="Arial" w:cs="Arial"/>
                <w:sz w:val="18"/>
                <w:szCs w:val="18"/>
              </w:rPr>
              <w:t>Su</w:t>
            </w:r>
            <w:r w:rsidR="002E2DF2">
              <w:rPr>
                <w:rFonts w:ascii="Arial" w:hAnsi="Arial" w:cs="Arial"/>
                <w:sz w:val="18"/>
                <w:szCs w:val="18"/>
              </w:rPr>
              <w:t xml:space="preserve">porta </w:t>
            </w:r>
            <w:r w:rsidRPr="007A7D91">
              <w:rPr>
                <w:rFonts w:ascii="Arial" w:hAnsi="Arial" w:cs="Arial"/>
                <w:sz w:val="18"/>
                <w:szCs w:val="18"/>
              </w:rPr>
              <w:t>NFC¹³</w:t>
            </w:r>
          </w:p>
          <w:p w14:paraId="24ECD5FC" w14:textId="77777777" w:rsidR="007A7D91" w:rsidRPr="007A7D91" w:rsidRDefault="007A7D91">
            <w:pPr>
              <w:widowControl w:val="0"/>
              <w:numPr>
                <w:ilvl w:val="0"/>
                <w:numId w:val="20"/>
              </w:numPr>
              <w:jc w:val="both"/>
              <w:rPr>
                <w:rFonts w:ascii="Arial" w:hAnsi="Arial" w:cs="Arial"/>
                <w:sz w:val="18"/>
                <w:szCs w:val="18"/>
              </w:rPr>
            </w:pPr>
            <w:r w:rsidRPr="007A7D91">
              <w:rPr>
                <w:rFonts w:ascii="Arial" w:hAnsi="Arial" w:cs="Arial"/>
                <w:sz w:val="18"/>
                <w:szCs w:val="18"/>
              </w:rPr>
              <w:t>Bluetooth 5.4</w:t>
            </w:r>
          </w:p>
          <w:p w14:paraId="2CD9ED01" w14:textId="53EC802B" w:rsidR="007A7D91" w:rsidRPr="00336CCC" w:rsidRDefault="007A7D91">
            <w:pPr>
              <w:widowControl w:val="0"/>
              <w:numPr>
                <w:ilvl w:val="0"/>
                <w:numId w:val="20"/>
              </w:numPr>
              <w:jc w:val="both"/>
              <w:rPr>
                <w:rFonts w:ascii="Arial" w:hAnsi="Arial" w:cs="Arial"/>
                <w:sz w:val="18"/>
                <w:szCs w:val="18"/>
              </w:rPr>
            </w:pPr>
            <w:r w:rsidRPr="00336CCC">
              <w:rPr>
                <w:rFonts w:ascii="Arial" w:hAnsi="Arial" w:cs="Arial"/>
                <w:sz w:val="18"/>
                <w:szCs w:val="18"/>
              </w:rPr>
              <w:t>Sup</w:t>
            </w:r>
            <w:r w:rsidR="002E2DF2" w:rsidRPr="00336CCC">
              <w:rPr>
                <w:rFonts w:ascii="Arial" w:hAnsi="Arial" w:cs="Arial"/>
                <w:sz w:val="18"/>
                <w:szCs w:val="18"/>
              </w:rPr>
              <w:t>orta</w:t>
            </w:r>
            <w:r w:rsidRPr="00336CCC">
              <w:rPr>
                <w:rFonts w:ascii="Arial" w:hAnsi="Arial" w:cs="Arial"/>
                <w:sz w:val="18"/>
                <w:szCs w:val="18"/>
              </w:rPr>
              <w:t xml:space="preserve"> FM radio </w:t>
            </w:r>
            <w:r w:rsidR="00336CCC" w:rsidRPr="00336CCC">
              <w:rPr>
                <w:rFonts w:ascii="Arial" w:hAnsi="Arial" w:cs="Arial"/>
                <w:sz w:val="18"/>
                <w:szCs w:val="18"/>
              </w:rPr>
              <w:t>com entrada para auscultadore</w:t>
            </w:r>
            <w:r w:rsidR="00336CCC">
              <w:rPr>
                <w:rFonts w:ascii="Arial" w:hAnsi="Arial" w:cs="Arial"/>
                <w:sz w:val="18"/>
                <w:szCs w:val="18"/>
              </w:rPr>
              <w:t>s</w:t>
            </w:r>
          </w:p>
          <w:p w14:paraId="3F660BA4" w14:textId="4402C5DA" w:rsidR="007A7D91" w:rsidRPr="007A7D91" w:rsidRDefault="007A7D91">
            <w:pPr>
              <w:widowControl w:val="0"/>
              <w:numPr>
                <w:ilvl w:val="0"/>
                <w:numId w:val="20"/>
              </w:numPr>
              <w:jc w:val="both"/>
              <w:rPr>
                <w:rFonts w:ascii="Arial" w:hAnsi="Arial" w:cs="Arial"/>
                <w:sz w:val="18"/>
                <w:szCs w:val="18"/>
              </w:rPr>
            </w:pPr>
            <w:r w:rsidRPr="007A7D91">
              <w:rPr>
                <w:rFonts w:ascii="Arial" w:hAnsi="Arial" w:cs="Arial"/>
                <w:sz w:val="18"/>
                <w:szCs w:val="18"/>
              </w:rPr>
              <w:lastRenderedPageBreak/>
              <w:t>Sup</w:t>
            </w:r>
            <w:r w:rsidR="002E2DF2">
              <w:rPr>
                <w:rFonts w:ascii="Arial" w:hAnsi="Arial" w:cs="Arial"/>
                <w:sz w:val="18"/>
                <w:szCs w:val="18"/>
              </w:rPr>
              <w:t>orta</w:t>
            </w:r>
            <w:r w:rsidRPr="007A7D91">
              <w:rPr>
                <w:rFonts w:ascii="Arial" w:hAnsi="Arial" w:cs="Arial"/>
                <w:sz w:val="18"/>
                <w:szCs w:val="18"/>
              </w:rPr>
              <w:t xml:space="preserve"> AAC / SBC / LDAC</w:t>
            </w:r>
          </w:p>
        </w:tc>
        <w:tc>
          <w:tcPr>
            <w:tcW w:w="4536" w:type="dxa"/>
            <w:hideMark/>
          </w:tcPr>
          <w:p w14:paraId="48D968F8" w14:textId="77777777" w:rsidR="007A7D91" w:rsidRPr="007A7D91" w:rsidRDefault="007A7D91" w:rsidP="00336CCC">
            <w:pPr>
              <w:widowControl w:val="0"/>
              <w:numPr>
                <w:ilvl w:val="0"/>
                <w:numId w:val="21"/>
              </w:numPr>
              <w:jc w:val="both"/>
              <w:rPr>
                <w:rFonts w:ascii="Arial" w:hAnsi="Arial" w:cs="Arial"/>
                <w:sz w:val="18"/>
                <w:szCs w:val="18"/>
              </w:rPr>
            </w:pPr>
            <w:r w:rsidRPr="007A7D91">
              <w:rPr>
                <w:rFonts w:ascii="Arial" w:hAnsi="Arial" w:cs="Arial"/>
                <w:sz w:val="18"/>
                <w:szCs w:val="18"/>
              </w:rPr>
              <w:lastRenderedPageBreak/>
              <w:t>Wi-Fi: 2.4GHz | 5GHz¹²</w:t>
            </w:r>
          </w:p>
          <w:p w14:paraId="579CDC7E" w14:textId="2DDFB031" w:rsidR="007A7D91" w:rsidRPr="007A7D91" w:rsidRDefault="007A7D91" w:rsidP="00336CCC">
            <w:pPr>
              <w:widowControl w:val="0"/>
              <w:numPr>
                <w:ilvl w:val="0"/>
                <w:numId w:val="21"/>
              </w:numPr>
              <w:jc w:val="both"/>
              <w:rPr>
                <w:rFonts w:ascii="Arial" w:hAnsi="Arial" w:cs="Arial"/>
                <w:sz w:val="18"/>
                <w:szCs w:val="18"/>
              </w:rPr>
            </w:pPr>
            <w:r w:rsidRPr="007A7D91">
              <w:rPr>
                <w:rFonts w:ascii="Arial" w:hAnsi="Arial" w:cs="Arial"/>
                <w:sz w:val="18"/>
                <w:szCs w:val="18"/>
              </w:rPr>
              <w:t xml:space="preserve">3 </w:t>
            </w:r>
            <w:r w:rsidR="002E2DF2">
              <w:rPr>
                <w:rFonts w:ascii="Arial" w:hAnsi="Arial" w:cs="Arial"/>
                <w:sz w:val="18"/>
                <w:szCs w:val="18"/>
              </w:rPr>
              <w:t>em</w:t>
            </w:r>
            <w:r w:rsidRPr="007A7D91">
              <w:rPr>
                <w:rFonts w:ascii="Arial" w:hAnsi="Arial" w:cs="Arial"/>
                <w:sz w:val="18"/>
                <w:szCs w:val="18"/>
              </w:rPr>
              <w:t xml:space="preserve"> 2 </w:t>
            </w:r>
            <w:proofErr w:type="spellStart"/>
            <w:r w:rsidRPr="007A7D91">
              <w:rPr>
                <w:rFonts w:ascii="Arial" w:hAnsi="Arial" w:cs="Arial"/>
                <w:sz w:val="18"/>
                <w:szCs w:val="18"/>
              </w:rPr>
              <w:t>Hybrid</w:t>
            </w:r>
            <w:proofErr w:type="spellEnd"/>
            <w:r w:rsidRPr="007A7D91">
              <w:rPr>
                <w:rFonts w:ascii="Arial" w:hAnsi="Arial" w:cs="Arial"/>
                <w:sz w:val="18"/>
                <w:szCs w:val="18"/>
              </w:rPr>
              <w:t xml:space="preserve"> SIM + microSD</w:t>
            </w:r>
          </w:p>
          <w:p w14:paraId="37C3A4EA" w14:textId="67AD2113" w:rsidR="007A7D91" w:rsidRPr="007A7D91" w:rsidRDefault="007A7D91" w:rsidP="00336CCC">
            <w:pPr>
              <w:widowControl w:val="0"/>
              <w:numPr>
                <w:ilvl w:val="0"/>
                <w:numId w:val="21"/>
              </w:numPr>
              <w:jc w:val="both"/>
              <w:rPr>
                <w:rFonts w:ascii="Arial" w:hAnsi="Arial" w:cs="Arial"/>
                <w:sz w:val="18"/>
                <w:szCs w:val="18"/>
              </w:rPr>
            </w:pPr>
            <w:r w:rsidRPr="007A7D91">
              <w:rPr>
                <w:rFonts w:ascii="Arial" w:hAnsi="Arial" w:cs="Arial"/>
                <w:sz w:val="18"/>
                <w:szCs w:val="18"/>
              </w:rPr>
              <w:t>Su</w:t>
            </w:r>
            <w:r w:rsidR="002E2DF2">
              <w:rPr>
                <w:rFonts w:ascii="Arial" w:hAnsi="Arial" w:cs="Arial"/>
                <w:sz w:val="18"/>
                <w:szCs w:val="18"/>
              </w:rPr>
              <w:t>porta</w:t>
            </w:r>
            <w:r w:rsidRPr="007A7D91">
              <w:rPr>
                <w:rFonts w:ascii="Arial" w:hAnsi="Arial" w:cs="Arial"/>
                <w:sz w:val="18"/>
                <w:szCs w:val="18"/>
              </w:rPr>
              <w:t xml:space="preserve"> NFC¹³</w:t>
            </w:r>
          </w:p>
          <w:p w14:paraId="679A885C" w14:textId="77777777" w:rsidR="007A7D91" w:rsidRPr="007A7D91" w:rsidRDefault="007A7D91" w:rsidP="00336CCC">
            <w:pPr>
              <w:widowControl w:val="0"/>
              <w:numPr>
                <w:ilvl w:val="0"/>
                <w:numId w:val="21"/>
              </w:numPr>
              <w:jc w:val="both"/>
              <w:rPr>
                <w:rFonts w:ascii="Arial" w:hAnsi="Arial" w:cs="Arial"/>
                <w:sz w:val="18"/>
                <w:szCs w:val="18"/>
              </w:rPr>
            </w:pPr>
            <w:r w:rsidRPr="007A7D91">
              <w:rPr>
                <w:rFonts w:ascii="Arial" w:hAnsi="Arial" w:cs="Arial"/>
                <w:sz w:val="18"/>
                <w:szCs w:val="18"/>
              </w:rPr>
              <w:t>Bluetooth 5.1</w:t>
            </w:r>
          </w:p>
          <w:p w14:paraId="62189094" w14:textId="77777777" w:rsidR="00336CCC" w:rsidRPr="00336CCC" w:rsidRDefault="00336CCC" w:rsidP="00336CCC">
            <w:pPr>
              <w:widowControl w:val="0"/>
              <w:numPr>
                <w:ilvl w:val="0"/>
                <w:numId w:val="21"/>
              </w:numPr>
              <w:jc w:val="both"/>
              <w:rPr>
                <w:rFonts w:ascii="Arial" w:hAnsi="Arial" w:cs="Arial"/>
                <w:sz w:val="18"/>
                <w:szCs w:val="18"/>
              </w:rPr>
            </w:pPr>
            <w:r w:rsidRPr="00336CCC">
              <w:rPr>
                <w:rFonts w:ascii="Arial" w:hAnsi="Arial" w:cs="Arial"/>
                <w:sz w:val="18"/>
                <w:szCs w:val="18"/>
              </w:rPr>
              <w:t>Suporta FM radio com entrada para auscultadore</w:t>
            </w:r>
            <w:r>
              <w:rPr>
                <w:rFonts w:ascii="Arial" w:hAnsi="Arial" w:cs="Arial"/>
                <w:sz w:val="18"/>
                <w:szCs w:val="18"/>
              </w:rPr>
              <w:t>s</w:t>
            </w:r>
          </w:p>
          <w:p w14:paraId="539DE25E" w14:textId="55EBD2DD" w:rsidR="007A7D91" w:rsidRPr="007A7D91" w:rsidRDefault="007A7D91" w:rsidP="00336CCC">
            <w:pPr>
              <w:widowControl w:val="0"/>
              <w:numPr>
                <w:ilvl w:val="0"/>
                <w:numId w:val="21"/>
              </w:numPr>
              <w:jc w:val="both"/>
              <w:rPr>
                <w:rFonts w:ascii="Arial" w:hAnsi="Arial" w:cs="Arial"/>
                <w:sz w:val="18"/>
                <w:szCs w:val="18"/>
              </w:rPr>
            </w:pPr>
            <w:r w:rsidRPr="007A7D91">
              <w:rPr>
                <w:rFonts w:ascii="Arial" w:hAnsi="Arial" w:cs="Arial"/>
                <w:sz w:val="18"/>
                <w:szCs w:val="18"/>
              </w:rPr>
              <w:lastRenderedPageBreak/>
              <w:t>Sup</w:t>
            </w:r>
            <w:r w:rsidR="002E2DF2">
              <w:rPr>
                <w:rFonts w:ascii="Arial" w:hAnsi="Arial" w:cs="Arial"/>
                <w:sz w:val="18"/>
                <w:szCs w:val="18"/>
              </w:rPr>
              <w:t>orta</w:t>
            </w:r>
            <w:r w:rsidRPr="007A7D91">
              <w:rPr>
                <w:rFonts w:ascii="Arial" w:hAnsi="Arial" w:cs="Arial"/>
                <w:sz w:val="18"/>
                <w:szCs w:val="18"/>
              </w:rPr>
              <w:t xml:space="preserve"> AAC / SBC / LDAC</w:t>
            </w:r>
          </w:p>
        </w:tc>
      </w:tr>
    </w:tbl>
    <w:p w14:paraId="47EA04B8" w14:textId="77777777" w:rsidR="007A7D91" w:rsidRPr="007A7D91" w:rsidRDefault="007A7D91" w:rsidP="007A7D91">
      <w:pPr>
        <w:rPr>
          <w:rFonts w:ascii="Arial" w:hAnsi="Arial" w:cs="Arial"/>
          <w:b/>
          <w:bCs/>
          <w:sz w:val="18"/>
          <w:szCs w:val="18"/>
        </w:rPr>
      </w:pPr>
    </w:p>
    <w:p w14:paraId="40B0D6DC" w14:textId="77777777" w:rsidR="009C56D5" w:rsidRDefault="009C56D5" w:rsidP="00CE34CD">
      <w:pPr>
        <w:spacing w:after="0" w:line="240" w:lineRule="auto"/>
        <w:rPr>
          <w:rFonts w:ascii="Arial" w:hAnsi="Arial" w:cs="Arial"/>
          <w:b/>
          <w:sz w:val="16"/>
          <w:szCs w:val="16"/>
        </w:rPr>
      </w:pPr>
    </w:p>
    <w:p w14:paraId="287F9F3C" w14:textId="77777777" w:rsidR="00A7593A" w:rsidRPr="00AD55F1" w:rsidRDefault="00A7593A" w:rsidP="00C244E4">
      <w:pPr>
        <w:jc w:val="both"/>
        <w:rPr>
          <w:rFonts w:ascii="Arial" w:eastAsia="Arial" w:hAnsi="Arial" w:cs="Arial"/>
          <w:b/>
          <w:sz w:val="18"/>
          <w:szCs w:val="18"/>
          <w:lang w:eastAsia="zh-CN"/>
        </w:rPr>
      </w:pPr>
      <w:r w:rsidRPr="00AD55F1">
        <w:rPr>
          <w:rFonts w:ascii="Arial" w:eastAsia="Arial" w:hAnsi="Arial" w:cs="Arial"/>
          <w:b/>
          <w:sz w:val="18"/>
          <w:szCs w:val="18"/>
          <w:lang w:eastAsia="zh-CN"/>
        </w:rPr>
        <w:t>Avisos legais</w:t>
      </w:r>
    </w:p>
    <w:p w14:paraId="71F58BCE" w14:textId="77777777" w:rsidR="008F4947" w:rsidRPr="008F4947" w:rsidRDefault="008F4947" w:rsidP="00C244E4">
      <w:pPr>
        <w:spacing w:after="0"/>
        <w:jc w:val="both"/>
        <w:rPr>
          <w:rFonts w:ascii="Arial" w:hAnsi="Arial" w:cs="Arial"/>
          <w:bCs/>
          <w:sz w:val="16"/>
          <w:szCs w:val="16"/>
        </w:rPr>
      </w:pPr>
      <w:r w:rsidRPr="008F4947">
        <w:rPr>
          <w:rFonts w:ascii="Arial" w:hAnsi="Arial" w:cs="Arial"/>
          <w:bCs/>
          <w:sz w:val="16"/>
          <w:szCs w:val="16"/>
        </w:rPr>
        <w:t>¹ Dados obtidos com base num modelo de utilização diária ligeira dos Laboratórios Internos da Xiaomi. Os resultados reais podem variar. Os dados relativos ao carregamento foram igualmente obtidos pelos Laboratórios Internos da Xiaomi, podendo os resultados reais variar.</w:t>
      </w:r>
    </w:p>
    <w:p w14:paraId="740163F4" w14:textId="77777777" w:rsidR="008F4947" w:rsidRPr="008F4947" w:rsidRDefault="008F4947" w:rsidP="00C244E4">
      <w:pPr>
        <w:spacing w:after="0"/>
        <w:jc w:val="both"/>
        <w:rPr>
          <w:rFonts w:ascii="Arial" w:hAnsi="Arial" w:cs="Arial"/>
          <w:bCs/>
          <w:sz w:val="16"/>
          <w:szCs w:val="16"/>
        </w:rPr>
      </w:pPr>
      <w:r w:rsidRPr="008F4947">
        <w:rPr>
          <w:rFonts w:ascii="Arial" w:hAnsi="Arial" w:cs="Arial"/>
          <w:bCs/>
          <w:sz w:val="16"/>
          <w:szCs w:val="16"/>
        </w:rPr>
        <w:t>² Dados obtidos pelos Laboratórios Internos da Xiaomi. Os resultados reais podem variar. O produto pode diferir consoante a região; consulte o produto efetivamente disponibilizado.</w:t>
      </w:r>
    </w:p>
    <w:p w14:paraId="74648D3C" w14:textId="77777777" w:rsidR="008F4947" w:rsidRPr="008F4947" w:rsidRDefault="008F4947" w:rsidP="00C244E4">
      <w:pPr>
        <w:spacing w:after="0"/>
        <w:jc w:val="both"/>
        <w:rPr>
          <w:rFonts w:ascii="Arial" w:hAnsi="Arial" w:cs="Arial"/>
          <w:bCs/>
          <w:sz w:val="16"/>
          <w:szCs w:val="16"/>
        </w:rPr>
      </w:pPr>
      <w:r w:rsidRPr="008F4947">
        <w:rPr>
          <w:rFonts w:ascii="Arial" w:hAnsi="Arial" w:cs="Arial"/>
          <w:bCs/>
          <w:sz w:val="16"/>
          <w:szCs w:val="16"/>
        </w:rPr>
        <w:t>³ Consulte o revendedor local para confirmar a disponibilidade do adaptador de alimentação incluído na embalagem.</w:t>
      </w:r>
    </w:p>
    <w:p w14:paraId="508B31E7" w14:textId="77777777" w:rsidR="008F4947" w:rsidRPr="008F4947" w:rsidRDefault="008F4947" w:rsidP="00C244E4">
      <w:pPr>
        <w:spacing w:after="0"/>
        <w:jc w:val="both"/>
        <w:rPr>
          <w:rFonts w:ascii="Arial" w:hAnsi="Arial" w:cs="Arial"/>
          <w:bCs/>
          <w:sz w:val="16"/>
          <w:szCs w:val="16"/>
        </w:rPr>
      </w:pPr>
      <w:r w:rsidRPr="008F4947">
        <w:rPr>
          <w:rFonts w:ascii="Arial" w:hAnsi="Arial" w:cs="Arial"/>
          <w:bCs/>
          <w:sz w:val="16"/>
          <w:szCs w:val="16"/>
        </w:rPr>
        <w:t>⁴ Suporta carregamento reverso com fio até 22,5 W e é compatível com dispositivos verificados em testes realizados pelos Laboratórios Internos da Xiaomi. O desempenho real pode variar consoante o estado da bateria e outros fatores. Ao utilizar esta funcionalidade, certifique-se de que o telemóvel tem bateria suficiente e confirme a compatibilidade do dispositivo recetor.</w:t>
      </w:r>
    </w:p>
    <w:p w14:paraId="0706558B" w14:textId="77777777" w:rsidR="008F4947" w:rsidRPr="008F4947" w:rsidRDefault="008F4947" w:rsidP="00C244E4">
      <w:pPr>
        <w:spacing w:after="0"/>
        <w:jc w:val="both"/>
        <w:rPr>
          <w:rFonts w:ascii="Arial" w:hAnsi="Arial" w:cs="Arial"/>
          <w:bCs/>
          <w:sz w:val="16"/>
          <w:szCs w:val="16"/>
        </w:rPr>
      </w:pPr>
      <w:r w:rsidRPr="008F4947">
        <w:rPr>
          <w:rFonts w:ascii="Arial" w:hAnsi="Arial" w:cs="Arial"/>
          <w:bCs/>
          <w:sz w:val="16"/>
          <w:szCs w:val="16"/>
        </w:rPr>
        <w:t>⁵ A taxa de atualização pode ser ajustada até 120 Hz em aplicações compatíveis.</w:t>
      </w:r>
    </w:p>
    <w:p w14:paraId="190C7B2F" w14:textId="77777777" w:rsidR="008F4947" w:rsidRPr="008F4947" w:rsidRDefault="008F4947" w:rsidP="00C244E4">
      <w:pPr>
        <w:spacing w:after="0"/>
        <w:jc w:val="both"/>
        <w:rPr>
          <w:rFonts w:ascii="Arial" w:hAnsi="Arial" w:cs="Arial"/>
          <w:bCs/>
          <w:sz w:val="16"/>
          <w:szCs w:val="16"/>
        </w:rPr>
      </w:pPr>
      <w:r w:rsidRPr="008F4947">
        <w:rPr>
          <w:rFonts w:ascii="Arial" w:hAnsi="Arial" w:cs="Arial"/>
          <w:bCs/>
          <w:sz w:val="16"/>
          <w:szCs w:val="16"/>
        </w:rPr>
        <w:t>⁶ O dispositivo com classificação IP64 foi testado em condições laboratoriais específicas quanto à resistência a salpicos e ao pó, em conformidade com a norma IEC 60529:1989+A1:1999+A2:2013. A resistência a salpicos, à água e ao pó pode diminuir ao longo do tempo devido ao desgaste resultante da utilização diária. Não carregue o smartphone em ambientes húmidos. As condições de utilização quotidiana diferem das condições de teste em laboratório. Durante a utilização diária, não mergulhe completamente o smartphone em água nem o exponha a água do mar, água com cloro, bebidas ou outros líquidos. A garantia não cobre danos provocados pela imersão intencional do dispositivo em líquidos.</w:t>
      </w:r>
    </w:p>
    <w:p w14:paraId="73C3D4AA"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⁷ A cor e a disponibilidade dos modelos podem variar consoante o mercado.</w:t>
      </w:r>
    </w:p>
    <w:p w14:paraId="3AC26AA1"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⁸ Os 12 GB de RAM com extensão de memória têm por base a versão com 6 GB de RAM. A RAM adicional utiliza uma quantidade correspondente do espaço de armazenamento interno. A extensão de memória apenas está disponível quando existe espaço de armazenamento suficiente no dispositivo. A capacidade adicional de RAM efetivamente disponível pode variar consoante o modelo.</w:t>
      </w:r>
    </w:p>
    <w:p w14:paraId="4F81797B"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 xml:space="preserve">⁹ A disponibilidade das funcionalidades, aplicações e serviços do Xiaomi </w:t>
      </w:r>
      <w:proofErr w:type="spellStart"/>
      <w:r w:rsidRPr="00C244E4">
        <w:rPr>
          <w:rFonts w:ascii="Arial" w:hAnsi="Arial" w:cs="Arial"/>
          <w:bCs/>
          <w:sz w:val="16"/>
          <w:szCs w:val="16"/>
        </w:rPr>
        <w:t>HyperOS</w:t>
      </w:r>
      <w:proofErr w:type="spellEnd"/>
      <w:r w:rsidRPr="00C244E4">
        <w:rPr>
          <w:rFonts w:ascii="Arial" w:hAnsi="Arial" w:cs="Arial"/>
          <w:bCs/>
          <w:sz w:val="16"/>
          <w:szCs w:val="16"/>
        </w:rPr>
        <w:t xml:space="preserve"> 3 pode variar consoante a versão do software e o modelo do smartphone.</w:t>
      </w:r>
    </w:p>
    <w:p w14:paraId="351E391A"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¹⁰ Dados obtidos pelos Laboratórios Internos da Xiaomi. O aumento de volume de 300% refere-se à comparação entre 17 e 15 níveis de volume. Os resultados reais podem variar consoante o software e o contexto de utilização.</w:t>
      </w:r>
    </w:p>
    <w:p w14:paraId="638176FB"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¹¹ O cartão microSD para expansão do armazenamento é vendido separadamente.</w:t>
      </w:r>
    </w:p>
    <w:p w14:paraId="78BE6188"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¹² A conectividade e as bandas de rede disponíveis podem variar consoante a região e o suporte da operadora local.</w:t>
      </w:r>
    </w:p>
    <w:p w14:paraId="3AB0A341"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¹³ A disponibilidade da funcionalidade NFC pode variar consoante o mercado.</w:t>
      </w:r>
    </w:p>
    <w:p w14:paraId="2573D067" w14:textId="77777777" w:rsidR="00C244E4" w:rsidRPr="00C244E4" w:rsidRDefault="00C244E4" w:rsidP="00C244E4">
      <w:pPr>
        <w:spacing w:after="0"/>
        <w:jc w:val="both"/>
        <w:rPr>
          <w:rFonts w:ascii="Arial" w:hAnsi="Arial" w:cs="Arial"/>
          <w:bCs/>
          <w:sz w:val="16"/>
          <w:szCs w:val="16"/>
        </w:rPr>
      </w:pPr>
      <w:r w:rsidRPr="00C244E4">
        <w:rPr>
          <w:rFonts w:ascii="Arial" w:hAnsi="Arial" w:cs="Arial"/>
          <w:bCs/>
          <w:sz w:val="16"/>
          <w:szCs w:val="16"/>
        </w:rPr>
        <w:t>¹</w:t>
      </w:r>
      <w:proofErr w:type="gramStart"/>
      <w:r w:rsidRPr="00C244E4">
        <w:rPr>
          <w:rFonts w:ascii="Arial" w:hAnsi="Arial" w:cs="Arial"/>
          <w:bCs/>
          <w:sz w:val="16"/>
          <w:szCs w:val="16"/>
        </w:rPr>
        <w:t>⁴ As</w:t>
      </w:r>
      <w:proofErr w:type="gramEnd"/>
      <w:r w:rsidRPr="00C244E4">
        <w:rPr>
          <w:rFonts w:ascii="Arial" w:hAnsi="Arial" w:cs="Arial"/>
          <w:bCs/>
          <w:sz w:val="16"/>
          <w:szCs w:val="16"/>
        </w:rPr>
        <w:t xml:space="preserve"> configurações disponíveis podem variar consoante a região. O armazenamento e a RAM efetivamente disponíveis são inferiores à capacidade total, devido ao espaço ocupado pelo sistema operativo e pelo software pré-instalado.</w:t>
      </w:r>
    </w:p>
    <w:p w14:paraId="2241963F" w14:textId="77777777" w:rsidR="009C56D5" w:rsidRDefault="009C56D5" w:rsidP="00CE34CD">
      <w:pPr>
        <w:spacing w:after="0" w:line="240" w:lineRule="auto"/>
        <w:rPr>
          <w:rFonts w:ascii="Arial" w:hAnsi="Arial" w:cs="Arial"/>
          <w:b/>
          <w:sz w:val="16"/>
          <w:szCs w:val="16"/>
        </w:rPr>
      </w:pPr>
    </w:p>
    <w:p w14:paraId="37554A57" w14:textId="77777777" w:rsidR="00624668" w:rsidRPr="009C56D5" w:rsidRDefault="00624668" w:rsidP="00CE34CD">
      <w:pPr>
        <w:spacing w:after="0" w:line="240" w:lineRule="auto"/>
        <w:rPr>
          <w:rFonts w:ascii="Arial" w:hAnsi="Arial" w:cs="Arial"/>
          <w:b/>
          <w:sz w:val="16"/>
          <w:szCs w:val="16"/>
        </w:rPr>
      </w:pPr>
    </w:p>
    <w:p w14:paraId="6B54B222" w14:textId="77777777" w:rsidR="00624668" w:rsidRPr="009C56D5" w:rsidRDefault="00624668" w:rsidP="00CE34CD">
      <w:pPr>
        <w:spacing w:after="0" w:line="240" w:lineRule="auto"/>
        <w:rPr>
          <w:rFonts w:ascii="Arial" w:hAnsi="Arial" w:cs="Arial"/>
          <w:b/>
          <w:sz w:val="16"/>
          <w:szCs w:val="16"/>
        </w:rPr>
      </w:pPr>
    </w:p>
    <w:p w14:paraId="7846C566" w14:textId="5E11C8E4" w:rsidR="00484684" w:rsidRPr="005324EA" w:rsidRDefault="00484684" w:rsidP="00CE34CD">
      <w:pPr>
        <w:spacing w:after="0" w:line="240" w:lineRule="auto"/>
        <w:rPr>
          <w:rFonts w:ascii="Arial" w:hAnsi="Arial" w:cs="Arial"/>
          <w:b/>
          <w:sz w:val="16"/>
          <w:szCs w:val="16"/>
        </w:rPr>
      </w:pPr>
      <w:r w:rsidRPr="005324EA">
        <w:rPr>
          <w:rFonts w:ascii="Arial" w:hAnsi="Arial" w:cs="Arial"/>
          <w:b/>
          <w:sz w:val="16"/>
          <w:szCs w:val="16"/>
        </w:rPr>
        <w:t xml:space="preserve">Sobre a Xiaomi </w:t>
      </w:r>
      <w:proofErr w:type="spellStart"/>
      <w:r w:rsidRPr="005324EA">
        <w:rPr>
          <w:rFonts w:ascii="Arial" w:hAnsi="Arial" w:cs="Arial"/>
          <w:b/>
          <w:sz w:val="16"/>
          <w:szCs w:val="16"/>
        </w:rPr>
        <w:t>Corporation</w:t>
      </w:r>
      <w:proofErr w:type="spellEnd"/>
    </w:p>
    <w:p w14:paraId="7A8895C8" w14:textId="77777777" w:rsidR="00CE34CD" w:rsidRPr="005324EA" w:rsidRDefault="00CE34CD" w:rsidP="00CE34CD">
      <w:pPr>
        <w:spacing w:after="0" w:line="240" w:lineRule="auto"/>
        <w:jc w:val="both"/>
        <w:rPr>
          <w:rFonts w:ascii="Arial" w:hAnsi="Arial" w:cs="Arial"/>
          <w:sz w:val="16"/>
          <w:szCs w:val="16"/>
        </w:rPr>
      </w:pPr>
    </w:p>
    <w:p w14:paraId="73EFE3A6" w14:textId="59A06D29"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t xml:space="preserve">A Xiaomi </w:t>
      </w:r>
      <w:proofErr w:type="spellStart"/>
      <w:r w:rsidRPr="005324EA">
        <w:rPr>
          <w:rFonts w:ascii="Arial" w:hAnsi="Arial" w:cs="Arial"/>
          <w:sz w:val="16"/>
          <w:szCs w:val="16"/>
        </w:rPr>
        <w:t>Corporation</w:t>
      </w:r>
      <w:proofErr w:type="spellEnd"/>
      <w:r w:rsidRPr="005324EA">
        <w:rPr>
          <w:rFonts w:ascii="Arial" w:hAnsi="Arial" w:cs="Arial"/>
          <w:sz w:val="16"/>
          <w:szCs w:val="16"/>
        </w:rPr>
        <w:t xml:space="preserve"> foi fundada em abril de 2010 e cotada no Mercado Principal da Bolsa de Valores de Hong Kong a 9 de julho de 2018 (1810.HK). A Xiaomi é uma empresa de eletrónica de consumo e fabrico inteligente com smartphones e hardware inteligente ligados por uma plataforma </w:t>
      </w:r>
      <w:proofErr w:type="spellStart"/>
      <w:r w:rsidRPr="005324EA">
        <w:rPr>
          <w:rFonts w:ascii="Arial" w:hAnsi="Arial" w:cs="Arial"/>
          <w:sz w:val="16"/>
          <w:szCs w:val="16"/>
        </w:rPr>
        <w:t>IoT</w:t>
      </w:r>
      <w:proofErr w:type="spellEnd"/>
      <w:r w:rsidRPr="005324EA">
        <w:rPr>
          <w:rFonts w:ascii="Arial" w:hAnsi="Arial" w:cs="Arial"/>
          <w:sz w:val="16"/>
          <w:szCs w:val="16"/>
        </w:rPr>
        <w:t xml:space="preserve"> no seu núcleo.</w:t>
      </w:r>
    </w:p>
    <w:p w14:paraId="1136BA54" w14:textId="77777777" w:rsidR="00CE34CD" w:rsidRPr="005324EA" w:rsidRDefault="00CE34CD" w:rsidP="00CE34CD">
      <w:pPr>
        <w:spacing w:after="0" w:line="240" w:lineRule="auto"/>
        <w:jc w:val="both"/>
        <w:rPr>
          <w:rFonts w:ascii="Arial" w:hAnsi="Arial" w:cs="Arial"/>
          <w:sz w:val="16"/>
          <w:szCs w:val="16"/>
        </w:rPr>
      </w:pPr>
    </w:p>
    <w:p w14:paraId="54FD4333" w14:textId="64E71C54"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t>Abraçando a nossa visão de "Ser amiga dos utilizadores e a empresa mais cool nos seus corações", a Xiaomi persegue continuamente a inovação, uma experiência de utilizador de alta qualidade e eficiência operacional. A empresa constrói incessantemente produtos incríveis com preços honestos, para permitir que todas as pessoas no mundo possam desfrutar de uma vida melhor através de tecnologia inovadora.</w:t>
      </w:r>
    </w:p>
    <w:p w14:paraId="680EF396" w14:textId="77777777" w:rsidR="00CE34CD" w:rsidRPr="005324EA" w:rsidRDefault="00CE34CD" w:rsidP="00CE34CD">
      <w:pPr>
        <w:spacing w:after="0" w:line="240" w:lineRule="auto"/>
        <w:jc w:val="both"/>
        <w:rPr>
          <w:rFonts w:ascii="Arial" w:hAnsi="Arial" w:cs="Arial"/>
          <w:sz w:val="16"/>
          <w:szCs w:val="16"/>
        </w:rPr>
      </w:pPr>
    </w:p>
    <w:p w14:paraId="1307EAF3" w14:textId="7B96ECFF"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t xml:space="preserve">A Xiaomi é uma das principais empresas de smartphones do mundo. Em junho de 2025, o MAU atingiu aproximadamente 731,2 milhões (incluindo smartphones e tablets) a nível mundial. A empresa também estabeleceu a principal plataforma de </w:t>
      </w:r>
      <w:proofErr w:type="spellStart"/>
      <w:r w:rsidRPr="005324EA">
        <w:rPr>
          <w:rFonts w:ascii="Arial" w:hAnsi="Arial" w:cs="Arial"/>
          <w:sz w:val="16"/>
          <w:szCs w:val="16"/>
        </w:rPr>
        <w:t>IAoT</w:t>
      </w:r>
      <w:proofErr w:type="spellEnd"/>
      <w:r w:rsidRPr="005324EA">
        <w:rPr>
          <w:rFonts w:ascii="Arial" w:hAnsi="Arial" w:cs="Arial"/>
          <w:sz w:val="16"/>
          <w:szCs w:val="16"/>
        </w:rPr>
        <w:t xml:space="preserve"> (</w:t>
      </w:r>
      <w:proofErr w:type="spellStart"/>
      <w:r w:rsidRPr="005324EA">
        <w:rPr>
          <w:rFonts w:ascii="Arial" w:hAnsi="Arial" w:cs="Arial"/>
          <w:sz w:val="16"/>
          <w:szCs w:val="16"/>
        </w:rPr>
        <w:t>IA+IoT</w:t>
      </w:r>
      <w:proofErr w:type="spellEnd"/>
      <w:r w:rsidRPr="005324EA">
        <w:rPr>
          <w:rFonts w:ascii="Arial" w:hAnsi="Arial" w:cs="Arial"/>
          <w:sz w:val="16"/>
          <w:szCs w:val="16"/>
        </w:rPr>
        <w:t>) para consumidores do mundo, alcançando aproximadamente 989,1 milhões de dispositivos inteligentes ligados à sua plataforma (excluindo smartphones, computadores portáteis e tablets) em 30 de junho de 2025. Em outubro de 2023, a Xiaomi atualizou a sua estratégia para o ecossistema inteligente “</w:t>
      </w:r>
      <w:proofErr w:type="spellStart"/>
      <w:r w:rsidRPr="005324EA">
        <w:rPr>
          <w:rFonts w:ascii="Arial" w:hAnsi="Arial" w:cs="Arial"/>
          <w:sz w:val="16"/>
          <w:szCs w:val="16"/>
        </w:rPr>
        <w:t>Human</w:t>
      </w:r>
      <w:proofErr w:type="spellEnd"/>
      <w:r w:rsidRPr="005324EA">
        <w:rPr>
          <w:rFonts w:ascii="Arial" w:hAnsi="Arial" w:cs="Arial"/>
          <w:sz w:val="16"/>
          <w:szCs w:val="16"/>
        </w:rPr>
        <w:t xml:space="preserve"> x Car x </w:t>
      </w:r>
      <w:proofErr w:type="spellStart"/>
      <w:r w:rsidRPr="005324EA">
        <w:rPr>
          <w:rFonts w:ascii="Arial" w:hAnsi="Arial" w:cs="Arial"/>
          <w:sz w:val="16"/>
          <w:szCs w:val="16"/>
        </w:rPr>
        <w:t>Home</w:t>
      </w:r>
      <w:proofErr w:type="spellEnd"/>
      <w:r w:rsidRPr="005324EA">
        <w:rPr>
          <w:rFonts w:ascii="Arial" w:hAnsi="Arial" w:cs="Arial"/>
          <w:sz w:val="16"/>
          <w:szCs w:val="16"/>
        </w:rPr>
        <w:t xml:space="preserve">”, fundindo perfeitamente dispositivos pessoais, produtos domésticos inteligentes e automóveis. A Xiaomi centra-se sempre na humanidade e está empenhada em proporcionar experiências abrangentes e mais bem ligadas. Os produtos Xiaomi estão presentes em mais de 100 países e regiões em todo o mundo. Em julho de 2025, a Xiaomi foi incluída na lista Fortune Global 500 pelo sétimo ano consecutivo, ranking 297. </w:t>
      </w:r>
    </w:p>
    <w:p w14:paraId="4305F576" w14:textId="77777777" w:rsidR="00CE34CD" w:rsidRPr="005324EA" w:rsidRDefault="00CE34CD" w:rsidP="00CE34CD">
      <w:pPr>
        <w:spacing w:after="0" w:line="240" w:lineRule="auto"/>
        <w:jc w:val="both"/>
        <w:rPr>
          <w:rFonts w:ascii="Arial" w:hAnsi="Arial" w:cs="Arial"/>
          <w:sz w:val="16"/>
          <w:szCs w:val="16"/>
        </w:rPr>
      </w:pPr>
    </w:p>
    <w:p w14:paraId="31CD2393" w14:textId="20A3B290"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lastRenderedPageBreak/>
        <w:t xml:space="preserve">A Xiaomi é um constituinte do Índice Hang Seng, do Índice Hang Seng China </w:t>
      </w:r>
      <w:proofErr w:type="spellStart"/>
      <w:r w:rsidRPr="005324EA">
        <w:rPr>
          <w:rFonts w:ascii="Arial" w:hAnsi="Arial" w:cs="Arial"/>
          <w:sz w:val="16"/>
          <w:szCs w:val="16"/>
        </w:rPr>
        <w:t>Enterprises</w:t>
      </w:r>
      <w:proofErr w:type="spellEnd"/>
      <w:r w:rsidRPr="005324EA">
        <w:rPr>
          <w:rFonts w:ascii="Arial" w:hAnsi="Arial" w:cs="Arial"/>
          <w:sz w:val="16"/>
          <w:szCs w:val="16"/>
        </w:rPr>
        <w:t>, do Índice Hang Seng TECH e do Índice Hang Seng China 50.</w:t>
      </w:r>
    </w:p>
    <w:p w14:paraId="101C081A" w14:textId="77777777" w:rsidR="00484684" w:rsidRPr="005324EA" w:rsidRDefault="00484684" w:rsidP="00484684">
      <w:pPr>
        <w:spacing w:after="320"/>
        <w:jc w:val="both"/>
        <w:rPr>
          <w:rFonts w:ascii="Arial" w:hAnsi="Arial" w:cs="Arial"/>
          <w:sz w:val="18"/>
          <w:szCs w:val="18"/>
        </w:rPr>
      </w:pPr>
    </w:p>
    <w:p w14:paraId="1691F85F" w14:textId="77777777" w:rsidR="00210583" w:rsidRPr="005324EA" w:rsidRDefault="00210583" w:rsidP="00210583">
      <w:pPr>
        <w:spacing w:after="0" w:line="480" w:lineRule="auto"/>
        <w:rPr>
          <w:color w:val="0000FF" w:themeColor="hyperlink"/>
          <w:u w:val="single"/>
        </w:rPr>
      </w:pPr>
      <w:r w:rsidRPr="005324EA">
        <w:rPr>
          <w:rFonts w:ascii="Arial" w:eastAsia="Arial" w:hAnsi="Arial" w:cs="Arial"/>
          <w:b/>
          <w:sz w:val="18"/>
          <w:szCs w:val="18"/>
          <w:u w:val="single"/>
        </w:rPr>
        <w:t>Contactos para imprensa</w:t>
      </w:r>
    </w:p>
    <w:p w14:paraId="78F22222" w14:textId="004800F4" w:rsidR="00210583" w:rsidRPr="005324EA" w:rsidRDefault="00210583" w:rsidP="00210583">
      <w:pPr>
        <w:spacing w:after="0" w:line="480" w:lineRule="auto"/>
        <w:rPr>
          <w:rFonts w:ascii="Arial" w:eastAsia="Arial" w:hAnsi="Arial" w:cs="Arial"/>
          <w:b/>
          <w:color w:val="262626"/>
          <w:sz w:val="18"/>
          <w:szCs w:val="18"/>
        </w:rPr>
      </w:pPr>
      <w:r w:rsidRPr="005324EA">
        <w:rPr>
          <w:rFonts w:ascii="Arial" w:eastAsia="Arial" w:hAnsi="Arial" w:cs="Arial"/>
          <w:b/>
          <w:color w:val="262626"/>
          <w:sz w:val="18"/>
          <w:szCs w:val="18"/>
        </w:rPr>
        <w:t xml:space="preserve">Xiaomi Portugal </w:t>
      </w:r>
      <w:r w:rsidRPr="005324EA">
        <w:rPr>
          <w:rFonts w:ascii="Arial" w:eastAsia="Arial" w:hAnsi="Arial" w:cs="Arial"/>
          <w:bCs/>
          <w:color w:val="262626"/>
          <w:sz w:val="18"/>
          <w:szCs w:val="18"/>
        </w:rPr>
        <w:t>|</w:t>
      </w:r>
      <w:r w:rsidRPr="005324EA">
        <w:rPr>
          <w:rFonts w:ascii="Arial" w:eastAsia="Arial" w:hAnsi="Arial" w:cs="Arial"/>
          <w:b/>
          <w:color w:val="262626"/>
          <w:sz w:val="18"/>
          <w:szCs w:val="18"/>
        </w:rPr>
        <w:t xml:space="preserve"> </w:t>
      </w:r>
      <w:r w:rsidRPr="005324EA">
        <w:rPr>
          <w:rFonts w:ascii="Arial" w:hAnsi="Arial" w:cs="Arial"/>
          <w:bCs/>
          <w:sz w:val="18"/>
          <w:szCs w:val="18"/>
        </w:rPr>
        <w:t xml:space="preserve">Salvador Correa de Sampaio | </w:t>
      </w:r>
      <w:hyperlink r:id="rId8" w:history="1">
        <w:r w:rsidRPr="005324EA">
          <w:rPr>
            <w:rStyle w:val="Hiperligao"/>
            <w:rFonts w:ascii="Arial" w:hAnsi="Arial" w:cs="Arial"/>
            <w:bCs/>
            <w:sz w:val="18"/>
            <w:szCs w:val="18"/>
          </w:rPr>
          <w:t>salvadors@xiaomi.com</w:t>
        </w:r>
      </w:hyperlink>
    </w:p>
    <w:p w14:paraId="7C147972" w14:textId="77777777" w:rsidR="00210583" w:rsidRPr="005324EA" w:rsidRDefault="00210583" w:rsidP="00210583">
      <w:pPr>
        <w:spacing w:after="0" w:line="480" w:lineRule="auto"/>
        <w:rPr>
          <w:rFonts w:ascii="Arial" w:eastAsia="Arial" w:hAnsi="Arial" w:cs="Arial"/>
          <w:bCs/>
          <w:color w:val="262626"/>
          <w:sz w:val="18"/>
          <w:szCs w:val="18"/>
        </w:rPr>
      </w:pPr>
      <w:r w:rsidRPr="005324EA">
        <w:rPr>
          <w:rFonts w:ascii="Arial" w:eastAsia="Arial" w:hAnsi="Arial" w:cs="Arial"/>
          <w:b/>
          <w:color w:val="262626"/>
          <w:sz w:val="18"/>
          <w:szCs w:val="18"/>
        </w:rPr>
        <w:t xml:space="preserve">Lift </w:t>
      </w:r>
      <w:proofErr w:type="spellStart"/>
      <w:r w:rsidRPr="005324EA">
        <w:rPr>
          <w:rFonts w:ascii="Arial" w:eastAsia="Arial" w:hAnsi="Arial" w:cs="Arial"/>
          <w:b/>
          <w:color w:val="262626"/>
          <w:sz w:val="18"/>
          <w:szCs w:val="18"/>
        </w:rPr>
        <w:t>Consulting</w:t>
      </w:r>
      <w:proofErr w:type="spellEnd"/>
      <w:r w:rsidRPr="005324EA">
        <w:rPr>
          <w:rFonts w:ascii="Arial" w:eastAsia="Arial" w:hAnsi="Arial" w:cs="Arial"/>
          <w:b/>
          <w:color w:val="262626"/>
          <w:sz w:val="18"/>
          <w:szCs w:val="18"/>
        </w:rPr>
        <w:t xml:space="preserve"> </w:t>
      </w:r>
      <w:r w:rsidRPr="005324EA">
        <w:rPr>
          <w:rFonts w:ascii="Arial" w:eastAsia="Arial" w:hAnsi="Arial" w:cs="Arial"/>
          <w:bCs/>
          <w:color w:val="262626"/>
          <w:sz w:val="18"/>
          <w:szCs w:val="18"/>
        </w:rPr>
        <w:t xml:space="preserve">| Tânia Miguel | </w:t>
      </w:r>
      <w:hyperlink r:id="rId9" w:history="1">
        <w:r w:rsidRPr="005324EA">
          <w:rPr>
            <w:rStyle w:val="Hiperligao"/>
            <w:rFonts w:ascii="Arial" w:eastAsia="Arial" w:hAnsi="Arial" w:cs="Arial"/>
            <w:bCs/>
            <w:sz w:val="18"/>
            <w:szCs w:val="18"/>
          </w:rPr>
          <w:t>tania.miguel@lift.com.pt</w:t>
        </w:r>
      </w:hyperlink>
      <w:r w:rsidRPr="005324EA">
        <w:rPr>
          <w:rFonts w:ascii="Arial" w:eastAsia="Arial" w:hAnsi="Arial" w:cs="Arial"/>
          <w:bCs/>
          <w:color w:val="262626"/>
          <w:sz w:val="18"/>
          <w:szCs w:val="18"/>
        </w:rPr>
        <w:t xml:space="preserve"> | 918 270 387</w:t>
      </w:r>
    </w:p>
    <w:p w14:paraId="3883F76F" w14:textId="77777777" w:rsidR="00210583" w:rsidRPr="005324EA" w:rsidRDefault="00210583" w:rsidP="00210583">
      <w:pPr>
        <w:spacing w:after="0" w:line="480" w:lineRule="auto"/>
        <w:rPr>
          <w:rFonts w:ascii="Arial" w:eastAsia="Arial" w:hAnsi="Arial" w:cs="Arial"/>
          <w:bCs/>
          <w:color w:val="262626"/>
          <w:sz w:val="18"/>
          <w:szCs w:val="18"/>
        </w:rPr>
      </w:pPr>
      <w:r w:rsidRPr="005324EA">
        <w:rPr>
          <w:rFonts w:ascii="Arial" w:eastAsia="Arial" w:hAnsi="Arial" w:cs="Arial"/>
          <w:bCs/>
          <w:color w:val="262626"/>
          <w:sz w:val="18"/>
          <w:szCs w:val="18"/>
        </w:rPr>
        <w:tab/>
      </w:r>
      <w:r w:rsidRPr="005324EA">
        <w:rPr>
          <w:rFonts w:ascii="Arial" w:eastAsia="Arial" w:hAnsi="Arial" w:cs="Arial"/>
          <w:bCs/>
          <w:color w:val="262626"/>
          <w:sz w:val="18"/>
          <w:szCs w:val="18"/>
        </w:rPr>
        <w:tab/>
        <w:t xml:space="preserve"> Ana Roquete | </w:t>
      </w:r>
      <w:hyperlink r:id="rId10" w:history="1">
        <w:r w:rsidRPr="005324EA">
          <w:rPr>
            <w:rStyle w:val="Hiperligao"/>
            <w:rFonts w:ascii="Arial" w:eastAsia="Arial" w:hAnsi="Arial" w:cs="Arial"/>
            <w:bCs/>
            <w:sz w:val="18"/>
            <w:szCs w:val="18"/>
          </w:rPr>
          <w:t>ana.roquete@lift.com.pt</w:t>
        </w:r>
      </w:hyperlink>
      <w:r w:rsidRPr="005324EA">
        <w:rPr>
          <w:rFonts w:ascii="Arial" w:eastAsia="Arial" w:hAnsi="Arial" w:cs="Arial"/>
          <w:bCs/>
          <w:color w:val="262626"/>
          <w:sz w:val="18"/>
          <w:szCs w:val="18"/>
        </w:rPr>
        <w:t xml:space="preserve"> | 934 623 847 </w:t>
      </w:r>
    </w:p>
    <w:p w14:paraId="785FFEF6" w14:textId="2470CDC0" w:rsidR="00CE3440" w:rsidRPr="005324EA" w:rsidRDefault="00CE3440" w:rsidP="00484684">
      <w:pPr>
        <w:spacing w:after="320"/>
        <w:rPr>
          <w:color w:val="0000FF" w:themeColor="hyperlink"/>
          <w:u w:val="single"/>
        </w:rPr>
      </w:pPr>
    </w:p>
    <w:p w14:paraId="38ADA2AE" w14:textId="77777777" w:rsidR="00484684" w:rsidRPr="00907C57" w:rsidRDefault="00484684" w:rsidP="00907C57">
      <w:pPr>
        <w:jc w:val="both"/>
        <w:rPr>
          <w:rFonts w:ascii="Arial" w:hAnsi="Arial" w:cs="Arial"/>
        </w:rPr>
      </w:pPr>
    </w:p>
    <w:sectPr w:rsidR="00484684" w:rsidRPr="00907C57"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C6957" w14:textId="77777777" w:rsidR="00243BFE" w:rsidRPr="005324EA" w:rsidRDefault="00243BFE" w:rsidP="005206C4">
      <w:pPr>
        <w:spacing w:after="0" w:line="240" w:lineRule="auto"/>
      </w:pPr>
      <w:r w:rsidRPr="005324EA">
        <w:separator/>
      </w:r>
    </w:p>
  </w:endnote>
  <w:endnote w:type="continuationSeparator" w:id="0">
    <w:p w14:paraId="1157C3B5" w14:textId="77777777" w:rsidR="00243BFE" w:rsidRPr="005324EA" w:rsidRDefault="00243BFE" w:rsidP="005206C4">
      <w:pPr>
        <w:spacing w:after="0" w:line="240" w:lineRule="auto"/>
      </w:pPr>
      <w:r w:rsidRPr="00532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0C086" w14:textId="77777777" w:rsidR="00243BFE" w:rsidRPr="005324EA" w:rsidRDefault="00243BFE" w:rsidP="005206C4">
      <w:pPr>
        <w:spacing w:after="0" w:line="240" w:lineRule="auto"/>
      </w:pPr>
      <w:r w:rsidRPr="005324EA">
        <w:separator/>
      </w:r>
    </w:p>
  </w:footnote>
  <w:footnote w:type="continuationSeparator" w:id="0">
    <w:p w14:paraId="0BB6A205" w14:textId="77777777" w:rsidR="00243BFE" w:rsidRPr="005324EA" w:rsidRDefault="00243BFE" w:rsidP="005206C4">
      <w:pPr>
        <w:spacing w:after="0" w:line="240" w:lineRule="auto"/>
      </w:pPr>
      <w:r w:rsidRPr="00532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C449" w14:textId="5B3D3A49" w:rsidR="005206C4" w:rsidRPr="005324EA" w:rsidRDefault="005206C4">
    <w:pPr>
      <w:pStyle w:val="Cabealho"/>
    </w:pPr>
    <w:r w:rsidRPr="005324EA">
      <w:rPr>
        <w:noProof/>
      </w:rPr>
      <w:drawing>
        <wp:anchor distT="0" distB="0" distL="114300" distR="114300" simplePos="0" relativeHeight="251659264" behindDoc="1" locked="0" layoutInCell="1" allowOverlap="1" wp14:anchorId="56F1F622" wp14:editId="0BF39331">
          <wp:simplePos x="0" y="0"/>
          <wp:positionH relativeFrom="margin">
            <wp:posOffset>4965700</wp:posOffset>
          </wp:positionH>
          <wp:positionV relativeFrom="paragraph">
            <wp:posOffset>-158750</wp:posOffset>
          </wp:positionV>
          <wp:extent cx="505460" cy="495300"/>
          <wp:effectExtent l="0" t="0" r="8890" b="0"/>
          <wp:wrapTight wrapText="bothSides">
            <wp:wrapPolygon edited="0">
              <wp:start x="3256" y="0"/>
              <wp:lineTo x="0" y="2492"/>
              <wp:lineTo x="0" y="18277"/>
              <wp:lineTo x="2442" y="20769"/>
              <wp:lineTo x="17910" y="20769"/>
              <wp:lineTo x="21166" y="17446"/>
              <wp:lineTo x="21166" y="3323"/>
              <wp:lineTo x="17910" y="0"/>
              <wp:lineTo x="3256" y="0"/>
            </wp:wrapPolygon>
          </wp:wrapTight>
          <wp:docPr id="1202859717" name="Imagem 1202859717" descr="Uma imagem com Gráficos, logótipo, laranja, símbol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59717" name="Imagem 1202859717" descr="Uma imagem com Gráficos, logótipo, laranja, símbolo&#10;&#10;Os conteúdos gerados por IA poderão estar incorretos."/>
                  <pic:cNvPicPr>
                    <a:picLocks noChangeAspect="1" noChangeArrowheads="1"/>
                  </pic:cNvPicPr>
                </pic:nvPicPr>
                <pic:blipFill rotWithShape="1">
                  <a:blip r:embed="rId1">
                    <a:extLst>
                      <a:ext uri="{28A0092B-C50C-407E-A947-70E740481C1C}">
                        <a14:useLocalDpi xmlns:a14="http://schemas.microsoft.com/office/drawing/2010/main" val="0"/>
                      </a:ext>
                    </a:extLst>
                  </a:blip>
                  <a:srcRect l="35282" t="19258" r="35246" b="19642"/>
                  <a:stretch/>
                </pic:blipFill>
                <pic:spPr bwMode="auto">
                  <a:xfrm>
                    <a:off x="0" y="0"/>
                    <a:ext cx="505460"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abstractNum w:abstractNumId="6" w15:restartNumberingAfterBreak="0">
    <w:nsid w:val="04E7327B"/>
    <w:multiLevelType w:val="multilevel"/>
    <w:tmpl w:val="CA98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2A79C8"/>
    <w:multiLevelType w:val="multilevel"/>
    <w:tmpl w:val="7236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BA1BBB"/>
    <w:multiLevelType w:val="multilevel"/>
    <w:tmpl w:val="32D45BF4"/>
    <w:lvl w:ilvl="0">
      <w:start w:val="1"/>
      <w:numFmt w:val="bullet"/>
      <w:lvlText w:val=""/>
      <w:lvlJc w:val="left"/>
      <w:pPr>
        <w:tabs>
          <w:tab w:val="num" w:pos="720"/>
        </w:tabs>
        <w:ind w:left="720" w:hanging="360"/>
      </w:pPr>
      <w:rPr>
        <w:rFonts w:ascii="Symbol" w:hAnsi="Symbol" w:hint="default"/>
        <w:sz w:val="20"/>
        <w:lang w:val="pt-PT"/>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A2DBA"/>
    <w:multiLevelType w:val="multilevel"/>
    <w:tmpl w:val="E30E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B6A5D"/>
    <w:multiLevelType w:val="multilevel"/>
    <w:tmpl w:val="9452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D692F"/>
    <w:multiLevelType w:val="multilevel"/>
    <w:tmpl w:val="DA00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32494"/>
    <w:multiLevelType w:val="multilevel"/>
    <w:tmpl w:val="F324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A7BBE"/>
    <w:multiLevelType w:val="multilevel"/>
    <w:tmpl w:val="DCDA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034BB"/>
    <w:multiLevelType w:val="multilevel"/>
    <w:tmpl w:val="3622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D142C"/>
    <w:multiLevelType w:val="multilevel"/>
    <w:tmpl w:val="19B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72C92"/>
    <w:multiLevelType w:val="multilevel"/>
    <w:tmpl w:val="3B0C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81389"/>
    <w:multiLevelType w:val="multilevel"/>
    <w:tmpl w:val="5200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5C0C03"/>
    <w:multiLevelType w:val="multilevel"/>
    <w:tmpl w:val="0E949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DB6F27"/>
    <w:multiLevelType w:val="multilevel"/>
    <w:tmpl w:val="DCE82F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637718"/>
    <w:multiLevelType w:val="multilevel"/>
    <w:tmpl w:val="6610D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808962">
    <w:abstractNumId w:val="5"/>
  </w:num>
  <w:num w:numId="2" w16cid:durableId="1854683839">
    <w:abstractNumId w:val="3"/>
  </w:num>
  <w:num w:numId="3" w16cid:durableId="738871638">
    <w:abstractNumId w:val="2"/>
  </w:num>
  <w:num w:numId="4" w16cid:durableId="991911125">
    <w:abstractNumId w:val="4"/>
  </w:num>
  <w:num w:numId="5" w16cid:durableId="2045790898">
    <w:abstractNumId w:val="1"/>
  </w:num>
  <w:num w:numId="6" w16cid:durableId="1674455310">
    <w:abstractNumId w:val="0"/>
  </w:num>
  <w:num w:numId="7" w16cid:durableId="240679110">
    <w:abstractNumId w:val="19"/>
  </w:num>
  <w:num w:numId="8" w16cid:durableId="1800537945">
    <w:abstractNumId w:val="13"/>
  </w:num>
  <w:num w:numId="9" w16cid:durableId="1776167570">
    <w:abstractNumId w:val="8"/>
  </w:num>
  <w:num w:numId="10" w16cid:durableId="1937447029">
    <w:abstractNumId w:val="18"/>
  </w:num>
  <w:num w:numId="11" w16cid:durableId="164055692">
    <w:abstractNumId w:val="20"/>
  </w:num>
  <w:num w:numId="12" w16cid:durableId="2085371024">
    <w:abstractNumId w:val="12"/>
  </w:num>
  <w:num w:numId="13" w16cid:durableId="1904870747">
    <w:abstractNumId w:val="9"/>
  </w:num>
  <w:num w:numId="14" w16cid:durableId="1899440856">
    <w:abstractNumId w:val="11"/>
  </w:num>
  <w:num w:numId="15" w16cid:durableId="2065060598">
    <w:abstractNumId w:val="16"/>
  </w:num>
  <w:num w:numId="16" w16cid:durableId="435097469">
    <w:abstractNumId w:val="17"/>
  </w:num>
  <w:num w:numId="17" w16cid:durableId="1858494029">
    <w:abstractNumId w:val="15"/>
  </w:num>
  <w:num w:numId="18" w16cid:durableId="130637383">
    <w:abstractNumId w:val="6"/>
  </w:num>
  <w:num w:numId="19" w16cid:durableId="783185936">
    <w:abstractNumId w:val="7"/>
  </w:num>
  <w:num w:numId="20" w16cid:durableId="119736420">
    <w:abstractNumId w:val="14"/>
  </w:num>
  <w:num w:numId="21" w16cid:durableId="26188330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0DA"/>
    <w:rsid w:val="00010971"/>
    <w:rsid w:val="00021979"/>
    <w:rsid w:val="000222FA"/>
    <w:rsid w:val="000232DA"/>
    <w:rsid w:val="00034616"/>
    <w:rsid w:val="00036B07"/>
    <w:rsid w:val="00042558"/>
    <w:rsid w:val="00042AC0"/>
    <w:rsid w:val="00046766"/>
    <w:rsid w:val="000473B4"/>
    <w:rsid w:val="000510AC"/>
    <w:rsid w:val="00057A80"/>
    <w:rsid w:val="00060421"/>
    <w:rsid w:val="0006063C"/>
    <w:rsid w:val="00062CF5"/>
    <w:rsid w:val="000655A2"/>
    <w:rsid w:val="000713E1"/>
    <w:rsid w:val="000714BA"/>
    <w:rsid w:val="00074DFA"/>
    <w:rsid w:val="00075FEE"/>
    <w:rsid w:val="0007655C"/>
    <w:rsid w:val="00080736"/>
    <w:rsid w:val="000819D9"/>
    <w:rsid w:val="00086514"/>
    <w:rsid w:val="000F0985"/>
    <w:rsid w:val="000F375B"/>
    <w:rsid w:val="000F41F3"/>
    <w:rsid w:val="001037B0"/>
    <w:rsid w:val="001055B6"/>
    <w:rsid w:val="00106B06"/>
    <w:rsid w:val="00111315"/>
    <w:rsid w:val="00112136"/>
    <w:rsid w:val="001315AE"/>
    <w:rsid w:val="001403F0"/>
    <w:rsid w:val="0014203B"/>
    <w:rsid w:val="00143078"/>
    <w:rsid w:val="0014328E"/>
    <w:rsid w:val="0015074B"/>
    <w:rsid w:val="00153B0A"/>
    <w:rsid w:val="001627B5"/>
    <w:rsid w:val="00162A8D"/>
    <w:rsid w:val="00176FF5"/>
    <w:rsid w:val="00177344"/>
    <w:rsid w:val="00177FC6"/>
    <w:rsid w:val="001837E1"/>
    <w:rsid w:val="00186FE3"/>
    <w:rsid w:val="00187014"/>
    <w:rsid w:val="00187D70"/>
    <w:rsid w:val="00196B02"/>
    <w:rsid w:val="001A6517"/>
    <w:rsid w:val="001B55FA"/>
    <w:rsid w:val="001B656F"/>
    <w:rsid w:val="001B75C9"/>
    <w:rsid w:val="001C0B84"/>
    <w:rsid w:val="001C3190"/>
    <w:rsid w:val="001C646C"/>
    <w:rsid w:val="001D6AF4"/>
    <w:rsid w:val="001F51E7"/>
    <w:rsid w:val="002014AC"/>
    <w:rsid w:val="0020190E"/>
    <w:rsid w:val="00210583"/>
    <w:rsid w:val="0021686E"/>
    <w:rsid w:val="00216D62"/>
    <w:rsid w:val="0022521E"/>
    <w:rsid w:val="00243BFE"/>
    <w:rsid w:val="002510A0"/>
    <w:rsid w:val="00260F78"/>
    <w:rsid w:val="00265A7B"/>
    <w:rsid w:val="002723EA"/>
    <w:rsid w:val="00274EE7"/>
    <w:rsid w:val="00295838"/>
    <w:rsid w:val="0029639D"/>
    <w:rsid w:val="002A08C1"/>
    <w:rsid w:val="002A4F64"/>
    <w:rsid w:val="002A5478"/>
    <w:rsid w:val="002A7BDC"/>
    <w:rsid w:val="002B302E"/>
    <w:rsid w:val="002B3BFF"/>
    <w:rsid w:val="002C1B5F"/>
    <w:rsid w:val="002D7874"/>
    <w:rsid w:val="002E2DF2"/>
    <w:rsid w:val="002E3C73"/>
    <w:rsid w:val="002E4294"/>
    <w:rsid w:val="002F018D"/>
    <w:rsid w:val="002F09D2"/>
    <w:rsid w:val="002F09EC"/>
    <w:rsid w:val="002F1259"/>
    <w:rsid w:val="002F1ADF"/>
    <w:rsid w:val="002F501E"/>
    <w:rsid w:val="002F7FDE"/>
    <w:rsid w:val="0030107F"/>
    <w:rsid w:val="00302A6C"/>
    <w:rsid w:val="003079FF"/>
    <w:rsid w:val="00310328"/>
    <w:rsid w:val="003133ED"/>
    <w:rsid w:val="003136AC"/>
    <w:rsid w:val="00315367"/>
    <w:rsid w:val="003257BB"/>
    <w:rsid w:val="00326F90"/>
    <w:rsid w:val="003303D8"/>
    <w:rsid w:val="00336CCC"/>
    <w:rsid w:val="00344D7B"/>
    <w:rsid w:val="00353101"/>
    <w:rsid w:val="0035348C"/>
    <w:rsid w:val="00362BBA"/>
    <w:rsid w:val="00362DA1"/>
    <w:rsid w:val="00363522"/>
    <w:rsid w:val="0036580B"/>
    <w:rsid w:val="00375538"/>
    <w:rsid w:val="003775FA"/>
    <w:rsid w:val="003866DA"/>
    <w:rsid w:val="003869B0"/>
    <w:rsid w:val="00390641"/>
    <w:rsid w:val="0039599A"/>
    <w:rsid w:val="003A14D8"/>
    <w:rsid w:val="003A3D44"/>
    <w:rsid w:val="003A45D5"/>
    <w:rsid w:val="003A7091"/>
    <w:rsid w:val="003A78AF"/>
    <w:rsid w:val="003C1C1D"/>
    <w:rsid w:val="003D395F"/>
    <w:rsid w:val="003D5ACD"/>
    <w:rsid w:val="003F185C"/>
    <w:rsid w:val="0040468B"/>
    <w:rsid w:val="00405157"/>
    <w:rsid w:val="00415EB0"/>
    <w:rsid w:val="004260D8"/>
    <w:rsid w:val="00432EB4"/>
    <w:rsid w:val="004342CD"/>
    <w:rsid w:val="00440382"/>
    <w:rsid w:val="0044187F"/>
    <w:rsid w:val="0044664B"/>
    <w:rsid w:val="00462244"/>
    <w:rsid w:val="00462438"/>
    <w:rsid w:val="004633D9"/>
    <w:rsid w:val="004669DF"/>
    <w:rsid w:val="0046757C"/>
    <w:rsid w:val="004763AA"/>
    <w:rsid w:val="00476E9B"/>
    <w:rsid w:val="00484684"/>
    <w:rsid w:val="00487B33"/>
    <w:rsid w:val="004912FE"/>
    <w:rsid w:val="004A712F"/>
    <w:rsid w:val="004B0C4F"/>
    <w:rsid w:val="004B3E7F"/>
    <w:rsid w:val="004B4C7C"/>
    <w:rsid w:val="004C0AD2"/>
    <w:rsid w:val="004C3707"/>
    <w:rsid w:val="004C43DF"/>
    <w:rsid w:val="004D261E"/>
    <w:rsid w:val="004D3272"/>
    <w:rsid w:val="004D4D0B"/>
    <w:rsid w:val="004D556C"/>
    <w:rsid w:val="004E615F"/>
    <w:rsid w:val="004E648C"/>
    <w:rsid w:val="004F2D29"/>
    <w:rsid w:val="005040B2"/>
    <w:rsid w:val="00507FFE"/>
    <w:rsid w:val="005160F3"/>
    <w:rsid w:val="005206B7"/>
    <w:rsid w:val="005206C4"/>
    <w:rsid w:val="00531024"/>
    <w:rsid w:val="005324EA"/>
    <w:rsid w:val="00540C86"/>
    <w:rsid w:val="00542993"/>
    <w:rsid w:val="00545ACD"/>
    <w:rsid w:val="00554E3E"/>
    <w:rsid w:val="00572F9F"/>
    <w:rsid w:val="00583133"/>
    <w:rsid w:val="0058728E"/>
    <w:rsid w:val="005874C8"/>
    <w:rsid w:val="00595FFF"/>
    <w:rsid w:val="005A214D"/>
    <w:rsid w:val="005A2BD6"/>
    <w:rsid w:val="005B2656"/>
    <w:rsid w:val="005C3C63"/>
    <w:rsid w:val="005C5D85"/>
    <w:rsid w:val="005D0B85"/>
    <w:rsid w:val="005D1099"/>
    <w:rsid w:val="005D2617"/>
    <w:rsid w:val="005D5976"/>
    <w:rsid w:val="005D6C87"/>
    <w:rsid w:val="005E0A7B"/>
    <w:rsid w:val="005E1511"/>
    <w:rsid w:val="005E20B9"/>
    <w:rsid w:val="005E5C42"/>
    <w:rsid w:val="005E709A"/>
    <w:rsid w:val="005F72DD"/>
    <w:rsid w:val="0060238B"/>
    <w:rsid w:val="00602F8B"/>
    <w:rsid w:val="00615823"/>
    <w:rsid w:val="00617DE6"/>
    <w:rsid w:val="00622707"/>
    <w:rsid w:val="00624668"/>
    <w:rsid w:val="006367FD"/>
    <w:rsid w:val="00637EDA"/>
    <w:rsid w:val="00640EEA"/>
    <w:rsid w:val="00647D7A"/>
    <w:rsid w:val="00655F1B"/>
    <w:rsid w:val="00656ADE"/>
    <w:rsid w:val="006571B0"/>
    <w:rsid w:val="00657346"/>
    <w:rsid w:val="00671C63"/>
    <w:rsid w:val="00672A29"/>
    <w:rsid w:val="0067548E"/>
    <w:rsid w:val="00676C18"/>
    <w:rsid w:val="0068206C"/>
    <w:rsid w:val="00683B94"/>
    <w:rsid w:val="00684A5A"/>
    <w:rsid w:val="00684C83"/>
    <w:rsid w:val="0068508D"/>
    <w:rsid w:val="0068609B"/>
    <w:rsid w:val="006972FF"/>
    <w:rsid w:val="00697D9F"/>
    <w:rsid w:val="006A6987"/>
    <w:rsid w:val="006A7A7F"/>
    <w:rsid w:val="006B4F5C"/>
    <w:rsid w:val="006B5204"/>
    <w:rsid w:val="006C5D26"/>
    <w:rsid w:val="006D510A"/>
    <w:rsid w:val="006D6B7A"/>
    <w:rsid w:val="006E0348"/>
    <w:rsid w:val="006E04E8"/>
    <w:rsid w:val="006E30B1"/>
    <w:rsid w:val="006F1942"/>
    <w:rsid w:val="006F765D"/>
    <w:rsid w:val="007002C8"/>
    <w:rsid w:val="00702D83"/>
    <w:rsid w:val="00710B0B"/>
    <w:rsid w:val="007111C7"/>
    <w:rsid w:val="00711974"/>
    <w:rsid w:val="0072421C"/>
    <w:rsid w:val="00725525"/>
    <w:rsid w:val="00725528"/>
    <w:rsid w:val="00725A35"/>
    <w:rsid w:val="0073209E"/>
    <w:rsid w:val="00732F37"/>
    <w:rsid w:val="0073318D"/>
    <w:rsid w:val="00737759"/>
    <w:rsid w:val="007417DD"/>
    <w:rsid w:val="0075084B"/>
    <w:rsid w:val="00760291"/>
    <w:rsid w:val="00773BC0"/>
    <w:rsid w:val="00780867"/>
    <w:rsid w:val="00782392"/>
    <w:rsid w:val="007A356E"/>
    <w:rsid w:val="007A7D91"/>
    <w:rsid w:val="007B0F88"/>
    <w:rsid w:val="007B2386"/>
    <w:rsid w:val="007B2E1D"/>
    <w:rsid w:val="007B70CE"/>
    <w:rsid w:val="007C3A16"/>
    <w:rsid w:val="007C501F"/>
    <w:rsid w:val="007C57CF"/>
    <w:rsid w:val="007C5E56"/>
    <w:rsid w:val="007D1133"/>
    <w:rsid w:val="007D70D2"/>
    <w:rsid w:val="007E1F37"/>
    <w:rsid w:val="007E2D74"/>
    <w:rsid w:val="007E4464"/>
    <w:rsid w:val="007F75FF"/>
    <w:rsid w:val="00811280"/>
    <w:rsid w:val="0081131E"/>
    <w:rsid w:val="00814219"/>
    <w:rsid w:val="00815E6A"/>
    <w:rsid w:val="008202D0"/>
    <w:rsid w:val="0082154C"/>
    <w:rsid w:val="00854E4E"/>
    <w:rsid w:val="008609CD"/>
    <w:rsid w:val="00861816"/>
    <w:rsid w:val="00876DA3"/>
    <w:rsid w:val="00881789"/>
    <w:rsid w:val="008819BD"/>
    <w:rsid w:val="008854E3"/>
    <w:rsid w:val="00885D9B"/>
    <w:rsid w:val="00887B0E"/>
    <w:rsid w:val="00896855"/>
    <w:rsid w:val="008A45B5"/>
    <w:rsid w:val="008A69E3"/>
    <w:rsid w:val="008B3A58"/>
    <w:rsid w:val="008B4C3D"/>
    <w:rsid w:val="008C0640"/>
    <w:rsid w:val="008C514F"/>
    <w:rsid w:val="008C7735"/>
    <w:rsid w:val="008D2C66"/>
    <w:rsid w:val="008E1993"/>
    <w:rsid w:val="008E2CD6"/>
    <w:rsid w:val="008E7DB1"/>
    <w:rsid w:val="008F070A"/>
    <w:rsid w:val="008F4947"/>
    <w:rsid w:val="008F5AD5"/>
    <w:rsid w:val="008F67BA"/>
    <w:rsid w:val="008F6FC1"/>
    <w:rsid w:val="00904C26"/>
    <w:rsid w:val="00905682"/>
    <w:rsid w:val="00906268"/>
    <w:rsid w:val="00906BCC"/>
    <w:rsid w:val="00907C57"/>
    <w:rsid w:val="00915BBC"/>
    <w:rsid w:val="00922A90"/>
    <w:rsid w:val="00923B99"/>
    <w:rsid w:val="009258C1"/>
    <w:rsid w:val="009300B6"/>
    <w:rsid w:val="009327FF"/>
    <w:rsid w:val="0094224A"/>
    <w:rsid w:val="00944B1E"/>
    <w:rsid w:val="0094547D"/>
    <w:rsid w:val="00952AEA"/>
    <w:rsid w:val="00953AFD"/>
    <w:rsid w:val="00955B48"/>
    <w:rsid w:val="00961AC7"/>
    <w:rsid w:val="009621D4"/>
    <w:rsid w:val="0097237C"/>
    <w:rsid w:val="00984A13"/>
    <w:rsid w:val="0099728A"/>
    <w:rsid w:val="00997384"/>
    <w:rsid w:val="00997C2B"/>
    <w:rsid w:val="009A4409"/>
    <w:rsid w:val="009A516C"/>
    <w:rsid w:val="009A5A79"/>
    <w:rsid w:val="009B3A19"/>
    <w:rsid w:val="009B743D"/>
    <w:rsid w:val="009C56D5"/>
    <w:rsid w:val="009C643B"/>
    <w:rsid w:val="009C6586"/>
    <w:rsid w:val="009D10FD"/>
    <w:rsid w:val="009E007C"/>
    <w:rsid w:val="009E0912"/>
    <w:rsid w:val="009E5305"/>
    <w:rsid w:val="009F25E2"/>
    <w:rsid w:val="009F3A9E"/>
    <w:rsid w:val="009F3F71"/>
    <w:rsid w:val="00A11F2A"/>
    <w:rsid w:val="00A22B4D"/>
    <w:rsid w:val="00A322B2"/>
    <w:rsid w:val="00A40159"/>
    <w:rsid w:val="00A43810"/>
    <w:rsid w:val="00A44A23"/>
    <w:rsid w:val="00A50A66"/>
    <w:rsid w:val="00A56C25"/>
    <w:rsid w:val="00A62AE5"/>
    <w:rsid w:val="00A65F8B"/>
    <w:rsid w:val="00A71F64"/>
    <w:rsid w:val="00A75259"/>
    <w:rsid w:val="00A752AE"/>
    <w:rsid w:val="00A7593A"/>
    <w:rsid w:val="00A75A26"/>
    <w:rsid w:val="00A761CD"/>
    <w:rsid w:val="00A77F29"/>
    <w:rsid w:val="00A96D1D"/>
    <w:rsid w:val="00AA1D8D"/>
    <w:rsid w:val="00AB049D"/>
    <w:rsid w:val="00AB08D1"/>
    <w:rsid w:val="00AF5B3E"/>
    <w:rsid w:val="00AF773E"/>
    <w:rsid w:val="00B01078"/>
    <w:rsid w:val="00B02DBC"/>
    <w:rsid w:val="00B042FB"/>
    <w:rsid w:val="00B0668D"/>
    <w:rsid w:val="00B06F07"/>
    <w:rsid w:val="00B1084A"/>
    <w:rsid w:val="00B11A36"/>
    <w:rsid w:val="00B20322"/>
    <w:rsid w:val="00B276C6"/>
    <w:rsid w:val="00B36593"/>
    <w:rsid w:val="00B417A8"/>
    <w:rsid w:val="00B47730"/>
    <w:rsid w:val="00B51E49"/>
    <w:rsid w:val="00B61987"/>
    <w:rsid w:val="00B64C41"/>
    <w:rsid w:val="00B661DD"/>
    <w:rsid w:val="00B71725"/>
    <w:rsid w:val="00B718B7"/>
    <w:rsid w:val="00B72491"/>
    <w:rsid w:val="00B768FD"/>
    <w:rsid w:val="00B87D8B"/>
    <w:rsid w:val="00B9382C"/>
    <w:rsid w:val="00B93A90"/>
    <w:rsid w:val="00BA2472"/>
    <w:rsid w:val="00BA34E9"/>
    <w:rsid w:val="00BA3E42"/>
    <w:rsid w:val="00BA6FD5"/>
    <w:rsid w:val="00BB3678"/>
    <w:rsid w:val="00BC464A"/>
    <w:rsid w:val="00BC6C54"/>
    <w:rsid w:val="00BC77FA"/>
    <w:rsid w:val="00BD0998"/>
    <w:rsid w:val="00BD3049"/>
    <w:rsid w:val="00BD4EC5"/>
    <w:rsid w:val="00BF1C33"/>
    <w:rsid w:val="00C0364F"/>
    <w:rsid w:val="00C17264"/>
    <w:rsid w:val="00C21816"/>
    <w:rsid w:val="00C244E4"/>
    <w:rsid w:val="00C246C5"/>
    <w:rsid w:val="00C265D0"/>
    <w:rsid w:val="00C31554"/>
    <w:rsid w:val="00C34E03"/>
    <w:rsid w:val="00C34F84"/>
    <w:rsid w:val="00C36AAD"/>
    <w:rsid w:val="00C42912"/>
    <w:rsid w:val="00C436A6"/>
    <w:rsid w:val="00C4532A"/>
    <w:rsid w:val="00C53726"/>
    <w:rsid w:val="00C53809"/>
    <w:rsid w:val="00C55D18"/>
    <w:rsid w:val="00C75C21"/>
    <w:rsid w:val="00C86870"/>
    <w:rsid w:val="00C97899"/>
    <w:rsid w:val="00CA2B49"/>
    <w:rsid w:val="00CA5B12"/>
    <w:rsid w:val="00CA6D41"/>
    <w:rsid w:val="00CB05A1"/>
    <w:rsid w:val="00CB0664"/>
    <w:rsid w:val="00CB2F18"/>
    <w:rsid w:val="00CB3047"/>
    <w:rsid w:val="00CB3C3A"/>
    <w:rsid w:val="00CD2C75"/>
    <w:rsid w:val="00CE1B3A"/>
    <w:rsid w:val="00CE3440"/>
    <w:rsid w:val="00CE34CD"/>
    <w:rsid w:val="00CE5C62"/>
    <w:rsid w:val="00CF03A0"/>
    <w:rsid w:val="00CF11E7"/>
    <w:rsid w:val="00D1376D"/>
    <w:rsid w:val="00D1515C"/>
    <w:rsid w:val="00D16CF1"/>
    <w:rsid w:val="00D30E68"/>
    <w:rsid w:val="00D43672"/>
    <w:rsid w:val="00D43E7D"/>
    <w:rsid w:val="00D47E1C"/>
    <w:rsid w:val="00D603A2"/>
    <w:rsid w:val="00D64F57"/>
    <w:rsid w:val="00D65AD2"/>
    <w:rsid w:val="00D65FE3"/>
    <w:rsid w:val="00D69CA3"/>
    <w:rsid w:val="00D752F7"/>
    <w:rsid w:val="00D776E6"/>
    <w:rsid w:val="00D82DE4"/>
    <w:rsid w:val="00D861D4"/>
    <w:rsid w:val="00D8733F"/>
    <w:rsid w:val="00D87D1E"/>
    <w:rsid w:val="00D93D95"/>
    <w:rsid w:val="00D93E5A"/>
    <w:rsid w:val="00D972AC"/>
    <w:rsid w:val="00DA0F7A"/>
    <w:rsid w:val="00DA1723"/>
    <w:rsid w:val="00DA4A93"/>
    <w:rsid w:val="00DB19C3"/>
    <w:rsid w:val="00DB43EA"/>
    <w:rsid w:val="00DB67B6"/>
    <w:rsid w:val="00DC2A40"/>
    <w:rsid w:val="00DE26DC"/>
    <w:rsid w:val="00DE308B"/>
    <w:rsid w:val="00DE5748"/>
    <w:rsid w:val="00DF2F1F"/>
    <w:rsid w:val="00DF382C"/>
    <w:rsid w:val="00DF5AF8"/>
    <w:rsid w:val="00E0512F"/>
    <w:rsid w:val="00E104A9"/>
    <w:rsid w:val="00E20037"/>
    <w:rsid w:val="00E262B7"/>
    <w:rsid w:val="00E27F6B"/>
    <w:rsid w:val="00E37B78"/>
    <w:rsid w:val="00E40CB4"/>
    <w:rsid w:val="00E4489D"/>
    <w:rsid w:val="00E50CFF"/>
    <w:rsid w:val="00E56A32"/>
    <w:rsid w:val="00E56C7F"/>
    <w:rsid w:val="00E57D7F"/>
    <w:rsid w:val="00E62545"/>
    <w:rsid w:val="00E86D31"/>
    <w:rsid w:val="00E9195E"/>
    <w:rsid w:val="00EA628B"/>
    <w:rsid w:val="00EA6B25"/>
    <w:rsid w:val="00EB01CF"/>
    <w:rsid w:val="00EB7E1E"/>
    <w:rsid w:val="00EC1911"/>
    <w:rsid w:val="00EC3AC1"/>
    <w:rsid w:val="00EC6515"/>
    <w:rsid w:val="00ED4211"/>
    <w:rsid w:val="00ED48C6"/>
    <w:rsid w:val="00EF0CD7"/>
    <w:rsid w:val="00EF1D02"/>
    <w:rsid w:val="00EF2527"/>
    <w:rsid w:val="00EF4FA2"/>
    <w:rsid w:val="00EF5D85"/>
    <w:rsid w:val="00F11770"/>
    <w:rsid w:val="00F11A9A"/>
    <w:rsid w:val="00F14FB5"/>
    <w:rsid w:val="00F2601C"/>
    <w:rsid w:val="00F32DB9"/>
    <w:rsid w:val="00F32F9B"/>
    <w:rsid w:val="00F36EF2"/>
    <w:rsid w:val="00F446F7"/>
    <w:rsid w:val="00F50A96"/>
    <w:rsid w:val="00F539B8"/>
    <w:rsid w:val="00F62A40"/>
    <w:rsid w:val="00F64B93"/>
    <w:rsid w:val="00F714CC"/>
    <w:rsid w:val="00F71DA9"/>
    <w:rsid w:val="00F74543"/>
    <w:rsid w:val="00F77F84"/>
    <w:rsid w:val="00F80E17"/>
    <w:rsid w:val="00F82CDA"/>
    <w:rsid w:val="00F86237"/>
    <w:rsid w:val="00F94754"/>
    <w:rsid w:val="00F96AA7"/>
    <w:rsid w:val="00F97B1E"/>
    <w:rsid w:val="00FA3772"/>
    <w:rsid w:val="00FA44C2"/>
    <w:rsid w:val="00FB1495"/>
    <w:rsid w:val="00FB167F"/>
    <w:rsid w:val="00FB45A5"/>
    <w:rsid w:val="00FB674B"/>
    <w:rsid w:val="00FB6C92"/>
    <w:rsid w:val="00FC693F"/>
    <w:rsid w:val="00FC7F4D"/>
    <w:rsid w:val="00FD2409"/>
    <w:rsid w:val="00FD2766"/>
    <w:rsid w:val="00FD7568"/>
    <w:rsid w:val="00FF0C2C"/>
    <w:rsid w:val="00FF4DB2"/>
    <w:rsid w:val="01ACC692"/>
    <w:rsid w:val="02B7EC1B"/>
    <w:rsid w:val="037A8434"/>
    <w:rsid w:val="05011495"/>
    <w:rsid w:val="05741F1B"/>
    <w:rsid w:val="05E9D195"/>
    <w:rsid w:val="0AA67F2B"/>
    <w:rsid w:val="0B8B6433"/>
    <w:rsid w:val="0C49CD75"/>
    <w:rsid w:val="0E4B1933"/>
    <w:rsid w:val="0FC2F41D"/>
    <w:rsid w:val="11761BB6"/>
    <w:rsid w:val="13A85470"/>
    <w:rsid w:val="1471CACB"/>
    <w:rsid w:val="1647BC38"/>
    <w:rsid w:val="173282F7"/>
    <w:rsid w:val="179B115B"/>
    <w:rsid w:val="1A3117B9"/>
    <w:rsid w:val="2337E415"/>
    <w:rsid w:val="2737D0DD"/>
    <w:rsid w:val="2912A2F3"/>
    <w:rsid w:val="294840AA"/>
    <w:rsid w:val="2AF0C003"/>
    <w:rsid w:val="2B77717C"/>
    <w:rsid w:val="2E3EC198"/>
    <w:rsid w:val="2FD89919"/>
    <w:rsid w:val="2FEA8900"/>
    <w:rsid w:val="311918AC"/>
    <w:rsid w:val="32A5416B"/>
    <w:rsid w:val="3304302F"/>
    <w:rsid w:val="395DD2CE"/>
    <w:rsid w:val="3AE80CF6"/>
    <w:rsid w:val="3CEA63E5"/>
    <w:rsid w:val="3EDBD9F6"/>
    <w:rsid w:val="3EF72B87"/>
    <w:rsid w:val="3FE21A14"/>
    <w:rsid w:val="417BD48E"/>
    <w:rsid w:val="425B3414"/>
    <w:rsid w:val="4351B371"/>
    <w:rsid w:val="4372E5C9"/>
    <w:rsid w:val="47054DB1"/>
    <w:rsid w:val="48067BBD"/>
    <w:rsid w:val="4BC22881"/>
    <w:rsid w:val="4C2AFFDB"/>
    <w:rsid w:val="4C5B9254"/>
    <w:rsid w:val="4CEEE79B"/>
    <w:rsid w:val="4D16F0B0"/>
    <w:rsid w:val="5006F3A3"/>
    <w:rsid w:val="50D930E8"/>
    <w:rsid w:val="525E9FAA"/>
    <w:rsid w:val="55A78638"/>
    <w:rsid w:val="573DBB76"/>
    <w:rsid w:val="58CFD788"/>
    <w:rsid w:val="5A4A5140"/>
    <w:rsid w:val="5ACC799F"/>
    <w:rsid w:val="5AF69CC0"/>
    <w:rsid w:val="5C8D0869"/>
    <w:rsid w:val="5EAAF60E"/>
    <w:rsid w:val="5EC2A980"/>
    <w:rsid w:val="601B466A"/>
    <w:rsid w:val="61411B00"/>
    <w:rsid w:val="6229D095"/>
    <w:rsid w:val="6425DF31"/>
    <w:rsid w:val="6998895D"/>
    <w:rsid w:val="6D48B953"/>
    <w:rsid w:val="718D143F"/>
    <w:rsid w:val="72429F80"/>
    <w:rsid w:val="74B60CE4"/>
    <w:rsid w:val="753DABDD"/>
    <w:rsid w:val="7650E1EB"/>
    <w:rsid w:val="77029446"/>
    <w:rsid w:val="77138155"/>
    <w:rsid w:val="786B6AA1"/>
    <w:rsid w:val="79648E05"/>
    <w:rsid w:val="7B8C2E78"/>
    <w:rsid w:val="7F167F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F7705277-6323-494C-AD67-C753EAE0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CDA"/>
    <w:rPr>
      <w:rFonts w:ascii="Calibri" w:hAnsi="Calibri"/>
      <w:lang w:val="pt-PT"/>
    </w:rPr>
  </w:style>
  <w:style w:type="paragraph" w:styleId="Ttulo1">
    <w:name w:val="heading 1"/>
    <w:basedOn w:val="Normal"/>
    <w:next w:val="Normal"/>
    <w:link w:val="Ttulo1Car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customStyle="1" w:styleId="CabealhoCarter">
    <w:name w:val="Cabeçalho Caráter"/>
    <w:link w:val="Cabealho"/>
    <w:uiPriority w:val="99"/>
    <w:rsid w:val="02B7EC1B"/>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customStyle="1" w:styleId="RodapCarter">
    <w:name w:val="Rodapé Caráter"/>
    <w:link w:val="Rodap"/>
    <w:uiPriority w:val="99"/>
    <w:rsid w:val="02B7EC1B"/>
  </w:style>
  <w:style w:type="paragraph" w:styleId="SemEspaamento">
    <w:name w:val="No Spacing"/>
    <w:uiPriority w:val="1"/>
    <w:qFormat/>
    <w:rsid w:val="00FC693F"/>
    <w:pPr>
      <w:spacing w:after="0" w:line="240" w:lineRule="auto"/>
    </w:pPr>
  </w:style>
  <w:style w:type="character" w:customStyle="1" w:styleId="Ttulo1Carter">
    <w:name w:val="Título 1 Caráter"/>
    <w:link w:val="Ttulo1"/>
    <w:uiPriority w:val="9"/>
    <w:rsid w:val="02B7EC1B"/>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link w:val="Ttulo2"/>
    <w:uiPriority w:val="9"/>
    <w:rsid w:val="02B7EC1B"/>
    <w:rPr>
      <w:rFonts w:asciiTheme="majorHAnsi" w:eastAsiaTheme="majorEastAsia" w:hAnsiTheme="majorHAnsi" w:cstheme="majorBidi"/>
      <w:b/>
      <w:bCs/>
      <w:color w:val="4F81BD" w:themeColor="accent1"/>
      <w:sz w:val="26"/>
      <w:szCs w:val="26"/>
    </w:rPr>
  </w:style>
  <w:style w:type="character" w:customStyle="1" w:styleId="Ttulo3Carter">
    <w:name w:val="Título 3 Caráter"/>
    <w:link w:val="Ttulo3"/>
    <w:uiPriority w:val="9"/>
    <w:rsid w:val="02B7EC1B"/>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link w:val="Ttulo"/>
    <w:uiPriority w:val="10"/>
    <w:rsid w:val="02B7EC1B"/>
    <w:rPr>
      <w:rFonts w:asciiTheme="majorHAnsi" w:eastAsiaTheme="majorEastAsia" w:hAnsiTheme="majorHAnsi" w:cstheme="majorBidi"/>
      <w:color w:val="17365D" w:themeColor="text2" w:themeShade="BF"/>
      <w:sz w:val="52"/>
      <w:szCs w:val="52"/>
    </w:rPr>
  </w:style>
  <w:style w:type="paragraph" w:styleId="Subttulo">
    <w:name w:val="Subtitle"/>
    <w:basedOn w:val="Normal"/>
    <w:next w:val="Normal"/>
    <w:link w:val="SubttuloCar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link w:val="Subttulo"/>
    <w:uiPriority w:val="11"/>
    <w:rsid w:val="02B7EC1B"/>
    <w:rPr>
      <w:rFonts w:asciiTheme="majorHAnsi" w:eastAsiaTheme="majorEastAsia" w:hAnsiTheme="majorHAnsi" w:cstheme="majorBidi"/>
      <w:i/>
      <w:iCs/>
      <w:color w:val="4F81BD" w:themeColor="accent1"/>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customStyle="1" w:styleId="CorpodetextoCarter">
    <w:name w:val="Corpo de texto Caráter"/>
    <w:link w:val="Corpodetexto"/>
    <w:uiPriority w:val="99"/>
    <w:rsid w:val="02B7EC1B"/>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link w:val="Corpodetexto2"/>
    <w:uiPriority w:val="99"/>
    <w:rsid w:val="02B7EC1B"/>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link w:val="Corpodetexto3"/>
    <w:uiPriority w:val="99"/>
    <w:rsid w:val="02B7EC1B"/>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4"/>
      </w:numPr>
      <w:contextualSpacing/>
    </w:pPr>
  </w:style>
  <w:style w:type="paragraph" w:styleId="Listanumerada2">
    <w:name w:val="List Number 2"/>
    <w:basedOn w:val="Normal"/>
    <w:uiPriority w:val="99"/>
    <w:unhideWhenUsed/>
    <w:rsid w:val="0029639D"/>
    <w:pPr>
      <w:numPr>
        <w:numId w:val="5"/>
      </w:numPr>
      <w:contextualSpacing/>
    </w:pPr>
  </w:style>
  <w:style w:type="paragraph" w:styleId="Listanumerada3">
    <w:name w:val="List Number 3"/>
    <w:basedOn w:val="Normal"/>
    <w:uiPriority w:val="99"/>
    <w:unhideWhenUsed/>
    <w:rsid w:val="0029639D"/>
    <w:pPr>
      <w:numPr>
        <w:numId w:val="6"/>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link w:val="Textodemacro"/>
    <w:uiPriority w:val="99"/>
    <w:rsid w:val="02B7EC1B"/>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link w:val="Citao"/>
    <w:uiPriority w:val="29"/>
    <w:rsid w:val="02B7EC1B"/>
    <w:rPr>
      <w:i/>
      <w:iCs/>
      <w:color w:val="000000" w:themeColor="text1"/>
    </w:rPr>
  </w:style>
  <w:style w:type="character" w:customStyle="1" w:styleId="Ttulo4Carter">
    <w:name w:val="Título 4 Caráter"/>
    <w:link w:val="Ttulo4"/>
    <w:uiPriority w:val="9"/>
    <w:semiHidden/>
    <w:rsid w:val="02B7EC1B"/>
    <w:rPr>
      <w:rFonts w:asciiTheme="majorHAnsi" w:eastAsiaTheme="majorEastAsia" w:hAnsiTheme="majorHAnsi" w:cstheme="majorBidi"/>
      <w:b/>
      <w:bCs/>
      <w:i/>
      <w:iCs/>
      <w:color w:val="4F81BD" w:themeColor="accent1"/>
    </w:rPr>
  </w:style>
  <w:style w:type="character" w:customStyle="1" w:styleId="Ttulo5Carter">
    <w:name w:val="Título 5 Caráter"/>
    <w:link w:val="Ttulo5"/>
    <w:uiPriority w:val="9"/>
    <w:semiHidden/>
    <w:rsid w:val="02B7EC1B"/>
    <w:rPr>
      <w:rFonts w:asciiTheme="majorHAnsi" w:eastAsiaTheme="majorEastAsia" w:hAnsiTheme="majorHAnsi" w:cstheme="majorBidi"/>
      <w:color w:val="243F60"/>
    </w:rPr>
  </w:style>
  <w:style w:type="character" w:customStyle="1" w:styleId="Ttulo6Carter">
    <w:name w:val="Título 6 Caráter"/>
    <w:link w:val="Ttulo6"/>
    <w:uiPriority w:val="9"/>
    <w:semiHidden/>
    <w:rsid w:val="02B7EC1B"/>
    <w:rPr>
      <w:rFonts w:asciiTheme="majorHAnsi" w:eastAsiaTheme="majorEastAsia" w:hAnsiTheme="majorHAnsi" w:cstheme="majorBidi"/>
      <w:i/>
      <w:iCs/>
      <w:color w:val="243F60"/>
    </w:rPr>
  </w:style>
  <w:style w:type="character" w:customStyle="1" w:styleId="Ttulo7Carter">
    <w:name w:val="Título 7 Caráter"/>
    <w:link w:val="Ttulo7"/>
    <w:uiPriority w:val="9"/>
    <w:semiHidden/>
    <w:rsid w:val="02B7EC1B"/>
    <w:rPr>
      <w:rFonts w:asciiTheme="majorHAnsi" w:eastAsiaTheme="majorEastAsia" w:hAnsiTheme="majorHAnsi" w:cstheme="majorBidi"/>
      <w:i/>
      <w:iCs/>
      <w:color w:val="404040" w:themeColor="text1" w:themeTint="BF"/>
    </w:rPr>
  </w:style>
  <w:style w:type="character" w:customStyle="1" w:styleId="Ttulo8Carter">
    <w:name w:val="Título 8 Caráter"/>
    <w:link w:val="Ttulo8"/>
    <w:uiPriority w:val="9"/>
    <w:semiHidden/>
    <w:rsid w:val="02B7EC1B"/>
    <w:rPr>
      <w:rFonts w:asciiTheme="majorHAnsi" w:eastAsiaTheme="majorEastAsia" w:hAnsiTheme="majorHAnsi" w:cstheme="majorBidi"/>
      <w:color w:val="4F81BD" w:themeColor="accent1"/>
      <w:sz w:val="20"/>
      <w:szCs w:val="20"/>
    </w:rPr>
  </w:style>
  <w:style w:type="character" w:customStyle="1" w:styleId="Ttulo9Carter">
    <w:name w:val="Título 9 Caráter"/>
    <w:link w:val="Ttulo9"/>
    <w:uiPriority w:val="9"/>
    <w:semiHidden/>
    <w:rsid w:val="02B7EC1B"/>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uiPriority w:val="22"/>
    <w:qFormat/>
    <w:rsid w:val="02B7EC1B"/>
    <w:rPr>
      <w:b/>
      <w:bCs/>
    </w:rPr>
  </w:style>
  <w:style w:type="character" w:styleId="nfase">
    <w:name w:val="Emphasis"/>
    <w:uiPriority w:val="20"/>
    <w:qFormat/>
    <w:rsid w:val="02B7EC1B"/>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link w:val="CitaoIntensa"/>
    <w:uiPriority w:val="30"/>
    <w:rsid w:val="02B7EC1B"/>
    <w:rPr>
      <w:b/>
      <w:bCs/>
      <w:i/>
      <w:iCs/>
      <w:color w:val="4F81BD" w:themeColor="accent1"/>
    </w:rPr>
  </w:style>
  <w:style w:type="character" w:styleId="nfaseDiscreta">
    <w:name w:val="Subtle Emphasis"/>
    <w:uiPriority w:val="19"/>
    <w:qFormat/>
    <w:rsid w:val="02B7EC1B"/>
    <w:rPr>
      <w:i/>
      <w:iCs/>
      <w:color w:val="808080" w:themeColor="background1" w:themeShade="80"/>
    </w:rPr>
  </w:style>
  <w:style w:type="character" w:styleId="nfaseIntensa">
    <w:name w:val="Intense Emphasis"/>
    <w:uiPriority w:val="21"/>
    <w:qFormat/>
    <w:rsid w:val="02B7EC1B"/>
    <w:rPr>
      <w:b/>
      <w:bCs/>
      <w:i/>
      <w:iCs/>
      <w:color w:val="4F81BD" w:themeColor="accent1"/>
    </w:rPr>
  </w:style>
  <w:style w:type="character" w:styleId="RefernciaDiscreta">
    <w:name w:val="Subtle Reference"/>
    <w:uiPriority w:val="31"/>
    <w:qFormat/>
    <w:rsid w:val="02B7EC1B"/>
    <w:rPr>
      <w:smallCaps/>
      <w:color w:val="C0504D" w:themeColor="accent2"/>
      <w:u w:val="single"/>
    </w:rPr>
  </w:style>
  <w:style w:type="character" w:styleId="RefernciaIntensa">
    <w:name w:val="Intense Reference"/>
    <w:uiPriority w:val="32"/>
    <w:qFormat/>
    <w:rsid w:val="02B7EC1B"/>
    <w:rPr>
      <w:b/>
      <w:bCs/>
      <w:smallCaps/>
      <w:color w:val="C0504D" w:themeColor="accent2"/>
      <w:u w:val="single"/>
    </w:rPr>
  </w:style>
  <w:style w:type="character" w:styleId="TtulodoLivro">
    <w:name w:val="Book Title"/>
    <w:uiPriority w:val="33"/>
    <w:qFormat/>
    <w:rsid w:val="02B7EC1B"/>
    <w:rPr>
      <w:b/>
      <w:bCs/>
      <w:smallCaps/>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ligao">
    <w:name w:val="Hyperlink"/>
    <w:uiPriority w:val="99"/>
    <w:unhideWhenUsed/>
    <w:qFormat/>
    <w:rsid w:val="02B7EC1B"/>
    <w:rPr>
      <w:color w:val="0000FF"/>
      <w:u w:val="single"/>
    </w:rPr>
  </w:style>
  <w:style w:type="paragraph" w:styleId="NormalWeb">
    <w:name w:val="Normal (Web)"/>
    <w:basedOn w:val="Normal"/>
    <w:uiPriority w:val="99"/>
    <w:semiHidden/>
    <w:unhideWhenUsed/>
    <w:rsid w:val="00A44A23"/>
    <w:rPr>
      <w:rFonts w:ascii="Times New Roman" w:hAnsi="Times New Roman" w:cs="Times New Roman"/>
      <w:sz w:val="24"/>
      <w:szCs w:val="24"/>
    </w:rPr>
  </w:style>
  <w:style w:type="paragraph" w:styleId="Textodenotaderodap">
    <w:name w:val="footnote text"/>
    <w:basedOn w:val="Normal"/>
    <w:uiPriority w:val="99"/>
    <w:semiHidden/>
    <w:unhideWhenUsed/>
    <w:rsid w:val="02B7EC1B"/>
    <w:pPr>
      <w:spacing w:after="0" w:line="240" w:lineRule="auto"/>
    </w:pPr>
    <w:rPr>
      <w:sz w:val="20"/>
      <w:szCs w:val="20"/>
    </w:rPr>
  </w:style>
  <w:style w:type="character" w:styleId="Refdenotaderodap">
    <w:name w:val="footnote reference"/>
    <w:uiPriority w:val="99"/>
    <w:semiHidden/>
    <w:unhideWhenUsed/>
    <w:rsid w:val="02B7EC1B"/>
    <w:rPr>
      <w:vertAlign w:val="superscript"/>
    </w:rPr>
  </w:style>
  <w:style w:type="character" w:styleId="MenoNoResolvida">
    <w:name w:val="Unresolved Mention"/>
    <w:basedOn w:val="Tipodeletrapredefinidodopargrafo"/>
    <w:uiPriority w:val="99"/>
    <w:semiHidden/>
    <w:unhideWhenUsed/>
    <w:rsid w:val="00C4532A"/>
    <w:rPr>
      <w:color w:val="605E5C"/>
      <w:shd w:val="clear" w:color="auto" w:fill="E1DFDD"/>
    </w:rPr>
  </w:style>
  <w:style w:type="character" w:styleId="Hiperligaovisitada">
    <w:name w:val="FollowedHyperlink"/>
    <w:basedOn w:val="Tipodeletrapredefinidodopargrafo"/>
    <w:uiPriority w:val="99"/>
    <w:semiHidden/>
    <w:unhideWhenUsed/>
    <w:rsid w:val="006860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550">
      <w:bodyDiv w:val="1"/>
      <w:marLeft w:val="0"/>
      <w:marRight w:val="0"/>
      <w:marTop w:val="0"/>
      <w:marBottom w:val="0"/>
      <w:divBdr>
        <w:top w:val="none" w:sz="0" w:space="0" w:color="auto"/>
        <w:left w:val="none" w:sz="0" w:space="0" w:color="auto"/>
        <w:bottom w:val="none" w:sz="0" w:space="0" w:color="auto"/>
        <w:right w:val="none" w:sz="0" w:space="0" w:color="auto"/>
      </w:divBdr>
    </w:div>
    <w:div w:id="229006799">
      <w:bodyDiv w:val="1"/>
      <w:marLeft w:val="0"/>
      <w:marRight w:val="0"/>
      <w:marTop w:val="0"/>
      <w:marBottom w:val="0"/>
      <w:divBdr>
        <w:top w:val="none" w:sz="0" w:space="0" w:color="auto"/>
        <w:left w:val="none" w:sz="0" w:space="0" w:color="auto"/>
        <w:bottom w:val="none" w:sz="0" w:space="0" w:color="auto"/>
        <w:right w:val="none" w:sz="0" w:space="0" w:color="auto"/>
      </w:divBdr>
    </w:div>
    <w:div w:id="653724592">
      <w:bodyDiv w:val="1"/>
      <w:marLeft w:val="0"/>
      <w:marRight w:val="0"/>
      <w:marTop w:val="0"/>
      <w:marBottom w:val="0"/>
      <w:divBdr>
        <w:top w:val="none" w:sz="0" w:space="0" w:color="auto"/>
        <w:left w:val="none" w:sz="0" w:space="0" w:color="auto"/>
        <w:bottom w:val="none" w:sz="0" w:space="0" w:color="auto"/>
        <w:right w:val="none" w:sz="0" w:space="0" w:color="auto"/>
      </w:divBdr>
    </w:div>
    <w:div w:id="749471283">
      <w:bodyDiv w:val="1"/>
      <w:marLeft w:val="0"/>
      <w:marRight w:val="0"/>
      <w:marTop w:val="0"/>
      <w:marBottom w:val="0"/>
      <w:divBdr>
        <w:top w:val="none" w:sz="0" w:space="0" w:color="auto"/>
        <w:left w:val="none" w:sz="0" w:space="0" w:color="auto"/>
        <w:bottom w:val="none" w:sz="0" w:space="0" w:color="auto"/>
        <w:right w:val="none" w:sz="0" w:space="0" w:color="auto"/>
      </w:divBdr>
    </w:div>
    <w:div w:id="950430846">
      <w:bodyDiv w:val="1"/>
      <w:marLeft w:val="0"/>
      <w:marRight w:val="0"/>
      <w:marTop w:val="0"/>
      <w:marBottom w:val="0"/>
      <w:divBdr>
        <w:top w:val="none" w:sz="0" w:space="0" w:color="auto"/>
        <w:left w:val="none" w:sz="0" w:space="0" w:color="auto"/>
        <w:bottom w:val="none" w:sz="0" w:space="0" w:color="auto"/>
        <w:right w:val="none" w:sz="0" w:space="0" w:color="auto"/>
      </w:divBdr>
      <w:divsChild>
        <w:div w:id="742720300">
          <w:marLeft w:val="0"/>
          <w:marRight w:val="0"/>
          <w:marTop w:val="0"/>
          <w:marBottom w:val="0"/>
          <w:divBdr>
            <w:top w:val="none" w:sz="0" w:space="0" w:color="auto"/>
            <w:left w:val="none" w:sz="0" w:space="0" w:color="auto"/>
            <w:bottom w:val="none" w:sz="0" w:space="0" w:color="auto"/>
            <w:right w:val="none" w:sz="0" w:space="0" w:color="auto"/>
          </w:divBdr>
          <w:divsChild>
            <w:div w:id="1327056315">
              <w:marLeft w:val="0"/>
              <w:marRight w:val="0"/>
              <w:marTop w:val="0"/>
              <w:marBottom w:val="0"/>
              <w:divBdr>
                <w:top w:val="none" w:sz="0" w:space="0" w:color="auto"/>
                <w:left w:val="none" w:sz="0" w:space="0" w:color="auto"/>
                <w:bottom w:val="none" w:sz="0" w:space="0" w:color="auto"/>
                <w:right w:val="none" w:sz="0" w:space="0" w:color="auto"/>
              </w:divBdr>
              <w:divsChild>
                <w:div w:id="1495876862">
                  <w:marLeft w:val="0"/>
                  <w:marRight w:val="0"/>
                  <w:marTop w:val="0"/>
                  <w:marBottom w:val="0"/>
                  <w:divBdr>
                    <w:top w:val="none" w:sz="0" w:space="0" w:color="auto"/>
                    <w:left w:val="none" w:sz="0" w:space="0" w:color="auto"/>
                    <w:bottom w:val="none" w:sz="0" w:space="0" w:color="auto"/>
                    <w:right w:val="none" w:sz="0" w:space="0" w:color="auto"/>
                  </w:divBdr>
                  <w:divsChild>
                    <w:div w:id="1503545618">
                      <w:marLeft w:val="0"/>
                      <w:marRight w:val="0"/>
                      <w:marTop w:val="0"/>
                      <w:marBottom w:val="0"/>
                      <w:divBdr>
                        <w:top w:val="none" w:sz="0" w:space="0" w:color="auto"/>
                        <w:left w:val="none" w:sz="0" w:space="0" w:color="auto"/>
                        <w:bottom w:val="none" w:sz="0" w:space="0" w:color="auto"/>
                        <w:right w:val="none" w:sz="0" w:space="0" w:color="auto"/>
                      </w:divBdr>
                      <w:divsChild>
                        <w:div w:id="255941454">
                          <w:marLeft w:val="0"/>
                          <w:marRight w:val="0"/>
                          <w:marTop w:val="0"/>
                          <w:marBottom w:val="0"/>
                          <w:divBdr>
                            <w:top w:val="none" w:sz="0" w:space="0" w:color="auto"/>
                            <w:left w:val="none" w:sz="0" w:space="0" w:color="auto"/>
                            <w:bottom w:val="none" w:sz="0" w:space="0" w:color="auto"/>
                            <w:right w:val="none" w:sz="0" w:space="0" w:color="auto"/>
                          </w:divBdr>
                          <w:divsChild>
                            <w:div w:id="18785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993794">
      <w:bodyDiv w:val="1"/>
      <w:marLeft w:val="0"/>
      <w:marRight w:val="0"/>
      <w:marTop w:val="0"/>
      <w:marBottom w:val="0"/>
      <w:divBdr>
        <w:top w:val="none" w:sz="0" w:space="0" w:color="auto"/>
        <w:left w:val="none" w:sz="0" w:space="0" w:color="auto"/>
        <w:bottom w:val="none" w:sz="0" w:space="0" w:color="auto"/>
        <w:right w:val="none" w:sz="0" w:space="0" w:color="auto"/>
      </w:divBdr>
    </w:div>
    <w:div w:id="1064256817">
      <w:bodyDiv w:val="1"/>
      <w:marLeft w:val="0"/>
      <w:marRight w:val="0"/>
      <w:marTop w:val="0"/>
      <w:marBottom w:val="0"/>
      <w:divBdr>
        <w:top w:val="none" w:sz="0" w:space="0" w:color="auto"/>
        <w:left w:val="none" w:sz="0" w:space="0" w:color="auto"/>
        <w:bottom w:val="none" w:sz="0" w:space="0" w:color="auto"/>
        <w:right w:val="none" w:sz="0" w:space="0" w:color="auto"/>
      </w:divBdr>
      <w:divsChild>
        <w:div w:id="1720083868">
          <w:marLeft w:val="0"/>
          <w:marRight w:val="0"/>
          <w:marTop w:val="0"/>
          <w:marBottom w:val="0"/>
          <w:divBdr>
            <w:top w:val="none" w:sz="0" w:space="0" w:color="auto"/>
            <w:left w:val="none" w:sz="0" w:space="0" w:color="auto"/>
            <w:bottom w:val="none" w:sz="0" w:space="0" w:color="auto"/>
            <w:right w:val="none" w:sz="0" w:space="0" w:color="auto"/>
          </w:divBdr>
          <w:divsChild>
            <w:div w:id="1991523188">
              <w:marLeft w:val="0"/>
              <w:marRight w:val="0"/>
              <w:marTop w:val="0"/>
              <w:marBottom w:val="0"/>
              <w:divBdr>
                <w:top w:val="none" w:sz="0" w:space="0" w:color="auto"/>
                <w:left w:val="none" w:sz="0" w:space="0" w:color="auto"/>
                <w:bottom w:val="none" w:sz="0" w:space="0" w:color="auto"/>
                <w:right w:val="none" w:sz="0" w:space="0" w:color="auto"/>
              </w:divBdr>
              <w:divsChild>
                <w:div w:id="549416347">
                  <w:marLeft w:val="0"/>
                  <w:marRight w:val="0"/>
                  <w:marTop w:val="0"/>
                  <w:marBottom w:val="0"/>
                  <w:divBdr>
                    <w:top w:val="none" w:sz="0" w:space="0" w:color="auto"/>
                    <w:left w:val="none" w:sz="0" w:space="0" w:color="auto"/>
                    <w:bottom w:val="none" w:sz="0" w:space="0" w:color="auto"/>
                    <w:right w:val="none" w:sz="0" w:space="0" w:color="auto"/>
                  </w:divBdr>
                  <w:divsChild>
                    <w:div w:id="2076511867">
                      <w:marLeft w:val="0"/>
                      <w:marRight w:val="0"/>
                      <w:marTop w:val="0"/>
                      <w:marBottom w:val="0"/>
                      <w:divBdr>
                        <w:top w:val="none" w:sz="0" w:space="0" w:color="auto"/>
                        <w:left w:val="none" w:sz="0" w:space="0" w:color="auto"/>
                        <w:bottom w:val="none" w:sz="0" w:space="0" w:color="auto"/>
                        <w:right w:val="none" w:sz="0" w:space="0" w:color="auto"/>
                      </w:divBdr>
                      <w:divsChild>
                        <w:div w:id="2080981400">
                          <w:marLeft w:val="0"/>
                          <w:marRight w:val="0"/>
                          <w:marTop w:val="0"/>
                          <w:marBottom w:val="0"/>
                          <w:divBdr>
                            <w:top w:val="none" w:sz="0" w:space="0" w:color="auto"/>
                            <w:left w:val="none" w:sz="0" w:space="0" w:color="auto"/>
                            <w:bottom w:val="none" w:sz="0" w:space="0" w:color="auto"/>
                            <w:right w:val="none" w:sz="0" w:space="0" w:color="auto"/>
                          </w:divBdr>
                          <w:divsChild>
                            <w:div w:id="16954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24147">
      <w:bodyDiv w:val="1"/>
      <w:marLeft w:val="0"/>
      <w:marRight w:val="0"/>
      <w:marTop w:val="0"/>
      <w:marBottom w:val="0"/>
      <w:divBdr>
        <w:top w:val="none" w:sz="0" w:space="0" w:color="auto"/>
        <w:left w:val="none" w:sz="0" w:space="0" w:color="auto"/>
        <w:bottom w:val="none" w:sz="0" w:space="0" w:color="auto"/>
        <w:right w:val="none" w:sz="0" w:space="0" w:color="auto"/>
      </w:divBdr>
    </w:div>
    <w:div w:id="1137797217">
      <w:bodyDiv w:val="1"/>
      <w:marLeft w:val="0"/>
      <w:marRight w:val="0"/>
      <w:marTop w:val="0"/>
      <w:marBottom w:val="0"/>
      <w:divBdr>
        <w:top w:val="none" w:sz="0" w:space="0" w:color="auto"/>
        <w:left w:val="none" w:sz="0" w:space="0" w:color="auto"/>
        <w:bottom w:val="none" w:sz="0" w:space="0" w:color="auto"/>
        <w:right w:val="none" w:sz="0" w:space="0" w:color="auto"/>
      </w:divBdr>
    </w:div>
    <w:div w:id="1137840651">
      <w:bodyDiv w:val="1"/>
      <w:marLeft w:val="0"/>
      <w:marRight w:val="0"/>
      <w:marTop w:val="0"/>
      <w:marBottom w:val="0"/>
      <w:divBdr>
        <w:top w:val="none" w:sz="0" w:space="0" w:color="auto"/>
        <w:left w:val="none" w:sz="0" w:space="0" w:color="auto"/>
        <w:bottom w:val="none" w:sz="0" w:space="0" w:color="auto"/>
        <w:right w:val="none" w:sz="0" w:space="0" w:color="auto"/>
      </w:divBdr>
    </w:div>
    <w:div w:id="1260869284">
      <w:bodyDiv w:val="1"/>
      <w:marLeft w:val="0"/>
      <w:marRight w:val="0"/>
      <w:marTop w:val="0"/>
      <w:marBottom w:val="0"/>
      <w:divBdr>
        <w:top w:val="none" w:sz="0" w:space="0" w:color="auto"/>
        <w:left w:val="none" w:sz="0" w:space="0" w:color="auto"/>
        <w:bottom w:val="none" w:sz="0" w:space="0" w:color="auto"/>
        <w:right w:val="none" w:sz="0" w:space="0" w:color="auto"/>
      </w:divBdr>
    </w:div>
    <w:div w:id="1354183140">
      <w:bodyDiv w:val="1"/>
      <w:marLeft w:val="0"/>
      <w:marRight w:val="0"/>
      <w:marTop w:val="0"/>
      <w:marBottom w:val="0"/>
      <w:divBdr>
        <w:top w:val="none" w:sz="0" w:space="0" w:color="auto"/>
        <w:left w:val="none" w:sz="0" w:space="0" w:color="auto"/>
        <w:bottom w:val="none" w:sz="0" w:space="0" w:color="auto"/>
        <w:right w:val="none" w:sz="0" w:space="0" w:color="auto"/>
      </w:divBdr>
    </w:div>
    <w:div w:id="1601257630">
      <w:bodyDiv w:val="1"/>
      <w:marLeft w:val="0"/>
      <w:marRight w:val="0"/>
      <w:marTop w:val="0"/>
      <w:marBottom w:val="0"/>
      <w:divBdr>
        <w:top w:val="none" w:sz="0" w:space="0" w:color="auto"/>
        <w:left w:val="none" w:sz="0" w:space="0" w:color="auto"/>
        <w:bottom w:val="none" w:sz="0" w:space="0" w:color="auto"/>
        <w:right w:val="none" w:sz="0" w:space="0" w:color="auto"/>
      </w:divBdr>
    </w:div>
    <w:div w:id="1662418266">
      <w:bodyDiv w:val="1"/>
      <w:marLeft w:val="0"/>
      <w:marRight w:val="0"/>
      <w:marTop w:val="0"/>
      <w:marBottom w:val="0"/>
      <w:divBdr>
        <w:top w:val="none" w:sz="0" w:space="0" w:color="auto"/>
        <w:left w:val="none" w:sz="0" w:space="0" w:color="auto"/>
        <w:bottom w:val="none" w:sz="0" w:space="0" w:color="auto"/>
        <w:right w:val="none" w:sz="0" w:space="0" w:color="auto"/>
      </w:divBdr>
    </w:div>
    <w:div w:id="1741781927">
      <w:bodyDiv w:val="1"/>
      <w:marLeft w:val="0"/>
      <w:marRight w:val="0"/>
      <w:marTop w:val="0"/>
      <w:marBottom w:val="0"/>
      <w:divBdr>
        <w:top w:val="none" w:sz="0" w:space="0" w:color="auto"/>
        <w:left w:val="none" w:sz="0" w:space="0" w:color="auto"/>
        <w:bottom w:val="none" w:sz="0" w:space="0" w:color="auto"/>
        <w:right w:val="none" w:sz="0" w:space="0" w:color="auto"/>
      </w:divBdr>
    </w:div>
    <w:div w:id="1742871884">
      <w:bodyDiv w:val="1"/>
      <w:marLeft w:val="0"/>
      <w:marRight w:val="0"/>
      <w:marTop w:val="0"/>
      <w:marBottom w:val="0"/>
      <w:divBdr>
        <w:top w:val="none" w:sz="0" w:space="0" w:color="auto"/>
        <w:left w:val="none" w:sz="0" w:space="0" w:color="auto"/>
        <w:bottom w:val="none" w:sz="0" w:space="0" w:color="auto"/>
        <w:right w:val="none" w:sz="0" w:space="0" w:color="auto"/>
      </w:divBdr>
    </w:div>
    <w:div w:id="2050883669">
      <w:bodyDiv w:val="1"/>
      <w:marLeft w:val="0"/>
      <w:marRight w:val="0"/>
      <w:marTop w:val="0"/>
      <w:marBottom w:val="0"/>
      <w:divBdr>
        <w:top w:val="none" w:sz="0" w:space="0" w:color="auto"/>
        <w:left w:val="none" w:sz="0" w:space="0" w:color="auto"/>
        <w:bottom w:val="none" w:sz="0" w:space="0" w:color="auto"/>
        <w:right w:val="none" w:sz="0" w:space="0" w:color="auto"/>
      </w:divBdr>
    </w:div>
    <w:div w:id="21321683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G:\Discos%20partilhados\(15%20LSB)%202021\CLIENTES%20ATIVOS\XIAOMI\Trabalho%20Corrente\Atividades%20Desenvolvidas\Press%20Releases\01.%20Serie%2011T\v-salvadors@xiaomi.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a.roquete@lift.com.pt" TargetMode="External"/><Relationship Id="rId4" Type="http://schemas.openxmlformats.org/officeDocument/2006/relationships/settings" Target="settings.xml"/><Relationship Id="rId9" Type="http://schemas.openxmlformats.org/officeDocument/2006/relationships/hyperlink" Target="mailto:tania.miguel@lift.co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2152</Words>
  <Characters>11621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Tânia Miguel</cp:lastModifiedBy>
  <cp:revision>29</cp:revision>
  <dcterms:created xsi:type="dcterms:W3CDTF">2026-08-24T15:55:00Z</dcterms:created>
  <dcterms:modified xsi:type="dcterms:W3CDTF">2026-08-25T16:26:00Z</dcterms:modified>
  <cp:category/>
</cp:coreProperties>
</file>