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i w:val="0"/>
          <w:iCs w:val="0"/>
          <w:smallCaps w:val="0"/>
          <w:strike w:val="0"/>
          <w:u w:val="none"/>
          <w:shd w:fill="auto" w:val="clear"/>
          <w:vertAlign w:val="baseline"/>
          <w:rtl w:val="0"/>
        </w:rPr>
        <w:t xml:space="preserve">Informacja prasowa </w:t>
        <w:tab/>
        <w:tab/>
        <w:tab/>
        <w:tab/>
        <w:tab/>
        <w:tab/>
        <w:tab/>
        <w:t xml:space="preserve">Warszawa,</w:t>
      </w:r>
      <w:r w:rsidDel="00000000" w:rsidR="00000000" w:rsidRPr="00000000">
        <w:rPr>
          <w:rFonts w:ascii="Calibri" w:cs="Calibri" w:eastAsia="Calibri" w:hAnsi="Calibri"/>
          <w:rtl w:val="0"/>
        </w:rPr>
        <w:t xml:space="preserve"> 31</w:t>
      </w:r>
      <w:r w:rsidDel="00000000" w:rsidR="00000000" w:rsidRPr="00000000">
        <w:rPr>
          <w:rFonts w:ascii="Calibri" w:cs="Calibri" w:eastAsia="Calibri" w:hAnsi="Calibri"/>
          <w:i w:val="0"/>
          <w:iCs w:val="0"/>
          <w:smallCaps w:val="0"/>
          <w:strike w:val="0"/>
          <w:u w:val="none"/>
          <w:shd w:fill="auto" w:val="clear"/>
          <w:vertAlign w:val="baseline"/>
          <w:rtl w:val="0"/>
        </w:rPr>
        <w:t xml:space="preserve">.</w:t>
      </w:r>
      <w:r w:rsidDel="00000000" w:rsidR="00000000" w:rsidRPr="00000000">
        <w:rPr>
          <w:rFonts w:ascii="Calibri" w:cs="Calibri" w:eastAsia="Calibri" w:hAnsi="Calibri"/>
          <w:rtl w:val="0"/>
        </w:rPr>
        <w:t xml:space="preserve">08</w:t>
      </w:r>
      <w:r w:rsidDel="00000000" w:rsidR="00000000" w:rsidRPr="00000000">
        <w:rPr>
          <w:rFonts w:ascii="Calibri" w:cs="Calibri" w:eastAsia="Calibri" w:hAnsi="Calibri"/>
          <w:i w:val="0"/>
          <w:iCs w:val="0"/>
          <w:smallCaps w:val="0"/>
          <w:strike w:val="0"/>
          <w:u w:val="none"/>
          <w:shd w:fill="auto" w:val="clear"/>
          <w:vertAlign w:val="baseline"/>
          <w:rtl w:val="0"/>
        </w:rPr>
        <w:t xml:space="preserve">.2026 r.</w:t>
      </w:r>
    </w:p>
    <w:p w:rsidR="00000000" w:rsidDel="00000000" w:rsidP="00000000" w:rsidRDefault="00000000" w:rsidRPr="00000000" w14:paraId="00000002">
      <w:pPr>
        <w:spacing w:after="240" w:before="240" w:line="276" w:lineRule="auto"/>
        <w:jc w:val="center"/>
        <w:rPr>
          <w:rFonts w:ascii="Calibri" w:cs="Calibri" w:eastAsia="Calibri" w:hAnsi="Calibri"/>
          <w:sz w:val="22"/>
          <w:szCs w:val="22"/>
        </w:rPr>
      </w:pPr>
      <w:r w:rsidDel="00000000" w:rsidR="00000000" w:rsidRPr="00000000">
        <w:rPr>
          <w:rFonts w:ascii="Calibri" w:cs="Calibri" w:eastAsia="Calibri" w:hAnsi="Calibri"/>
          <w:b w:val="1"/>
          <w:bCs w:val="1"/>
          <w:sz w:val="24"/>
          <w:szCs w:val="24"/>
          <w:rtl w:val="0"/>
        </w:rPr>
        <w:t xml:space="preserve">Countryside era - wiejski romantyzm wraca do wnętrz. Jak stworzyć sielski klimat bez przeprowadzki?</w:t>
      </w:r>
      <w:r w:rsidDel="00000000" w:rsidR="00000000" w:rsidRPr="00000000">
        <w:rPr>
          <w:rtl w:val="0"/>
        </w:rPr>
      </w:r>
    </w:p>
    <w:p w:rsidR="00000000" w:rsidDel="00000000" w:rsidP="00000000" w:rsidRDefault="00000000" w:rsidRPr="00000000" w14:paraId="00000003">
      <w:pPr>
        <w:jc w:val="both"/>
        <w:rPr>
          <w:rFonts w:ascii="Calibri" w:cs="Calibri" w:eastAsia="Calibri" w:hAnsi="Calibri"/>
          <w:b w:val="1"/>
          <w:bCs w:val="1"/>
        </w:rPr>
      </w:pPr>
      <w:r w:rsidDel="00000000" w:rsidR="00000000" w:rsidRPr="00000000">
        <w:rPr>
          <w:rFonts w:ascii="Calibri" w:cs="Calibri" w:eastAsia="Calibri" w:hAnsi="Calibri"/>
          <w:b w:val="1"/>
          <w:bCs w:val="1"/>
          <w:sz w:val="21"/>
          <w:szCs w:val="21"/>
          <w:rtl w:val="0"/>
        </w:rPr>
        <w:t xml:space="preserve">Domy otoczone zielenią, naturalne materiały, świeże kwiaty i niespieszne poranki - w social mediach coraz częściej pojawia się codzienność, która zachęca, by zwolnić i cieszyć się prostymi chwilami. Trend Countryside przenosi tę atmosferę do wnętrz, stawiając na bliskość natury, autentyczność i niewymuszony styl. Nie trzeba jednak przeprowadzać się za miasto, by poczuć ją we własnym domu. Wystarczy kilka przemyślanych wyborów, które pomogą stworzyć przytulną, naturalną przestrzeń. Jak to zrobić, podpowiada projektantka i ekspertka marki Quick-Step.</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4">
      <w:pPr>
        <w:pStyle w:val="Heading2"/>
        <w:keepNext w:val="0"/>
        <w:keepLines w:val="0"/>
        <w:spacing w:after="240" w:before="240" w:lineRule="auto"/>
        <w:jc w:val="both"/>
        <w:rPr>
          <w:rFonts w:ascii="Calibri" w:cs="Calibri" w:eastAsia="Calibri" w:hAnsi="Calibri"/>
          <w:b w:val="1"/>
          <w:bCs w:val="1"/>
          <w:sz w:val="22"/>
          <w:szCs w:val="22"/>
        </w:rPr>
      </w:pPr>
      <w:bookmarkStart w:colFirst="0" w:colLast="0" w:name="_qjcg4e19biah" w:id="0"/>
      <w:bookmarkEnd w:id="0"/>
      <w:r w:rsidDel="00000000" w:rsidR="00000000" w:rsidRPr="00000000">
        <w:rPr>
          <w:rFonts w:ascii="Calibri" w:cs="Calibri" w:eastAsia="Calibri" w:hAnsi="Calibri"/>
          <w:b w:val="1"/>
          <w:bCs w:val="1"/>
          <w:sz w:val="22"/>
          <w:szCs w:val="22"/>
          <w:rtl w:val="0"/>
        </w:rPr>
        <w:t xml:space="preserve">Urok niedoskonałości</w:t>
      </w:r>
    </w:p>
    <w:p w:rsidR="00000000" w:rsidDel="00000000" w:rsidP="00000000" w:rsidRDefault="00000000" w:rsidRPr="00000000" w14:paraId="00000005">
      <w:pPr>
        <w:pStyle w:val="Heading2"/>
        <w:keepNext w:val="0"/>
        <w:keepLines w:val="0"/>
        <w:spacing w:after="240" w:before="240" w:lineRule="auto"/>
        <w:jc w:val="both"/>
        <w:rPr>
          <w:rFonts w:ascii="Calibri" w:cs="Calibri" w:eastAsia="Calibri" w:hAnsi="Calibri"/>
          <w:sz w:val="22"/>
          <w:szCs w:val="22"/>
        </w:rPr>
      </w:pPr>
      <w:bookmarkStart w:colFirst="0" w:colLast="0" w:name="_qbbo8npbhnzi" w:id="1"/>
      <w:bookmarkEnd w:id="1"/>
      <w:r w:rsidDel="00000000" w:rsidR="00000000" w:rsidRPr="00000000">
        <w:rPr>
          <w:rFonts w:ascii="Calibri" w:cs="Calibri" w:eastAsia="Calibri" w:hAnsi="Calibri"/>
          <w:sz w:val="22"/>
          <w:szCs w:val="22"/>
          <w:rtl w:val="0"/>
        </w:rPr>
        <w:t xml:space="preserve">Countryside Era to jeden z trendów, które szczególnie dobrze odnajdują się w social mediach - zdjęcia pełnych charakteru, inspirowanych naturą przestrzeni stały się źródłem inspiracji dla osób szukających bardziej osobistych aranżacji. Jego siłą nie jest jednak perfekcyjnie zaplanowany wystrój, ale swobodne łączenie przedmiotów, które pozornie do siebie nie pasują.  </w:t>
      </w:r>
    </w:p>
    <w:p w:rsidR="00000000" w:rsidDel="00000000" w:rsidP="00000000" w:rsidRDefault="00000000" w:rsidRPr="00000000" w14:paraId="00000006">
      <w:pPr>
        <w:pStyle w:val="Heading2"/>
        <w:keepNext w:val="0"/>
        <w:keepLines w:val="0"/>
        <w:spacing w:after="240" w:before="240" w:lineRule="auto"/>
        <w:jc w:val="both"/>
        <w:rPr>
          <w:rFonts w:ascii="Calibri" w:cs="Calibri" w:eastAsia="Calibri" w:hAnsi="Calibri"/>
          <w:sz w:val="22"/>
          <w:szCs w:val="22"/>
        </w:rPr>
      </w:pPr>
      <w:bookmarkStart w:colFirst="0" w:colLast="0" w:name="_i7zvl1gafvtr" w:id="2"/>
      <w:bookmarkEnd w:id="2"/>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iCs w:val="1"/>
          <w:sz w:val="22"/>
          <w:szCs w:val="22"/>
          <w:rtl w:val="0"/>
        </w:rPr>
        <w:t xml:space="preserve">Nie trzeba się przeprowadzać za miasto, żeby wprowadzić elementy tej estetyki do swojego domu. Ten trend nie polega na dosłownym odwzorowaniu wiejskiego wnętrza, ale na swobodnym łączeniu różnych wzorów. Nie muszą tworzyć idealnego kompletu - ważne, by całość była przytulna i niewymuszona. To właśnie takie kontrasty sprawiają, że wnętrze zyskuje swojski charakter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rtl w:val="0"/>
        </w:rPr>
        <w:t xml:space="preserve"> mówi Anastasiia Kudashova, główna projektantka belgijskiej marki paneli podłogowych Quick-Step.</w:t>
      </w:r>
    </w:p>
    <w:p w:rsidR="00000000" w:rsidDel="00000000" w:rsidP="00000000" w:rsidRDefault="00000000" w:rsidRPr="00000000" w14:paraId="0000000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Natura, którą można poczuć </w:t>
      </w:r>
    </w:p>
    <w:p w:rsidR="00000000" w:rsidDel="00000000" w:rsidP="00000000" w:rsidRDefault="00000000" w:rsidRPr="00000000" w14:paraId="00000008">
      <w:pPr>
        <w:pStyle w:val="Heading2"/>
        <w:keepNext w:val="0"/>
        <w:keepLines w:val="0"/>
        <w:spacing w:after="240" w:before="240" w:lineRule="auto"/>
        <w:jc w:val="both"/>
        <w:rPr>
          <w:rFonts w:ascii="Calibri" w:cs="Calibri" w:eastAsia="Calibri" w:hAnsi="Calibri"/>
          <w:sz w:val="22"/>
          <w:szCs w:val="22"/>
        </w:rPr>
      </w:pPr>
      <w:bookmarkStart w:colFirst="0" w:colLast="0" w:name="_qbbo8npbhnzi" w:id="1"/>
      <w:bookmarkEnd w:id="1"/>
      <w:r w:rsidDel="00000000" w:rsidR="00000000" w:rsidRPr="00000000">
        <w:rPr>
          <w:rFonts w:ascii="Calibri" w:cs="Calibri" w:eastAsia="Calibri" w:hAnsi="Calibri"/>
          <w:sz w:val="22"/>
          <w:szCs w:val="22"/>
          <w:rtl w:val="0"/>
        </w:rPr>
        <w:t xml:space="preserve">Estetykę inspirowaną </w:t>
      </w:r>
      <w:r w:rsidDel="00000000" w:rsidR="00000000" w:rsidRPr="00000000">
        <w:rPr>
          <w:rFonts w:ascii="Calibri" w:cs="Calibri" w:eastAsia="Calibri" w:hAnsi="Calibri"/>
          <w:sz w:val="22"/>
          <w:szCs w:val="22"/>
          <w:rtl w:val="0"/>
        </w:rPr>
        <w:t xml:space="preserve">wiejskim</w:t>
      </w:r>
      <w:r w:rsidDel="00000000" w:rsidR="00000000" w:rsidRPr="00000000">
        <w:rPr>
          <w:rFonts w:ascii="Calibri" w:cs="Calibri" w:eastAsia="Calibri" w:hAnsi="Calibri"/>
          <w:sz w:val="22"/>
          <w:szCs w:val="22"/>
          <w:rtl w:val="0"/>
        </w:rPr>
        <w:t xml:space="preserve"> stylem życia budują przede wszystkim faktury i warstwy. Różnorodność wyczuwalnych w dotyku struktur sprawia, że wnętrze nie tylko cieszy oko, ale także angażuje zmysły. Spokojną bazę dla tych elementów może stanowić podłoga o naturalnym rysunku drewna - również w pomieszczeniach z ogrzewaniem podłogowym. </w:t>
      </w:r>
      <w:r w:rsidDel="00000000" w:rsidR="00000000" w:rsidRPr="00000000">
        <w:rPr>
          <w:rtl w:val="0"/>
        </w:rPr>
      </w:r>
    </w:p>
    <w:p w:rsidR="00000000" w:rsidDel="00000000" w:rsidP="00000000" w:rsidRDefault="00000000" w:rsidRPr="00000000" w14:paraId="00000009">
      <w:pPr>
        <w:pStyle w:val="Heading2"/>
        <w:keepNext w:val="0"/>
        <w:keepLines w:val="0"/>
        <w:spacing w:after="240" w:before="240" w:lineRule="auto"/>
        <w:jc w:val="both"/>
        <w:rPr>
          <w:rFonts w:ascii="Calibri" w:cs="Calibri" w:eastAsia="Calibri" w:hAnsi="Calibri"/>
          <w:sz w:val="22"/>
          <w:szCs w:val="22"/>
        </w:rPr>
      </w:pPr>
      <w:bookmarkStart w:colFirst="0" w:colLast="0" w:name="_hir9hc82nt1g" w:id="3"/>
      <w:bookmarkEnd w:id="3"/>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Dywany są jednym z najprostszych sposobów na dodanie wnętrzu namacalnej miękkości i stworzenia charakterystycznego efektu warstwowości. Warto jednak pamiętać, że przy wyborze tekstyliów znaczenie ma nie tylko ich wygląd, ale także to, jak współgrają z podłogą – szczególnie jeśli w domu zastosowano ogrzewanie podłogowe.</w:t>
      </w:r>
      <w:r w:rsidDel="00000000" w:rsidR="00000000" w:rsidRPr="00000000">
        <w:rPr>
          <w:rFonts w:ascii="Calibri" w:cs="Calibri" w:eastAsia="Calibri" w:hAnsi="Calibri"/>
          <w:i w:val="1"/>
          <w:iCs w:val="1"/>
          <w:sz w:val="22"/>
          <w:szCs w:val="22"/>
          <w:rtl w:val="0"/>
        </w:rPr>
        <w:t xml:space="preserve"> </w:t>
      </w:r>
      <w:r w:rsidDel="00000000" w:rsidR="00000000" w:rsidRPr="00000000">
        <w:rPr>
          <w:rFonts w:ascii="Calibri" w:cs="Calibri" w:eastAsia="Calibri" w:hAnsi="Calibri"/>
          <w:i w:val="1"/>
          <w:iCs w:val="1"/>
          <w:sz w:val="22"/>
          <w:szCs w:val="22"/>
          <w:rtl w:val="0"/>
        </w:rPr>
        <w:t xml:space="preserve">Laminaty Quick-Step można stosować z niskotemperaturowym ogrzewaniem podłogowym, dzięki czemu nie musimy rezygnować ani z naturalnego wyglądu, ani z materiałów, które budują sielski charakter </w:t>
      </w:r>
      <w:r w:rsidDel="00000000" w:rsidR="00000000" w:rsidRPr="00000000">
        <w:rPr>
          <w:rFonts w:ascii="Calibri" w:cs="Calibri" w:eastAsia="Calibri" w:hAnsi="Calibri"/>
          <w:sz w:val="22"/>
          <w:szCs w:val="22"/>
          <w:rtl w:val="0"/>
        </w:rPr>
        <w:t xml:space="preserve">- podpowiada Anastasiia Kudashova, główna projektantka marki Quick-Step. </w:t>
      </w:r>
      <w:r w:rsidDel="00000000" w:rsidR="00000000" w:rsidRPr="00000000">
        <w:rPr>
          <w:rFonts w:ascii="Calibri" w:cs="Calibri" w:eastAsia="Calibri" w:hAnsi="Calibri"/>
          <w:i w:val="1"/>
          <w:iCs w:val="1"/>
          <w:sz w:val="22"/>
          <w:szCs w:val="22"/>
          <w:rtl w:val="0"/>
        </w:rPr>
        <w:t xml:space="preserve">Warto przy tym pamiętać, że sama podłoga może stać się ważnym elementem kolorystycznym całej aranżacji. Głębokie dekory, takie jak dąb wędzony czy merbau, pozwalają zbudować nasyconą i szlachetną bazę, podczas gdy delikatniejszy Dąb Imbirowy może rozjaśnić i dodać lekkości</w:t>
      </w:r>
      <w:r w:rsidDel="00000000" w:rsidR="00000000" w:rsidRPr="00000000">
        <w:rPr>
          <w:rFonts w:ascii="Calibri" w:cs="Calibri" w:eastAsia="Calibri" w:hAnsi="Calibri"/>
          <w:sz w:val="22"/>
          <w:szCs w:val="22"/>
          <w:rtl w:val="0"/>
        </w:rPr>
        <w:t xml:space="preserve"> - dodaje projektantka marki Quick-Step.</w:t>
      </w:r>
    </w:p>
    <w:p w:rsidR="00000000" w:rsidDel="00000000" w:rsidP="00000000" w:rsidRDefault="00000000" w:rsidRPr="00000000" w14:paraId="0000000A">
      <w:pPr>
        <w:pStyle w:val="Heading3"/>
        <w:keepNext w:val="0"/>
        <w:keepLines w:val="0"/>
        <w:spacing w:before="280" w:lineRule="auto"/>
        <w:jc w:val="both"/>
        <w:rPr>
          <w:rFonts w:ascii="Calibri" w:cs="Calibri" w:eastAsia="Calibri" w:hAnsi="Calibri"/>
          <w:b w:val="1"/>
          <w:bCs w:val="1"/>
          <w:color w:val="000000"/>
          <w:sz w:val="22"/>
          <w:szCs w:val="22"/>
        </w:rPr>
      </w:pPr>
      <w:bookmarkStart w:colFirst="0" w:colLast="0" w:name="_df5hnsew9bvx" w:id="4"/>
      <w:bookmarkEnd w:id="4"/>
      <w:r w:rsidDel="00000000" w:rsidR="00000000" w:rsidRPr="00000000">
        <w:rPr>
          <w:rFonts w:ascii="Calibri" w:cs="Calibri" w:eastAsia="Calibri" w:hAnsi="Calibri"/>
          <w:b w:val="1"/>
          <w:bCs w:val="1"/>
          <w:color w:val="000000"/>
          <w:sz w:val="22"/>
          <w:szCs w:val="22"/>
          <w:rtl w:val="0"/>
        </w:rPr>
        <w:t xml:space="preserve">Kuchnia, czyli prawdziwe serce domu</w:t>
      </w:r>
    </w:p>
    <w:p w:rsidR="00000000" w:rsidDel="00000000" w:rsidP="00000000" w:rsidRDefault="00000000" w:rsidRPr="00000000" w14:paraId="0000000B">
      <w:pPr>
        <w:pStyle w:val="Heading2"/>
        <w:keepNext w:val="0"/>
        <w:keepLines w:val="0"/>
        <w:spacing w:after="240" w:before="240" w:lineRule="auto"/>
        <w:jc w:val="both"/>
        <w:rPr>
          <w:rFonts w:ascii="Calibri" w:cs="Calibri" w:eastAsia="Calibri" w:hAnsi="Calibri"/>
          <w:sz w:val="22"/>
          <w:szCs w:val="22"/>
        </w:rPr>
      </w:pPr>
      <w:bookmarkStart w:colFirst="0" w:colLast="0" w:name="_qbbo8npbhnzi" w:id="1"/>
      <w:bookmarkEnd w:id="1"/>
      <w:r w:rsidDel="00000000" w:rsidR="00000000" w:rsidRPr="00000000">
        <w:rPr>
          <w:rFonts w:ascii="Calibri" w:cs="Calibri" w:eastAsia="Calibri" w:hAnsi="Calibri"/>
          <w:sz w:val="22"/>
          <w:szCs w:val="22"/>
          <w:rtl w:val="0"/>
        </w:rPr>
        <w:t xml:space="preserve">Trudno wyobrazić sobie Countryside bez dobrze zaopatrzonej </w:t>
      </w:r>
      <w:r w:rsidDel="00000000" w:rsidR="00000000" w:rsidRPr="00000000">
        <w:rPr>
          <w:rFonts w:ascii="Calibri" w:cs="Calibri" w:eastAsia="Calibri" w:hAnsi="Calibri"/>
          <w:sz w:val="22"/>
          <w:szCs w:val="22"/>
          <w:rtl w:val="0"/>
        </w:rPr>
        <w:t xml:space="preserve">kuchni.</w:t>
      </w:r>
      <w:r w:rsidDel="00000000" w:rsidR="00000000" w:rsidRPr="00000000">
        <w:rPr>
          <w:rFonts w:ascii="Calibri" w:cs="Calibri" w:eastAsia="Calibri" w:hAnsi="Calibri"/>
          <w:sz w:val="22"/>
          <w:szCs w:val="22"/>
          <w:rtl w:val="0"/>
        </w:rPr>
        <w:t xml:space="preserve"> To właśnie ona najlepiej oddaje ideę domu, w którym piękno wystroju łączy się z rytmem domowego życia.</w:t>
      </w:r>
    </w:p>
    <w:p w:rsidR="00000000" w:rsidDel="00000000" w:rsidP="00000000" w:rsidRDefault="00000000" w:rsidRPr="00000000" w14:paraId="0000000C">
      <w:pPr>
        <w:pStyle w:val="Heading2"/>
        <w:keepNext w:val="0"/>
        <w:keepLines w:val="0"/>
        <w:spacing w:after="240" w:before="240" w:lineRule="auto"/>
        <w:jc w:val="both"/>
        <w:rPr>
          <w:rFonts w:ascii="Calibri" w:cs="Calibri" w:eastAsia="Calibri" w:hAnsi="Calibri"/>
          <w:sz w:val="22"/>
          <w:szCs w:val="22"/>
        </w:rPr>
      </w:pPr>
      <w:bookmarkStart w:colFirst="0" w:colLast="0" w:name="_mekio1m9mqnk" w:id="5"/>
      <w:bookmarkEnd w:id="5"/>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Wiejski romantyzm celebruje życie,</w:t>
      </w:r>
      <w:r w:rsidDel="00000000" w:rsidR="00000000" w:rsidRPr="00000000">
        <w:rPr>
          <w:rFonts w:ascii="Calibri" w:cs="Calibri" w:eastAsia="Calibri" w:hAnsi="Calibri"/>
          <w:i w:val="1"/>
          <w:iCs w:val="1"/>
          <w:sz w:val="22"/>
          <w:szCs w:val="22"/>
          <w:rtl w:val="0"/>
        </w:rPr>
        <w:t xml:space="preserve"> dlatego wnętrza urządzonego w tym stylu nie powinno się oszczędzać. Szczególnie w kuchni liczy się połączenie wyglądu z funkcjonalnością. Jeśli chcemy wprowadzić do niej wizualne ciepło drewna, możemy sięgnąć po panele winylowe, które dobrze je odwzorowują, a jednocześnie są przygotowane na kontakt z wodą i częste sprzątanie </w:t>
      </w:r>
      <w:r w:rsidDel="00000000" w:rsidR="00000000" w:rsidRPr="00000000">
        <w:rPr>
          <w:rFonts w:ascii="Calibri" w:cs="Calibri" w:eastAsia="Calibri" w:hAnsi="Calibri"/>
          <w:sz w:val="22"/>
          <w:szCs w:val="22"/>
          <w:rtl w:val="0"/>
        </w:rPr>
        <w:t xml:space="preserve">– mówi Anastasiia Kudashova.</w:t>
      </w:r>
    </w:p>
    <w:p w:rsidR="00000000" w:rsidDel="00000000" w:rsidP="00000000" w:rsidRDefault="00000000" w:rsidRPr="00000000" w14:paraId="0000000D">
      <w:pPr>
        <w:pStyle w:val="Heading3"/>
        <w:keepNext w:val="0"/>
        <w:keepLines w:val="0"/>
        <w:spacing w:before="280" w:lineRule="auto"/>
        <w:jc w:val="both"/>
        <w:rPr>
          <w:rFonts w:ascii="Calibri" w:cs="Calibri" w:eastAsia="Calibri" w:hAnsi="Calibri"/>
          <w:b w:val="1"/>
          <w:bCs w:val="1"/>
          <w:color w:val="000000"/>
          <w:sz w:val="22"/>
          <w:szCs w:val="22"/>
        </w:rPr>
      </w:pPr>
      <w:bookmarkStart w:colFirst="0" w:colLast="0" w:name="_qy8stp3cjyhi" w:id="6"/>
      <w:bookmarkEnd w:id="6"/>
      <w:r w:rsidDel="00000000" w:rsidR="00000000" w:rsidRPr="00000000">
        <w:rPr>
          <w:rFonts w:ascii="Calibri" w:cs="Calibri" w:eastAsia="Calibri" w:hAnsi="Calibri"/>
          <w:b w:val="1"/>
          <w:bCs w:val="1"/>
          <w:color w:val="000000"/>
          <w:sz w:val="22"/>
          <w:szCs w:val="22"/>
          <w:rtl w:val="0"/>
        </w:rPr>
        <w:t xml:space="preserve">Przyroda, która inspiruje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Countryside Era czerpie z natury nie tylko kolory i materiały, ale także jej zmienność. Wnętrze może więc żyć w rytmie p</w:t>
      </w:r>
      <w:r w:rsidDel="00000000" w:rsidR="00000000" w:rsidRPr="00000000">
        <w:rPr>
          <w:rFonts w:ascii="Calibri" w:cs="Calibri" w:eastAsia="Calibri" w:hAnsi="Calibri"/>
          <w:sz w:val="22"/>
          <w:szCs w:val="22"/>
          <w:rtl w:val="0"/>
        </w:rPr>
        <w:t xml:space="preserve">ór roku:  wiosn</w:t>
      </w:r>
      <w:r w:rsidDel="00000000" w:rsidR="00000000" w:rsidRPr="00000000">
        <w:rPr>
          <w:rFonts w:ascii="Calibri" w:cs="Calibri" w:eastAsia="Calibri" w:hAnsi="Calibri"/>
          <w:sz w:val="22"/>
          <w:szCs w:val="22"/>
          <w:rtl w:val="0"/>
        </w:rPr>
        <w:t xml:space="preserve">ą rozjaśniać się świeżą zielenią, latem nabierać lekkości, jesienią ocieplać głębszymi barwami, a zimą otulać miękkimi fakturami. Nie potrzeba do tego wielkich metamorfoz </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2"/>
          <w:szCs w:val="22"/>
          <w:rtl w:val="0"/>
        </w:rPr>
        <w:t xml:space="preserve"> wystarczą drobne zmiany, które pozwalają przestrzeni podążać za tym, co dzieje się za oknem.</w:t>
      </w:r>
    </w:p>
    <w:p w:rsidR="00000000" w:rsidDel="00000000" w:rsidP="00000000" w:rsidRDefault="00000000" w:rsidRPr="00000000" w14:paraId="0000000F">
      <w:pPr>
        <w:pStyle w:val="Heading2"/>
        <w:keepNext w:val="0"/>
        <w:keepLines w:val="0"/>
        <w:spacing w:after="240" w:before="240" w:lineRule="auto"/>
        <w:jc w:val="both"/>
        <w:rPr>
          <w:rFonts w:ascii="Calibri" w:cs="Calibri" w:eastAsia="Calibri" w:hAnsi="Calibri"/>
          <w:sz w:val="22"/>
          <w:szCs w:val="22"/>
        </w:rPr>
      </w:pPr>
      <w:bookmarkStart w:colFirst="0" w:colLast="0" w:name="_8mjto7s9buah" w:id="7"/>
      <w:bookmarkEnd w:id="7"/>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iCs w:val="1"/>
          <w:sz w:val="22"/>
          <w:szCs w:val="22"/>
          <w:rtl w:val="0"/>
        </w:rPr>
        <w:t xml:space="preserve">Warto myśleć o domu trochę jak o garderobie i wraz z porami roku zmieniać nie tylko dodatki, ale sposób korzystania z przestrzeni. Latem możemy odsłonić podłogę, zwinąć część dywanów i przesunąć fotel bliżej okna, </w:t>
      </w:r>
      <w:r w:rsidDel="00000000" w:rsidR="00000000" w:rsidRPr="00000000">
        <w:rPr>
          <w:rFonts w:ascii="Calibri" w:cs="Calibri" w:eastAsia="Calibri" w:hAnsi="Calibri"/>
          <w:i w:val="1"/>
          <w:iCs w:val="1"/>
          <w:sz w:val="22"/>
          <w:szCs w:val="22"/>
          <w:rtl w:val="0"/>
        </w:rPr>
        <w:t xml:space="preserve">a jesienią ponownie budować warstwy i tworzyć bardziej otulające strefy </w:t>
      </w:r>
      <w:r w:rsidDel="00000000" w:rsidR="00000000" w:rsidRPr="00000000">
        <w:rPr>
          <w:rFonts w:ascii="Calibri" w:cs="Calibri" w:eastAsia="Calibri" w:hAnsi="Calibri"/>
          <w:sz w:val="22"/>
          <w:szCs w:val="22"/>
          <w:rtl w:val="0"/>
        </w:rPr>
        <w:t xml:space="preserve">- podpowiada Anastasiia Kudashova, główna projektantka marki Quick-Step</w:t>
      </w:r>
    </w:p>
    <w:p w:rsidR="00000000" w:rsidDel="00000000" w:rsidP="00000000" w:rsidRDefault="00000000" w:rsidRPr="00000000" w14:paraId="00000010">
      <w:pPr>
        <w:jc w:val="both"/>
        <w:rPr/>
      </w:pPr>
      <w:r w:rsidDel="00000000" w:rsidR="00000000" w:rsidRPr="00000000">
        <w:rPr>
          <w:rFonts w:ascii="Calibri" w:cs="Calibri" w:eastAsia="Calibri" w:hAnsi="Calibri"/>
          <w:rtl w:val="0"/>
        </w:rPr>
        <w:t xml:space="preserve">Countryside Era nie jest próbą odtworzenia wiejskiego domu w środku miasta. To raczej zaproszenie, by zaczerpnąć z niego to, co najlepsze: bliskość natury, swobodę, ciepło i wnętrze, które zmienia się razem z nami. W nowoczesnym wydaniu sielskość nie oznacza rezygnacji z elegancji, lecz umiejętne łączenie naturalnych inspiracji z ponadczasowym wzornictwem i komfortem codziennego życia. </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keepNext w:val="0"/>
        <w:keepLines w:val="0"/>
        <w:spacing w:after="240" w:before="240" w:line="276" w:lineRule="auto"/>
        <w:jc w:val="both"/>
        <w:rPr>
          <w:rFonts w:ascii="Calibri" w:cs="Calibri" w:eastAsia="Calibri" w:hAnsi="Calibri"/>
          <w:sz w:val="22"/>
          <w:szCs w:val="22"/>
        </w:rPr>
      </w:pPr>
      <w:bookmarkStart w:colFirst="0" w:colLast="0" w:name="_k98v9qlsglll" w:id="8"/>
      <w:bookmarkEnd w:id="8"/>
      <w:r w:rsidDel="00000000" w:rsidR="00000000" w:rsidRPr="00000000">
        <w:rPr>
          <w:rFonts w:ascii="Calibri" w:cs="Calibri" w:eastAsia="Calibri" w:hAnsi="Calibri"/>
          <w:sz w:val="22"/>
          <w:szCs w:val="22"/>
          <w:rtl w:val="0"/>
        </w:rPr>
        <w:t xml:space="preserve">O Quick-Step</w:t>
      </w:r>
    </w:p>
    <w:p w:rsidR="00000000" w:rsidDel="00000000" w:rsidP="00000000" w:rsidRDefault="00000000" w:rsidRPr="00000000" w14:paraId="00000016">
      <w:pPr>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Quick-Step to marka podłóg pierwszej klasy produkowanych przez UNILIN. Nieustanne badania i innowacje, a także nacisk kładziony na jakość sprawiły, że Quick-Step należy do wiodących producentów podłóg. Marka ta jest znana z systemu montażu Uniclic®, który nie wymaga użycia kleju. Początkowo była przystępną cenowo alternatywą dla drewna, ale dzięki rozwojowi stała się całkowicie nową kategorią, z szeroką ofertą łatwych w montażu i konserwacji podłóg o przemyślanym wzornictwie. Obecnie Quick-Step to marka obecna w ponad 100 krajach, oferująca parkiety drewniane, podłogi laminowane oraz luksusowe podłogi winylowe, będąca liderem w dziedzinie wzornictwa, innowacji i jakości.</w:t>
      </w:r>
    </w:p>
    <w:p w:rsidR="00000000" w:rsidDel="00000000" w:rsidP="00000000" w:rsidRDefault="00000000" w:rsidRPr="00000000" w14:paraId="00000017">
      <w:pPr>
        <w:spacing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160" w:before="240" w:line="240" w:lineRule="auto"/>
        <w:ind w:right="3"/>
        <w:jc w:val="both"/>
        <w:rPr>
          <w:rFonts w:ascii="Calibri" w:cs="Calibri" w:eastAsia="Calibri" w:hAnsi="Calibri"/>
        </w:rPr>
      </w:pPr>
      <w:r w:rsidDel="00000000" w:rsidR="00000000" w:rsidRPr="00000000">
        <w:rPr>
          <w:rFonts w:ascii="Calibri" w:cs="Calibri" w:eastAsia="Calibri" w:hAnsi="Calibri"/>
          <w:rtl w:val="0"/>
        </w:rPr>
        <w:t xml:space="preserve">Kontakt dla mediów</w:t>
      </w:r>
    </w:p>
    <w:p w:rsidR="00000000" w:rsidDel="00000000" w:rsidP="00000000" w:rsidRDefault="00000000" w:rsidRPr="00000000" w14:paraId="0000001A">
      <w:pPr>
        <w:jc w:val="both"/>
        <w:rPr>
          <w:rFonts w:ascii="Calibri" w:cs="Calibri" w:eastAsia="Calibri" w:hAnsi="Calibri"/>
        </w:rPr>
      </w:pPr>
      <w:r w:rsidDel="00000000" w:rsidR="00000000" w:rsidRPr="00000000">
        <w:rPr>
          <w:rFonts w:ascii="Calibri" w:cs="Calibri" w:eastAsia="Calibri" w:hAnsi="Calibri"/>
          <w:rtl w:val="0"/>
        </w:rPr>
        <w:t xml:space="preserve">Ilona Rutkowska</w:t>
      </w:r>
    </w:p>
    <w:p w:rsidR="00000000" w:rsidDel="00000000" w:rsidP="00000000" w:rsidRDefault="00000000" w:rsidRPr="00000000" w14:paraId="0000001B">
      <w:pPr>
        <w:jc w:val="both"/>
        <w:rPr>
          <w:rFonts w:ascii="Calibri" w:cs="Calibri" w:eastAsia="Calibri" w:hAnsi="Calibri"/>
        </w:rPr>
      </w:pPr>
      <w:r w:rsidDel="00000000" w:rsidR="00000000" w:rsidRPr="00000000">
        <w:rPr>
          <w:rFonts w:ascii="Calibri" w:cs="Calibri" w:eastAsia="Calibri" w:hAnsi="Calibri"/>
          <w:rtl w:val="0"/>
        </w:rPr>
        <w:t xml:space="preserve">Tel.: + 48 796 996 259</w:t>
      </w:r>
    </w:p>
    <w:p w:rsidR="00000000" w:rsidDel="00000000" w:rsidP="00000000" w:rsidRDefault="00000000" w:rsidRPr="00000000" w14:paraId="0000001C">
      <w:pPr>
        <w:jc w:val="both"/>
        <w:rPr>
          <w:rFonts w:ascii="Calibri" w:cs="Calibri" w:eastAsia="Calibri" w:hAnsi="Calibri"/>
        </w:rPr>
      </w:pPr>
      <w:r w:rsidDel="00000000" w:rsidR="00000000" w:rsidRPr="00000000">
        <w:rPr>
          <w:rFonts w:ascii="Calibri" w:cs="Calibri" w:eastAsia="Calibri" w:hAnsi="Calibri"/>
          <w:rtl w:val="0"/>
        </w:rPr>
        <w:t xml:space="preserve">E-mail: ilona.rutkowska@goodonepr.pl</w:t>
      </w:r>
    </w:p>
    <w:p w:rsidR="00000000" w:rsidDel="00000000" w:rsidP="00000000" w:rsidRDefault="00000000" w:rsidRPr="00000000" w14:paraId="0000001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rPr>
      </w:pPr>
      <w:r w:rsidDel="00000000" w:rsidR="00000000" w:rsidRPr="00000000">
        <w:rPr>
          <w:rFonts w:ascii="Calibri" w:cs="Calibri" w:eastAsia="Calibri" w:hAnsi="Calibri"/>
          <w:rtl w:val="0"/>
        </w:rPr>
        <w:t xml:space="preserve">Aleksandra Konopka</w:t>
      </w:r>
    </w:p>
    <w:p w:rsidR="00000000" w:rsidDel="00000000" w:rsidP="00000000" w:rsidRDefault="00000000" w:rsidRPr="00000000" w14:paraId="0000001F">
      <w:pPr>
        <w:jc w:val="both"/>
        <w:rPr>
          <w:rFonts w:ascii="Calibri" w:cs="Calibri" w:eastAsia="Calibri" w:hAnsi="Calibri"/>
        </w:rPr>
      </w:pPr>
      <w:r w:rsidDel="00000000" w:rsidR="00000000" w:rsidRPr="00000000">
        <w:rPr>
          <w:rFonts w:ascii="Calibri" w:cs="Calibri" w:eastAsia="Calibri" w:hAnsi="Calibri"/>
          <w:rtl w:val="0"/>
        </w:rPr>
        <w:t xml:space="preserve">Tel.: + 48 572 775 322</w:t>
      </w:r>
    </w:p>
    <w:p w:rsidR="00000000" w:rsidDel="00000000" w:rsidP="00000000" w:rsidRDefault="00000000" w:rsidRPr="00000000" w14:paraId="00000020">
      <w:pPr>
        <w:jc w:val="both"/>
        <w:rPr>
          <w:rFonts w:ascii="Calibri" w:cs="Calibri" w:eastAsia="Calibri" w:hAnsi="Calibri"/>
        </w:rPr>
      </w:pPr>
      <w:r w:rsidDel="00000000" w:rsidR="00000000" w:rsidRPr="00000000">
        <w:rPr>
          <w:rFonts w:ascii="Calibri" w:cs="Calibri" w:eastAsia="Calibri" w:hAnsi="Calibri"/>
          <w:rtl w:val="0"/>
        </w:rPr>
        <w:t xml:space="preserve">E-mail: aleksandra.konopka@goodonepr.p</w:t>
      </w:r>
      <w:r w:rsidDel="00000000" w:rsidR="00000000" w:rsidRPr="00000000">
        <w:rPr>
          <w:rFonts w:ascii="Calibri" w:cs="Calibri" w:eastAsia="Calibri" w:hAnsi="Calibri"/>
          <w:rtl w:val="0"/>
        </w:rPr>
        <w:t xml:space="preserve">l</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-1050920</wp:posOffset>
              </wp:positionH>
              <wp:positionV relativeFrom="paragraph">
                <wp:posOffset>-288921</wp:posOffset>
              </wp:positionV>
              <wp:extent cx="7910513" cy="1066800"/>
              <wp:effectExtent b="0" l="0" r="0" t="0"/>
              <wp:wrapNone/>
              <wp:docPr id="1" name=""/>
              <a:graphic>
                <a:graphicData uri="http://schemas.microsoft.com/office/word/2010/wordprocessingShape">
                  <wps:wsp>
                    <wps:cNvSpPr/>
                    <wps:cNvPr id="2" name="Shape 2"/>
                    <wps:spPr>
                      <a:xfrm>
                        <a:off x="1569338" y="3303750"/>
                        <a:ext cx="7553325" cy="952500"/>
                      </a:xfrm>
                      <a:prstGeom prst="rect">
                        <a:avLst/>
                      </a:prstGeom>
                      <a:solidFill>
                        <a:srgbClr val="13439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-1050920</wp:posOffset>
              </wp:positionH>
              <wp:positionV relativeFrom="paragraph">
                <wp:posOffset>-288921</wp:posOffset>
              </wp:positionV>
              <wp:extent cx="7910513" cy="10668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910513" cy="10668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1999932</wp:posOffset>
          </wp:positionH>
          <wp:positionV relativeFrom="paragraph">
            <wp:posOffset>-306691</wp:posOffset>
          </wp:positionV>
          <wp:extent cx="1733550" cy="953770"/>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33550" cy="9537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65943bbb97e06f0c7158dcf948ce15c860c957cbae7e78f7fc8616f54f7c0b55</vt:lpwstr>
  </property>
</Properties>
</file>