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B1213" w14:textId="4DB7AAA6" w:rsidR="00565A50" w:rsidRPr="00565A50" w:rsidRDefault="00EB536C" w:rsidP="00F43C46">
      <w:pPr>
        <w:spacing w:before="240" w:after="120"/>
        <w:jc w:val="center"/>
        <w:rPr>
          <w:b/>
          <w:bCs/>
          <w:i/>
          <w:iCs/>
          <w:sz w:val="36"/>
          <w:szCs w:val="36"/>
          <w:lang w:val="pt-PT"/>
        </w:rPr>
      </w:pPr>
      <w:r>
        <w:rPr>
          <w:noProof/>
        </w:rPr>
        <w:drawing>
          <wp:anchor distT="0" distB="0" distL="114300" distR="114300" simplePos="0" relativeHeight="251660288" behindDoc="0" locked="0" layoutInCell="1" allowOverlap="1" wp14:anchorId="50C169C0" wp14:editId="0C5C58B3">
            <wp:simplePos x="0" y="0"/>
            <wp:positionH relativeFrom="margin">
              <wp:align>center</wp:align>
            </wp:positionH>
            <wp:positionV relativeFrom="page">
              <wp:posOffset>1993900</wp:posOffset>
            </wp:positionV>
            <wp:extent cx="2895600" cy="2895600"/>
            <wp:effectExtent l="0" t="0" r="0" b="0"/>
            <wp:wrapTopAndBottom/>
            <wp:docPr id="14101662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5A50" w:rsidRPr="00565A50">
        <w:rPr>
          <w:b/>
          <w:bCs/>
          <w:i/>
          <w:iCs/>
          <w:sz w:val="36"/>
          <w:szCs w:val="36"/>
          <w:lang w:val="pt-PT"/>
        </w:rPr>
        <w:t xml:space="preserve">Presentado por GNP Seguros </w:t>
      </w:r>
    </w:p>
    <w:p w14:paraId="2C9CE9A8" w14:textId="2E715ADD" w:rsidR="00565A50" w:rsidRPr="00565A50" w:rsidRDefault="00565A50" w:rsidP="00F43C46">
      <w:pPr>
        <w:spacing w:before="240" w:after="120"/>
        <w:jc w:val="center"/>
        <w:rPr>
          <w:b/>
          <w:bCs/>
          <w:i/>
          <w:iCs/>
          <w:sz w:val="36"/>
          <w:szCs w:val="36"/>
          <w:lang w:val="pt-PT"/>
        </w:rPr>
      </w:pPr>
      <w:r w:rsidRPr="00565A50">
        <w:rPr>
          <w:b/>
          <w:bCs/>
          <w:sz w:val="36"/>
          <w:szCs w:val="36"/>
          <w:lang w:val="pt-PT"/>
        </w:rPr>
        <w:t>EMMANUEL &amp; MIJARE</w:t>
      </w:r>
    </w:p>
    <w:p w14:paraId="1D32D983" w14:textId="0E2D0615" w:rsidR="00F43C46" w:rsidRPr="00F43C46" w:rsidRDefault="00F43C46" w:rsidP="00F43C46">
      <w:pPr>
        <w:spacing w:before="240" w:after="120"/>
        <w:jc w:val="center"/>
        <w:rPr>
          <w:b/>
          <w:bCs/>
          <w:sz w:val="36"/>
          <w:szCs w:val="36"/>
        </w:rPr>
      </w:pPr>
      <w:r w:rsidRPr="00EF04BC">
        <w:rPr>
          <w:rFonts w:ascii="Times New Roman" w:hAnsi="Times New Roman" w:cs="Times New Roman"/>
          <w:b/>
          <w:bCs/>
          <w:i/>
          <w:iCs/>
          <w:noProof/>
          <w:sz w:val="72"/>
          <w:szCs w:val="72"/>
        </w:rPr>
        <w:drawing>
          <wp:anchor distT="0" distB="0" distL="114300" distR="114300" simplePos="0" relativeHeight="251659264" behindDoc="0" locked="0" layoutInCell="1" allowOverlap="1" wp14:anchorId="410C8B0C" wp14:editId="7C8D1749">
            <wp:simplePos x="0" y="0"/>
            <wp:positionH relativeFrom="margin">
              <wp:align>center</wp:align>
            </wp:positionH>
            <wp:positionV relativeFrom="margin">
              <wp:align>top</wp:align>
            </wp:positionV>
            <wp:extent cx="1572895" cy="782320"/>
            <wp:effectExtent l="0" t="0" r="8255" b="0"/>
            <wp:wrapTopAndBottom/>
            <wp:docPr id="2" name="Picture 2" descr="logo ocesa">
              <a:extLst xmlns:a="http://schemas.openxmlformats.org/drawingml/2006/main">
                <a:ext uri="{FF2B5EF4-FFF2-40B4-BE49-F238E27FC236}">
                  <a16:creationId xmlns:a16="http://schemas.microsoft.com/office/drawing/2014/main" id="{E5C2287E-06AE-41EA-9261-799653DEB1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oces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2895" cy="782320"/>
                    </a:xfrm>
                    <a:prstGeom prst="rect">
                      <a:avLst/>
                    </a:prstGeom>
                    <a:noFill/>
                    <a:ln>
                      <a:noFill/>
                    </a:ln>
                  </pic:spPr>
                </pic:pic>
              </a:graphicData>
            </a:graphic>
            <wp14:sizeRelH relativeFrom="page">
              <wp14:pctWidth>0</wp14:pctWidth>
            </wp14:sizeRelH>
            <wp14:sizeRelV relativeFrom="page">
              <wp14:pctHeight>0</wp14:pctHeight>
            </wp14:sizeRelV>
          </wp:anchor>
        </w:drawing>
      </w:r>
      <w:r w:rsidR="4ED7CAD7" w:rsidRPr="00F43C46">
        <w:rPr>
          <w:b/>
          <w:bCs/>
          <w:sz w:val="36"/>
          <w:szCs w:val="36"/>
        </w:rPr>
        <w:t xml:space="preserve">MÁS DE UNA DÉCADA DE ÉXITO IMPARABLE: </w:t>
      </w:r>
      <w:r w:rsidR="00565A50">
        <w:rPr>
          <w:b/>
          <w:bCs/>
          <w:sz w:val="36"/>
          <w:szCs w:val="36"/>
        </w:rPr>
        <w:t xml:space="preserve">LA DUPLA MÁS </w:t>
      </w:r>
      <w:r w:rsidR="00077400">
        <w:rPr>
          <w:b/>
          <w:bCs/>
          <w:sz w:val="36"/>
          <w:szCs w:val="36"/>
        </w:rPr>
        <w:t>EXITOSA DEL POP MEXICANO</w:t>
      </w:r>
      <w:r w:rsidR="4ED7CAD7" w:rsidRPr="00F43C46">
        <w:rPr>
          <w:b/>
          <w:bCs/>
          <w:sz w:val="36"/>
          <w:szCs w:val="36"/>
        </w:rPr>
        <w:t xml:space="preserve"> LLEVA</w:t>
      </w:r>
      <w:r w:rsidR="00077400">
        <w:rPr>
          <w:b/>
          <w:bCs/>
          <w:sz w:val="36"/>
          <w:szCs w:val="36"/>
        </w:rPr>
        <w:t>RÁ</w:t>
      </w:r>
      <w:r w:rsidR="4ED7CAD7" w:rsidRPr="00F43C46">
        <w:rPr>
          <w:b/>
          <w:bCs/>
          <w:sz w:val="36"/>
          <w:szCs w:val="36"/>
        </w:rPr>
        <w:t xml:space="preserve"> SU </w:t>
      </w:r>
      <w:r w:rsidR="4ED7CAD7" w:rsidRPr="2EF04B01">
        <w:rPr>
          <w:b/>
          <w:bCs/>
          <w:i/>
          <w:iCs/>
          <w:sz w:val="36"/>
          <w:szCs w:val="36"/>
        </w:rPr>
        <w:t>TWO’R AMIGOS</w:t>
      </w:r>
      <w:r w:rsidR="4ED7CAD7" w:rsidRPr="2EF04B01">
        <w:rPr>
          <w:b/>
          <w:bCs/>
          <w:sz w:val="36"/>
          <w:szCs w:val="36"/>
        </w:rPr>
        <w:t xml:space="preserve"> DE REGRESO AL AUDITORIO NACIONAL</w:t>
      </w:r>
    </w:p>
    <w:p w14:paraId="42CF3E99" w14:textId="03813B52" w:rsidR="00F43C46" w:rsidRPr="00F43C46" w:rsidRDefault="00F43C46" w:rsidP="00F43C46">
      <w:pPr>
        <w:spacing w:before="240" w:after="120"/>
        <w:jc w:val="center"/>
        <w:rPr>
          <w:sz w:val="32"/>
          <w:szCs w:val="32"/>
        </w:rPr>
      </w:pPr>
      <w:r w:rsidRPr="00F43C46">
        <w:rPr>
          <w:b/>
          <w:bCs/>
          <w:sz w:val="32"/>
          <w:szCs w:val="32"/>
        </w:rPr>
        <w:t>18 DE NOVIEMBRE</w:t>
      </w:r>
      <w:r w:rsidR="008F2861">
        <w:rPr>
          <w:b/>
          <w:bCs/>
          <w:sz w:val="32"/>
          <w:szCs w:val="32"/>
        </w:rPr>
        <w:t xml:space="preserve"> </w:t>
      </w:r>
      <w:r w:rsidRPr="00F43C46">
        <w:rPr>
          <w:b/>
          <w:bCs/>
          <w:sz w:val="32"/>
          <w:szCs w:val="32"/>
        </w:rPr>
        <w:t>– AUDITORIO NACIONAL – CDMX</w:t>
      </w:r>
    </w:p>
    <w:p w14:paraId="23A13C6A" w14:textId="5339FA43" w:rsidR="00F43C46" w:rsidRPr="00F43C46" w:rsidRDefault="00F43C46" w:rsidP="00F43C46">
      <w:pPr>
        <w:spacing w:before="240" w:after="120"/>
        <w:jc w:val="center"/>
        <w:rPr>
          <w:b/>
          <w:bCs/>
          <w:sz w:val="32"/>
          <w:szCs w:val="32"/>
        </w:rPr>
      </w:pPr>
      <w:r w:rsidRPr="00F43C46">
        <w:rPr>
          <w:b/>
          <w:bCs/>
          <w:sz w:val="32"/>
          <w:szCs w:val="32"/>
        </w:rPr>
        <w:t xml:space="preserve">Preventa Banamex: 2 de septiembre, 11:00 a.m. </w:t>
      </w:r>
    </w:p>
    <w:p w14:paraId="7CC72D7D" w14:textId="600AF9DD" w:rsidR="00F43C46" w:rsidRPr="00F43C46" w:rsidRDefault="00F43C46" w:rsidP="00F43C46">
      <w:pPr>
        <w:spacing w:before="240" w:after="120"/>
        <w:jc w:val="center"/>
      </w:pPr>
      <w:r w:rsidRPr="00F43C46">
        <w:rPr>
          <w:b/>
          <w:bCs/>
        </w:rPr>
        <w:t xml:space="preserve">13 </w:t>
      </w:r>
      <w:proofErr w:type="gramStart"/>
      <w:r w:rsidRPr="00F43C46">
        <w:rPr>
          <w:b/>
          <w:bCs/>
        </w:rPr>
        <w:t>Años</w:t>
      </w:r>
      <w:proofErr w:type="gramEnd"/>
      <w:r w:rsidRPr="00F43C46">
        <w:rPr>
          <w:b/>
          <w:bCs/>
        </w:rPr>
        <w:t xml:space="preserve"> de Magia:</w:t>
      </w:r>
      <w:r w:rsidRPr="00F43C46">
        <w:t xml:space="preserve"> La gira </w:t>
      </w:r>
      <w:r w:rsidRPr="00F43C46">
        <w:rPr>
          <w:i/>
          <w:iCs/>
        </w:rPr>
        <w:t>TWO’R AMIGOS</w:t>
      </w:r>
      <w:r w:rsidRPr="00F43C46">
        <w:t xml:space="preserve"> celebra más de una década como el referente absoluto de los espectáculos en vivo y el pop en México.</w:t>
      </w:r>
    </w:p>
    <w:p w14:paraId="002900D6" w14:textId="55B21870" w:rsidR="00F43C46" w:rsidRPr="00F43C46" w:rsidRDefault="4ED7CAD7" w:rsidP="00F43C46">
      <w:pPr>
        <w:spacing w:before="240" w:after="120"/>
        <w:jc w:val="center"/>
      </w:pPr>
      <w:r w:rsidRPr="2EF04B01">
        <w:rPr>
          <w:b/>
          <w:bCs/>
        </w:rPr>
        <w:lastRenderedPageBreak/>
        <w:t>Un Viaje por Himnos Generacionales:</w:t>
      </w:r>
      <w:r>
        <w:t xml:space="preserve"> Un repertorio inolvidable que reúne clásicos de la música en español como </w:t>
      </w:r>
      <w:r w:rsidR="7612DB96">
        <w:t>“</w:t>
      </w:r>
      <w:r>
        <w:t>Soldado Del Amor</w:t>
      </w:r>
      <w:r w:rsidR="1C58B554">
        <w:t>”</w:t>
      </w:r>
      <w:r>
        <w:t xml:space="preserve">, </w:t>
      </w:r>
      <w:r w:rsidR="4CE333D0">
        <w:t>“</w:t>
      </w:r>
      <w:r>
        <w:t>Para Amarnos Más</w:t>
      </w:r>
      <w:r w:rsidR="48CE1015">
        <w:t>”</w:t>
      </w:r>
      <w:r>
        <w:t xml:space="preserve">, </w:t>
      </w:r>
      <w:r w:rsidR="65B72B88">
        <w:t>“</w:t>
      </w:r>
      <w:r>
        <w:t>La Chica De Humo</w:t>
      </w:r>
      <w:r w:rsidR="3353E256">
        <w:t>”</w:t>
      </w:r>
      <w:r>
        <w:t xml:space="preserve"> y </w:t>
      </w:r>
      <w:r w:rsidR="41FB4FE7">
        <w:t>“</w:t>
      </w:r>
      <w:r>
        <w:t>Bella Señora</w:t>
      </w:r>
      <w:r w:rsidR="261D4468">
        <w:t>”</w:t>
      </w:r>
      <w:r>
        <w:t>.</w:t>
      </w:r>
    </w:p>
    <w:p w14:paraId="4011BEED" w14:textId="063371BA" w:rsidR="00F43C46" w:rsidRPr="00F43C46" w:rsidRDefault="00F43C46" w:rsidP="00F43C46">
      <w:pPr>
        <w:spacing w:before="240" w:after="120"/>
        <w:jc w:val="center"/>
      </w:pPr>
      <w:r w:rsidRPr="00F43C46">
        <w:rPr>
          <w:b/>
          <w:bCs/>
        </w:rPr>
        <w:t>Récord Histórico en la Coloso de Reforma:</w:t>
      </w:r>
      <w:r w:rsidRPr="00F43C46">
        <w:t xml:space="preserve"> La dupla consolida uno de los espectáculos con más presentaciones en la historia del Auditorio Nacional, superando los 80 conciertos realizados en este emblemático escenario.</w:t>
      </w:r>
    </w:p>
    <w:p w14:paraId="2CE6EEB7" w14:textId="78075ABC" w:rsidR="00F43C46" w:rsidRDefault="4ED7CAD7" w:rsidP="00F43C46">
      <w:pPr>
        <w:spacing w:before="240" w:after="120"/>
        <w:jc w:val="both"/>
      </w:pPr>
      <w:r>
        <w:t xml:space="preserve">La racha imbatible de </w:t>
      </w:r>
      <w:r w:rsidRPr="2EF04B01">
        <w:rPr>
          <w:b/>
          <w:bCs/>
        </w:rPr>
        <w:t>Emmanuel &amp; Mijares</w:t>
      </w:r>
      <w:r>
        <w:t xml:space="preserve"> en los escenarios mexicanos suma una fecha más. Tras romper todas las marcas de permanencia y boletos agotados, los dos </w:t>
      </w:r>
      <w:r w:rsidR="3E657E29">
        <w:t>i</w:t>
      </w:r>
      <w:r>
        <w:t xml:space="preserve">conos de la música </w:t>
      </w:r>
      <w:proofErr w:type="gramStart"/>
      <w:r>
        <w:t>latina</w:t>
      </w:r>
      <w:r w:rsidR="43C5FDE0">
        <w:t>,</w:t>
      </w:r>
      <w:proofErr w:type="gramEnd"/>
      <w:r>
        <w:t xml:space="preserve"> están listos para desplegar un espectácu</w:t>
      </w:r>
      <w:r w:rsidR="2E309788">
        <w:t xml:space="preserve">lo </w:t>
      </w:r>
      <w:r>
        <w:t xml:space="preserve">de primer nivel el próximo </w:t>
      </w:r>
      <w:r w:rsidRPr="2EF04B01">
        <w:rPr>
          <w:b/>
          <w:bCs/>
        </w:rPr>
        <w:t>18 de noviembre en el Auditorio Nacional</w:t>
      </w:r>
      <w:r>
        <w:t xml:space="preserve">. El Coloso de Reforma se vestirá de gala una vez más para albergar este </w:t>
      </w:r>
      <w:r w:rsidR="66C13D35">
        <w:t>consolidado proyecto</w:t>
      </w:r>
      <w:r>
        <w:t xml:space="preserve"> audiovisual que ha demostrado, año con año, no tener rival en la </w:t>
      </w:r>
      <w:r w:rsidR="2A834D4F">
        <w:t>música</w:t>
      </w:r>
      <w:r>
        <w:t xml:space="preserve"> en vivo.</w:t>
      </w:r>
    </w:p>
    <w:p w14:paraId="2038996E" w14:textId="3B71E527" w:rsidR="00F43C46" w:rsidRPr="00F43C46" w:rsidRDefault="00F43C46" w:rsidP="00F43C46">
      <w:pPr>
        <w:spacing w:before="240" w:after="120"/>
        <w:jc w:val="right"/>
        <w:rPr>
          <w:b/>
          <w:bCs/>
        </w:rPr>
      </w:pPr>
      <w:r w:rsidRPr="00F43C46">
        <w:rPr>
          <w:b/>
          <w:bCs/>
        </w:rPr>
        <w:t>MÁS ALLÁ DE LOS GÉNEROS: EL IMPACTO DE UNA DUPLA ICÓNICA</w:t>
      </w:r>
    </w:p>
    <w:p w14:paraId="3662DCA4" w14:textId="069B54DB" w:rsidR="00F43C46" w:rsidRPr="00F43C46" w:rsidRDefault="00F43C46" w:rsidP="00F43C46">
      <w:pPr>
        <w:spacing w:before="240" w:after="120"/>
        <w:jc w:val="both"/>
      </w:pPr>
      <w:r w:rsidRPr="00F43C46">
        <w:t>La versatilidad de Emmanuel &amp; Mijares ha trascendido las fronteras del pop convencional, conquistando escenarios de diversa índole, entre los que destaca su participación en la decimosexta edición del festival Vive Latino, donde hicieron vibrar al público demostrando que sus canciones no conocen etiquetas.</w:t>
      </w:r>
    </w:p>
    <w:p w14:paraId="09B74497" w14:textId="59CEA13E" w:rsidR="00F43C46" w:rsidRPr="00F43C46" w:rsidRDefault="00F43C46" w:rsidP="00F43C46">
      <w:pPr>
        <w:spacing w:before="240" w:after="120"/>
        <w:jc w:val="both"/>
      </w:pPr>
      <w:r w:rsidRPr="00F43C46">
        <w:t>El éxito sostenido de la dupla se basa en una fórmula infalible: dos voces extraordinarias que se complementan a la perfección, una química envidiable sobre el escenario y una producción de primer nivel. Cada presentación es un viaje cargado de energía, nostalgia y romance que reúne a distintas generaciones en una sola voz.</w:t>
      </w:r>
    </w:p>
    <w:p w14:paraId="612BC348" w14:textId="5DD08B51" w:rsidR="00F43C46" w:rsidRDefault="3141AFC8" w:rsidP="2EF04B01">
      <w:pPr>
        <w:spacing w:before="240" w:after="120"/>
        <w:jc w:val="both"/>
      </w:pPr>
      <w:r>
        <w:t>Si todavía no has visto a Emmanuel y Mijares en concierto, este es tu momento. N</w:t>
      </w:r>
      <w:r w:rsidR="4ED7CAD7">
        <w:t xml:space="preserve">o te quedes fuera de esta velada inolvidable </w:t>
      </w:r>
      <w:r w:rsidR="28C1BD69">
        <w:t>llena</w:t>
      </w:r>
      <w:r w:rsidR="4ED7CAD7">
        <w:t xml:space="preserve"> grandes éxitos y </w:t>
      </w:r>
      <w:r w:rsidR="1E1A196C">
        <w:t>talento consagrado</w:t>
      </w:r>
      <w:r w:rsidR="4ED7CAD7">
        <w:t xml:space="preserve">. Los boletos para la función del </w:t>
      </w:r>
      <w:r w:rsidR="4ED7CAD7" w:rsidRPr="2EF04B01">
        <w:rPr>
          <w:b/>
          <w:bCs/>
        </w:rPr>
        <w:t>18 de noviembre</w:t>
      </w:r>
      <w:r w:rsidR="4ED7CAD7">
        <w:t xml:space="preserve"> en el Auditorio Nacional estarán disponibles en la preventa Banamex este 2 de septiembre, y un día después los podrás adquirir a través de Ticketmaster (</w:t>
      </w:r>
      <w:hyperlink r:id="rId7">
        <w:r w:rsidR="4ED7CAD7" w:rsidRPr="2EF04B01">
          <w:rPr>
            <w:rStyle w:val="Hipervnculo"/>
            <w:b/>
            <w:bCs/>
          </w:rPr>
          <w:t>www.ticketmaster.com</w:t>
        </w:r>
        <w:r w:rsidR="16412010" w:rsidRPr="2EF04B01">
          <w:rPr>
            <w:rStyle w:val="Hipervnculo"/>
            <w:b/>
            <w:bCs/>
          </w:rPr>
          <w:t>.mx</w:t>
        </w:r>
      </w:hyperlink>
      <w:r w:rsidR="4ED7CAD7">
        <w:t>) y en las taquillas del inmueble.</w:t>
      </w:r>
    </w:p>
    <w:p w14:paraId="50B336A5" w14:textId="77777777" w:rsidR="0097180C" w:rsidRDefault="0097180C" w:rsidP="2EF04B01">
      <w:pPr>
        <w:spacing w:before="240" w:after="120"/>
        <w:jc w:val="both"/>
      </w:pPr>
    </w:p>
    <w:p w14:paraId="7F7490D6" w14:textId="77777777" w:rsidR="008F2861" w:rsidRPr="002F141B" w:rsidRDefault="008F2861" w:rsidP="008F2861">
      <w:pPr>
        <w:spacing w:before="240" w:after="120"/>
        <w:jc w:val="center"/>
        <w:rPr>
          <w:b/>
          <w:bCs/>
          <w:lang w:val="pt-PT"/>
        </w:rPr>
      </w:pPr>
      <w:r w:rsidRPr="002F141B">
        <w:rPr>
          <w:b/>
          <w:bCs/>
          <w:lang w:val="pt-PT"/>
        </w:rPr>
        <w:t>Visita las redes de Emmanuel:</w:t>
      </w:r>
    </w:p>
    <w:p w14:paraId="35E56624" w14:textId="77777777" w:rsidR="008F2861" w:rsidRDefault="008F2861" w:rsidP="008F2861">
      <w:pPr>
        <w:spacing w:before="240" w:after="120"/>
        <w:jc w:val="center"/>
        <w:rPr>
          <w:b/>
          <w:bCs/>
          <w:lang w:val="pt-PT"/>
        </w:rPr>
      </w:pPr>
      <w:hyperlink r:id="rId8" w:history="1">
        <w:r w:rsidRPr="00B50A2A">
          <w:rPr>
            <w:rStyle w:val="Hipervnculo"/>
            <w:b/>
            <w:bCs/>
            <w:lang w:val="pt-PT"/>
          </w:rPr>
          <w:t>YOUTUBE</w:t>
        </w:r>
      </w:hyperlink>
      <w:r w:rsidRPr="002F141B">
        <w:rPr>
          <w:b/>
          <w:bCs/>
          <w:lang w:val="pt-PT"/>
        </w:rPr>
        <w:t xml:space="preserve"> | </w:t>
      </w:r>
      <w:hyperlink r:id="rId9" w:history="1">
        <w:r w:rsidRPr="002F141B">
          <w:rPr>
            <w:rStyle w:val="Hipervnculo"/>
            <w:b/>
            <w:bCs/>
            <w:lang w:val="pt-PT"/>
          </w:rPr>
          <w:t>INSTAGRAM</w:t>
        </w:r>
      </w:hyperlink>
    </w:p>
    <w:p w14:paraId="3C8C4B6B" w14:textId="77777777" w:rsidR="008F2861" w:rsidRDefault="008F2861" w:rsidP="008F2861">
      <w:pPr>
        <w:spacing w:before="240" w:after="120"/>
        <w:jc w:val="center"/>
        <w:rPr>
          <w:b/>
          <w:bCs/>
          <w:lang w:val="pt-PT"/>
        </w:rPr>
      </w:pPr>
    </w:p>
    <w:p w14:paraId="6D3627A1" w14:textId="77777777" w:rsidR="008F2861" w:rsidRPr="00F671C0" w:rsidRDefault="008F2861" w:rsidP="008F2861">
      <w:pPr>
        <w:jc w:val="center"/>
        <w:rPr>
          <w:b/>
          <w:bCs/>
          <w:sz w:val="26"/>
          <w:szCs w:val="26"/>
        </w:rPr>
      </w:pPr>
      <w:r w:rsidRPr="00F671C0">
        <w:rPr>
          <w:b/>
          <w:bCs/>
          <w:sz w:val="26"/>
          <w:szCs w:val="26"/>
        </w:rPr>
        <w:lastRenderedPageBreak/>
        <w:t>Visita las redes de Mijares:</w:t>
      </w:r>
    </w:p>
    <w:p w14:paraId="519B2A92" w14:textId="77777777" w:rsidR="008F2861" w:rsidRPr="00D918F2" w:rsidRDefault="008F2861" w:rsidP="008F2861">
      <w:pPr>
        <w:jc w:val="center"/>
        <w:rPr>
          <w:b/>
          <w:bCs/>
          <w:sz w:val="26"/>
          <w:szCs w:val="26"/>
        </w:rPr>
      </w:pPr>
      <w:hyperlink r:id="rId10" w:history="1">
        <w:r w:rsidRPr="00F671C0">
          <w:rPr>
            <w:rStyle w:val="Hipervnculo"/>
            <w:b/>
            <w:bCs/>
            <w:sz w:val="26"/>
            <w:szCs w:val="26"/>
          </w:rPr>
          <w:t>YOUTUBE</w:t>
        </w:r>
      </w:hyperlink>
      <w:r>
        <w:t xml:space="preserve"> </w:t>
      </w:r>
      <w:r w:rsidRPr="00F671C0">
        <w:rPr>
          <w:b/>
          <w:bCs/>
          <w:sz w:val="26"/>
          <w:szCs w:val="26"/>
        </w:rPr>
        <w:t>|</w:t>
      </w:r>
      <w:r>
        <w:rPr>
          <w:b/>
          <w:bCs/>
          <w:sz w:val="26"/>
          <w:szCs w:val="26"/>
        </w:rPr>
        <w:t xml:space="preserve"> </w:t>
      </w:r>
      <w:hyperlink r:id="rId11" w:history="1">
        <w:r w:rsidRPr="00F671C0">
          <w:rPr>
            <w:rStyle w:val="Hipervnculo"/>
            <w:b/>
            <w:bCs/>
            <w:sz w:val="26"/>
            <w:szCs w:val="26"/>
          </w:rPr>
          <w:t>INSTAGRAM</w:t>
        </w:r>
      </w:hyperlink>
      <w:r w:rsidRPr="00F671C0">
        <w:rPr>
          <w:b/>
          <w:bCs/>
          <w:sz w:val="26"/>
          <w:szCs w:val="26"/>
        </w:rPr>
        <w:t xml:space="preserve"> </w:t>
      </w:r>
    </w:p>
    <w:p w14:paraId="48BD1036" w14:textId="77777777" w:rsidR="008F2861" w:rsidRPr="008F2861" w:rsidRDefault="008F2861" w:rsidP="008F2861">
      <w:pPr>
        <w:spacing w:before="240" w:after="120"/>
        <w:jc w:val="center"/>
      </w:pPr>
    </w:p>
    <w:p w14:paraId="547195F6" w14:textId="7E6F8A3A" w:rsidR="00F43C46" w:rsidRPr="00F43C46" w:rsidRDefault="00F43C46" w:rsidP="00F43C46">
      <w:pPr>
        <w:spacing w:before="240" w:after="120"/>
        <w:jc w:val="both"/>
      </w:pPr>
    </w:p>
    <w:p w14:paraId="49A6F849" w14:textId="77777777" w:rsidR="00BA66E7" w:rsidRDefault="00BA66E7" w:rsidP="00F43C46">
      <w:pPr>
        <w:spacing w:before="240" w:after="120"/>
        <w:jc w:val="both"/>
      </w:pPr>
    </w:p>
    <w:sectPr w:rsidR="00BA66E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A1F36"/>
    <w:multiLevelType w:val="multilevel"/>
    <w:tmpl w:val="20F6D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872DF1"/>
    <w:multiLevelType w:val="multilevel"/>
    <w:tmpl w:val="4162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7353736">
    <w:abstractNumId w:val="0"/>
  </w:num>
  <w:num w:numId="2" w16cid:durableId="1282221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C46"/>
    <w:rsid w:val="00002E3B"/>
    <w:rsid w:val="00077400"/>
    <w:rsid w:val="003D7537"/>
    <w:rsid w:val="004B13A5"/>
    <w:rsid w:val="00565A50"/>
    <w:rsid w:val="008701B1"/>
    <w:rsid w:val="008F16E3"/>
    <w:rsid w:val="008F2861"/>
    <w:rsid w:val="0097180C"/>
    <w:rsid w:val="00A85C9B"/>
    <w:rsid w:val="00BA66E7"/>
    <w:rsid w:val="00EB536C"/>
    <w:rsid w:val="00F43C46"/>
    <w:rsid w:val="00FE509D"/>
    <w:rsid w:val="06AAB8B1"/>
    <w:rsid w:val="07B96B0A"/>
    <w:rsid w:val="121A9385"/>
    <w:rsid w:val="16412010"/>
    <w:rsid w:val="176E5FFE"/>
    <w:rsid w:val="1C58B554"/>
    <w:rsid w:val="1E1A196C"/>
    <w:rsid w:val="261D4468"/>
    <w:rsid w:val="27983E45"/>
    <w:rsid w:val="28C1BD69"/>
    <w:rsid w:val="2A834D4F"/>
    <w:rsid w:val="2E309788"/>
    <w:rsid w:val="2EF04B01"/>
    <w:rsid w:val="3141AFC8"/>
    <w:rsid w:val="3353E256"/>
    <w:rsid w:val="3E657E29"/>
    <w:rsid w:val="41FB4FE7"/>
    <w:rsid w:val="43C5FDE0"/>
    <w:rsid w:val="446649AF"/>
    <w:rsid w:val="4778CDA7"/>
    <w:rsid w:val="48CE1015"/>
    <w:rsid w:val="4A998C15"/>
    <w:rsid w:val="4CE333D0"/>
    <w:rsid w:val="4ED7CAD7"/>
    <w:rsid w:val="65B72B88"/>
    <w:rsid w:val="66C13D35"/>
    <w:rsid w:val="723341E0"/>
    <w:rsid w:val="7612DB9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4D995"/>
  <w15:chartTrackingRefBased/>
  <w15:docId w15:val="{CCF2449F-A6A2-49B4-9CAD-2747DCA8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43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43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43C4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43C4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43C4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43C4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43C4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43C4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43C4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3C4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43C4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43C4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43C4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43C4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43C4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43C4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43C4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43C46"/>
    <w:rPr>
      <w:rFonts w:eastAsiaTheme="majorEastAsia" w:cstheme="majorBidi"/>
      <w:color w:val="272727" w:themeColor="text1" w:themeTint="D8"/>
    </w:rPr>
  </w:style>
  <w:style w:type="paragraph" w:styleId="Ttulo">
    <w:name w:val="Title"/>
    <w:basedOn w:val="Normal"/>
    <w:next w:val="Normal"/>
    <w:link w:val="TtuloCar"/>
    <w:uiPriority w:val="10"/>
    <w:qFormat/>
    <w:rsid w:val="00F43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43C4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43C4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43C4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43C46"/>
    <w:pPr>
      <w:spacing w:before="160"/>
      <w:jc w:val="center"/>
    </w:pPr>
    <w:rPr>
      <w:i/>
      <w:iCs/>
      <w:color w:val="404040" w:themeColor="text1" w:themeTint="BF"/>
    </w:rPr>
  </w:style>
  <w:style w:type="character" w:customStyle="1" w:styleId="CitaCar">
    <w:name w:val="Cita Car"/>
    <w:basedOn w:val="Fuentedeprrafopredeter"/>
    <w:link w:val="Cita"/>
    <w:uiPriority w:val="29"/>
    <w:rsid w:val="00F43C46"/>
    <w:rPr>
      <w:i/>
      <w:iCs/>
      <w:color w:val="404040" w:themeColor="text1" w:themeTint="BF"/>
    </w:rPr>
  </w:style>
  <w:style w:type="paragraph" w:styleId="Prrafodelista">
    <w:name w:val="List Paragraph"/>
    <w:basedOn w:val="Normal"/>
    <w:uiPriority w:val="34"/>
    <w:qFormat/>
    <w:rsid w:val="00F43C46"/>
    <w:pPr>
      <w:ind w:left="720"/>
      <w:contextualSpacing/>
    </w:pPr>
  </w:style>
  <w:style w:type="character" w:styleId="nfasisintenso">
    <w:name w:val="Intense Emphasis"/>
    <w:basedOn w:val="Fuentedeprrafopredeter"/>
    <w:uiPriority w:val="21"/>
    <w:qFormat/>
    <w:rsid w:val="00F43C46"/>
    <w:rPr>
      <w:i/>
      <w:iCs/>
      <w:color w:val="0F4761" w:themeColor="accent1" w:themeShade="BF"/>
    </w:rPr>
  </w:style>
  <w:style w:type="paragraph" w:styleId="Citadestacada">
    <w:name w:val="Intense Quote"/>
    <w:basedOn w:val="Normal"/>
    <w:next w:val="Normal"/>
    <w:link w:val="CitadestacadaCar"/>
    <w:uiPriority w:val="30"/>
    <w:qFormat/>
    <w:rsid w:val="00F43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43C46"/>
    <w:rPr>
      <w:i/>
      <w:iCs/>
      <w:color w:val="0F4761" w:themeColor="accent1" w:themeShade="BF"/>
    </w:rPr>
  </w:style>
  <w:style w:type="character" w:styleId="Referenciaintensa">
    <w:name w:val="Intense Reference"/>
    <w:basedOn w:val="Fuentedeprrafopredeter"/>
    <w:uiPriority w:val="32"/>
    <w:qFormat/>
    <w:rsid w:val="00F43C46"/>
    <w:rPr>
      <w:b/>
      <w:bCs/>
      <w:smallCaps/>
      <w:color w:val="0F4761" w:themeColor="accent1" w:themeShade="BF"/>
      <w:spacing w:val="5"/>
    </w:rPr>
  </w:style>
  <w:style w:type="character" w:styleId="Hipervnculo">
    <w:name w:val="Hyperlink"/>
    <w:basedOn w:val="Fuentedeprrafopredeter"/>
    <w:uiPriority w:val="99"/>
    <w:unhideWhenUsed/>
    <w:rsid w:val="00F43C46"/>
    <w:rPr>
      <w:color w:val="467886" w:themeColor="hyperlink"/>
      <w:u w:val="single"/>
    </w:rPr>
  </w:style>
  <w:style w:type="character" w:styleId="Mencinsinresolver">
    <w:name w:val="Unresolved Mention"/>
    <w:basedOn w:val="Fuentedeprrafopredeter"/>
    <w:uiPriority w:val="99"/>
    <w:semiHidden/>
    <w:unhideWhenUsed/>
    <w:rsid w:val="00F43C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LibKV_vFWeKF9Y3136xj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icketmaster.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instagram.com/oficialmijares/?hl=es-la" TargetMode="External"/><Relationship Id="rId5" Type="http://schemas.openxmlformats.org/officeDocument/2006/relationships/image" Target="media/image1.jpeg"/><Relationship Id="rId10" Type="http://schemas.openxmlformats.org/officeDocument/2006/relationships/hyperlink" Target="https://www.youtube.com/channel/UCKThSW8eYiFVcAWVD0qxwoA" TargetMode="External"/><Relationship Id="rId4" Type="http://schemas.openxmlformats.org/officeDocument/2006/relationships/webSettings" Target="webSettings.xml"/><Relationship Id="rId9" Type="http://schemas.openxmlformats.org/officeDocument/2006/relationships/hyperlink" Target="https://www.instagram.com/emmanuelofici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435</Words>
  <Characters>2393</Characters>
  <Application>Microsoft Office Word</Application>
  <DocSecurity>0</DocSecurity>
  <Lines>19</Lines>
  <Paragraphs>5</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Arturo Ruiz Rodríguez</dc:creator>
  <cp:keywords/>
  <dc:description/>
  <cp:lastModifiedBy>Carlos Arturo Ruiz Rodríguez</cp:lastModifiedBy>
  <cp:revision>11</cp:revision>
  <dcterms:created xsi:type="dcterms:W3CDTF">2026-08-27T16:36:00Z</dcterms:created>
  <dcterms:modified xsi:type="dcterms:W3CDTF">2026-08-27T23:02:00Z</dcterms:modified>
</cp:coreProperties>
</file>