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C1EE" w14:textId="4F9310F8" w:rsidR="00340E36" w:rsidRPr="00B3230C" w:rsidRDefault="00B3230C" w:rsidP="00340E36">
      <w:pPr>
        <w:spacing w:after="240" w:line="240" w:lineRule="auto"/>
        <w:outlineLvl w:val="0"/>
        <w:rPr>
          <w:rFonts w:ascii="Noto Sans" w:eastAsia="Times New Roman" w:hAnsi="Noto Sans" w:cs="Noto Sans"/>
          <w:b/>
          <w:bCs/>
          <w:kern w:val="36"/>
          <w:sz w:val="28"/>
          <w:szCs w:val="28"/>
          <w:lang w:eastAsia="en-GB"/>
        </w:rPr>
      </w:pPr>
      <w:bookmarkStart w:id="0" w:name="_Hlk46133219"/>
      <w:r w:rsidRPr="00B3230C">
        <w:rPr>
          <w:rFonts w:ascii="Noto Sans" w:eastAsia="Times New Roman" w:hAnsi="Noto Sans" w:cs="Noto Sans"/>
          <w:b/>
          <w:bCs/>
          <w:kern w:val="36"/>
          <w:sz w:val="28"/>
          <w:szCs w:val="28"/>
          <w:lang w:eastAsia="en-GB"/>
        </w:rPr>
        <w:t xml:space="preserve">Domino Showcases </w:t>
      </w:r>
      <w:r>
        <w:rPr>
          <w:rFonts w:ascii="Noto Sans" w:eastAsia="Times New Roman" w:hAnsi="Noto Sans" w:cs="Noto Sans"/>
          <w:b/>
          <w:bCs/>
          <w:kern w:val="36"/>
          <w:sz w:val="28"/>
          <w:szCs w:val="28"/>
          <w:lang w:eastAsia="en-GB"/>
        </w:rPr>
        <w:t xml:space="preserve">Digital </w:t>
      </w:r>
      <w:r w:rsidRPr="00B3230C">
        <w:rPr>
          <w:rFonts w:ascii="Noto Sans" w:eastAsia="Times New Roman" w:hAnsi="Noto Sans" w:cs="Noto Sans"/>
          <w:b/>
          <w:bCs/>
          <w:kern w:val="36"/>
          <w:sz w:val="28"/>
          <w:szCs w:val="28"/>
          <w:lang w:eastAsia="en-GB"/>
        </w:rPr>
        <w:t>Retrofit Hybrid Printing at LOUPE Americas 2026</w:t>
      </w:r>
    </w:p>
    <w:p w14:paraId="2F5FF91D" w14:textId="3BE2AF06" w:rsidR="00387C3E" w:rsidRDefault="00B3230C" w:rsidP="00340E36">
      <w:pPr>
        <w:spacing w:after="240" w:line="240" w:lineRule="auto"/>
        <w:rPr>
          <w:rFonts w:ascii="Noto Sans" w:eastAsia="Times New Roman" w:hAnsi="Noto Sans" w:cs="Noto Sans"/>
          <w:sz w:val="22"/>
          <w:lang w:eastAsia="en-GB"/>
        </w:rPr>
      </w:pPr>
      <w:r w:rsidRPr="00B3230C">
        <w:rPr>
          <w:rFonts w:ascii="Noto Sans" w:eastAsia="Times New Roman" w:hAnsi="Noto Sans" w:cs="Noto Sans"/>
          <w:sz w:val="22"/>
          <w:lang w:eastAsia="en-GB"/>
        </w:rPr>
        <w:t xml:space="preserve">Domino Printing Sciences </w:t>
      </w:r>
      <w:r w:rsidR="00387C3E">
        <w:rPr>
          <w:rFonts w:ascii="Noto Sans" w:eastAsia="Times New Roman" w:hAnsi="Noto Sans" w:cs="Noto Sans"/>
          <w:sz w:val="22"/>
          <w:lang w:eastAsia="en-GB"/>
        </w:rPr>
        <w:t>will demonstrate</w:t>
      </w:r>
      <w:r w:rsidR="001C7709">
        <w:rPr>
          <w:rFonts w:ascii="Noto Sans" w:eastAsia="Times New Roman" w:hAnsi="Noto Sans" w:cs="Noto Sans"/>
          <w:sz w:val="22"/>
          <w:lang w:eastAsia="en-GB"/>
        </w:rPr>
        <w:t xml:space="preserve"> the</w:t>
      </w:r>
      <w:r w:rsidR="00387C3E" w:rsidRPr="00B3230C">
        <w:rPr>
          <w:rFonts w:ascii="Noto Sans" w:eastAsia="Times New Roman" w:hAnsi="Noto Sans" w:cs="Noto Sans"/>
          <w:sz w:val="22"/>
          <w:lang w:eastAsia="en-GB"/>
        </w:rPr>
        <w:t xml:space="preserve"> latest in digital hybrid label printing technology</w:t>
      </w:r>
      <w:r w:rsidR="00387C3E">
        <w:rPr>
          <w:rFonts w:ascii="Noto Sans" w:eastAsia="Times New Roman" w:hAnsi="Noto Sans" w:cs="Noto Sans"/>
          <w:sz w:val="22"/>
          <w:lang w:eastAsia="en-GB"/>
        </w:rPr>
        <w:t xml:space="preserve"> at </w:t>
      </w:r>
      <w:r w:rsidRPr="00B3230C">
        <w:rPr>
          <w:rFonts w:ascii="Noto Sans" w:eastAsia="Times New Roman" w:hAnsi="Noto Sans" w:cs="Noto Sans"/>
          <w:sz w:val="22"/>
          <w:lang w:eastAsia="en-GB"/>
        </w:rPr>
        <w:t xml:space="preserve">LOUPE Americas 2026, taking place </w:t>
      </w:r>
      <w:r w:rsidR="00387C3E">
        <w:rPr>
          <w:rFonts w:ascii="Noto Sans" w:eastAsia="Times New Roman" w:hAnsi="Noto Sans" w:cs="Noto Sans"/>
          <w:sz w:val="22"/>
          <w:lang w:eastAsia="en-GB"/>
        </w:rPr>
        <w:t xml:space="preserve">from </w:t>
      </w:r>
      <w:r w:rsidRPr="00B3230C">
        <w:rPr>
          <w:rFonts w:ascii="Noto Sans" w:eastAsia="Times New Roman" w:hAnsi="Noto Sans" w:cs="Noto Sans"/>
          <w:sz w:val="22"/>
          <w:lang w:eastAsia="en-GB"/>
        </w:rPr>
        <w:t>15</w:t>
      </w:r>
      <w:r w:rsidRPr="001D420F">
        <w:rPr>
          <w:rFonts w:ascii="Noto Sans" w:eastAsia="Times New Roman" w:hAnsi="Noto Sans" w:cs="Noto Sans"/>
          <w:sz w:val="22"/>
          <w:vertAlign w:val="superscript"/>
          <w:lang w:eastAsia="en-GB"/>
        </w:rPr>
        <w:t>th</w:t>
      </w:r>
      <w:r w:rsidR="00387C3E">
        <w:rPr>
          <w:rFonts w:ascii="Noto Sans" w:eastAsia="Times New Roman" w:hAnsi="Noto Sans" w:cs="Noto Sans"/>
          <w:sz w:val="22"/>
          <w:lang w:eastAsia="en-GB"/>
        </w:rPr>
        <w:t>–</w:t>
      </w:r>
      <w:r w:rsidRPr="00B3230C">
        <w:rPr>
          <w:rFonts w:ascii="Noto Sans" w:eastAsia="Times New Roman" w:hAnsi="Noto Sans" w:cs="Noto Sans"/>
          <w:sz w:val="22"/>
          <w:lang w:eastAsia="en-GB"/>
        </w:rPr>
        <w:t xml:space="preserve">17th September in Chicago, IL, USA. </w:t>
      </w:r>
    </w:p>
    <w:p w14:paraId="10AA8ACD" w14:textId="4911566F" w:rsidR="00B3230C" w:rsidRDefault="00387C3E" w:rsidP="00340E36">
      <w:pPr>
        <w:spacing w:after="240" w:line="240" w:lineRule="auto"/>
        <w:rPr>
          <w:rFonts w:ascii="Noto Sans" w:eastAsia="Times New Roman" w:hAnsi="Noto Sans" w:cs="Noto Sans"/>
          <w:sz w:val="22"/>
          <w:lang w:eastAsia="en-GB"/>
        </w:rPr>
      </w:pPr>
      <w:r>
        <w:rPr>
          <w:rFonts w:ascii="Noto Sans" w:eastAsia="Times New Roman" w:hAnsi="Noto Sans" w:cs="Noto Sans"/>
          <w:sz w:val="22"/>
          <w:lang w:eastAsia="en-GB"/>
        </w:rPr>
        <w:t xml:space="preserve">Show attendees </w:t>
      </w:r>
      <w:proofErr w:type="gramStart"/>
      <w:r>
        <w:rPr>
          <w:rFonts w:ascii="Noto Sans" w:eastAsia="Times New Roman" w:hAnsi="Noto Sans" w:cs="Noto Sans"/>
          <w:sz w:val="22"/>
          <w:lang w:eastAsia="en-GB"/>
        </w:rPr>
        <w:t>are invited</w:t>
      </w:r>
      <w:proofErr w:type="gramEnd"/>
      <w:r>
        <w:rPr>
          <w:rFonts w:ascii="Noto Sans" w:eastAsia="Times New Roman" w:hAnsi="Noto Sans" w:cs="Noto Sans"/>
          <w:sz w:val="22"/>
          <w:lang w:eastAsia="en-GB"/>
        </w:rPr>
        <w:t xml:space="preserve"> to visit Domino at</w:t>
      </w:r>
      <w:r w:rsidRPr="00B3230C">
        <w:rPr>
          <w:rFonts w:ascii="Noto Sans" w:eastAsia="Times New Roman" w:hAnsi="Noto Sans" w:cs="Noto Sans"/>
          <w:sz w:val="22"/>
          <w:lang w:eastAsia="en-GB"/>
        </w:rPr>
        <w:t xml:space="preserve"> </w:t>
      </w:r>
      <w:r w:rsidRPr="00B3230C">
        <w:rPr>
          <w:rFonts w:ascii="Noto Sans" w:eastAsia="Times New Roman" w:hAnsi="Noto Sans" w:cs="Noto Sans"/>
          <w:b/>
          <w:bCs/>
          <w:sz w:val="22"/>
          <w:lang w:eastAsia="en-GB"/>
        </w:rPr>
        <w:t>Booth 6025</w:t>
      </w:r>
      <w:r>
        <w:rPr>
          <w:rFonts w:ascii="Noto Sans" w:eastAsia="Times New Roman" w:hAnsi="Noto Sans" w:cs="Noto Sans"/>
          <w:b/>
          <w:bCs/>
          <w:sz w:val="22"/>
          <w:lang w:eastAsia="en-GB"/>
        </w:rPr>
        <w:t xml:space="preserve"> </w:t>
      </w:r>
      <w:r>
        <w:rPr>
          <w:rFonts w:ascii="Noto Sans" w:eastAsia="Times New Roman" w:hAnsi="Noto Sans" w:cs="Noto Sans"/>
          <w:sz w:val="22"/>
          <w:lang w:eastAsia="en-GB"/>
        </w:rPr>
        <w:t>to discover how to</w:t>
      </w:r>
      <w:r w:rsidR="00B3230C" w:rsidRPr="00B3230C">
        <w:rPr>
          <w:rFonts w:ascii="Noto Sans" w:eastAsia="Times New Roman" w:hAnsi="Noto Sans" w:cs="Noto Sans"/>
          <w:sz w:val="22"/>
          <w:lang w:eastAsia="en-GB"/>
        </w:rPr>
        <w:t xml:space="preserve"> increase efficiency, flexibility, and profitability through </w:t>
      </w:r>
      <w:r>
        <w:rPr>
          <w:rFonts w:ascii="Noto Sans" w:eastAsia="Times New Roman" w:hAnsi="Noto Sans" w:cs="Noto Sans"/>
          <w:sz w:val="22"/>
          <w:lang w:eastAsia="en-GB"/>
        </w:rPr>
        <w:t xml:space="preserve">hybrid </w:t>
      </w:r>
      <w:r w:rsidR="00B3230C" w:rsidRPr="00B3230C">
        <w:rPr>
          <w:rFonts w:ascii="Noto Sans" w:eastAsia="Times New Roman" w:hAnsi="Noto Sans" w:cs="Noto Sans"/>
          <w:sz w:val="22"/>
          <w:lang w:eastAsia="en-GB"/>
        </w:rPr>
        <w:t xml:space="preserve">digital printing. </w:t>
      </w:r>
    </w:p>
    <w:p w14:paraId="799BA267" w14:textId="08F788F4" w:rsidR="00B3230C" w:rsidRDefault="00B3230C" w:rsidP="00340E36">
      <w:pPr>
        <w:spacing w:after="240" w:line="240" w:lineRule="auto"/>
        <w:rPr>
          <w:rFonts w:ascii="Noto Sans" w:eastAsia="Times New Roman" w:hAnsi="Noto Sans" w:cs="Noto Sans"/>
          <w:sz w:val="22"/>
          <w:lang w:eastAsia="en-GB"/>
        </w:rPr>
      </w:pPr>
      <w:r w:rsidRPr="00B3230C">
        <w:rPr>
          <w:rFonts w:ascii="Noto Sans" w:eastAsia="Times New Roman" w:hAnsi="Noto Sans" w:cs="Noto Sans"/>
          <w:sz w:val="22"/>
          <w:lang w:eastAsia="en-GB"/>
        </w:rPr>
        <w:t xml:space="preserve">Live demonstrations throughout the event </w:t>
      </w:r>
      <w:r w:rsidR="00387C3E">
        <w:rPr>
          <w:rFonts w:ascii="Noto Sans" w:eastAsia="Times New Roman" w:hAnsi="Noto Sans" w:cs="Noto Sans"/>
          <w:sz w:val="22"/>
          <w:lang w:eastAsia="en-GB"/>
        </w:rPr>
        <w:t>include a</w:t>
      </w:r>
      <w:r>
        <w:rPr>
          <w:rFonts w:ascii="Noto Sans" w:eastAsia="Times New Roman" w:hAnsi="Noto Sans" w:cs="Noto Sans"/>
          <w:sz w:val="22"/>
          <w:lang w:eastAsia="en-GB"/>
        </w:rPr>
        <w:t xml:space="preserve"> full-colour</w:t>
      </w:r>
      <w:r w:rsidRPr="00B3230C">
        <w:rPr>
          <w:rFonts w:ascii="Noto Sans" w:eastAsia="Times New Roman" w:hAnsi="Noto Sans" w:cs="Noto Sans"/>
          <w:sz w:val="22"/>
          <w:lang w:eastAsia="en-GB"/>
        </w:rPr>
        <w:t xml:space="preserve"> Domino </w:t>
      </w:r>
      <w:r w:rsidRPr="00B3230C">
        <w:rPr>
          <w:rFonts w:ascii="Noto Sans" w:eastAsia="Times New Roman" w:hAnsi="Noto Sans" w:cs="Noto Sans"/>
          <w:b/>
          <w:bCs/>
          <w:sz w:val="22"/>
          <w:lang w:eastAsia="en-GB"/>
        </w:rPr>
        <w:t xml:space="preserve">N610i-R </w:t>
      </w:r>
      <w:r w:rsidRPr="00B3230C">
        <w:rPr>
          <w:rFonts w:ascii="Noto Sans" w:eastAsia="Times New Roman" w:hAnsi="Noto Sans" w:cs="Noto Sans"/>
          <w:sz w:val="22"/>
          <w:lang w:eastAsia="en-GB"/>
        </w:rPr>
        <w:t xml:space="preserve">digital retrofit module and a dual-bar Domino </w:t>
      </w:r>
      <w:r w:rsidRPr="00B3230C">
        <w:rPr>
          <w:rFonts w:ascii="Noto Sans" w:eastAsia="Times New Roman" w:hAnsi="Noto Sans" w:cs="Noto Sans"/>
          <w:b/>
          <w:bCs/>
          <w:sz w:val="22"/>
          <w:lang w:eastAsia="en-GB"/>
        </w:rPr>
        <w:t>K600i</w:t>
      </w:r>
      <w:r w:rsidRPr="00B3230C">
        <w:rPr>
          <w:rFonts w:ascii="Noto Sans" w:eastAsia="Times New Roman" w:hAnsi="Noto Sans" w:cs="Noto Sans"/>
          <w:sz w:val="22"/>
          <w:lang w:eastAsia="en-GB"/>
        </w:rPr>
        <w:t xml:space="preserve"> variable data printer, integrated on a Mark Andy Performance Series flexo press. Designed to help converters respond to growing demand for shorter runs, versioning, variable data printing, and faster turnaround times, the showcased solution </w:t>
      </w:r>
      <w:r w:rsidR="00387C3E">
        <w:rPr>
          <w:rFonts w:ascii="Noto Sans" w:eastAsia="Times New Roman" w:hAnsi="Noto Sans" w:cs="Noto Sans"/>
          <w:sz w:val="22"/>
          <w:lang w:eastAsia="en-GB"/>
        </w:rPr>
        <w:t>demonstrates</w:t>
      </w:r>
      <w:r w:rsidR="00387C3E" w:rsidRPr="00B3230C">
        <w:rPr>
          <w:rFonts w:ascii="Noto Sans" w:eastAsia="Times New Roman" w:hAnsi="Noto Sans" w:cs="Noto Sans"/>
          <w:sz w:val="22"/>
          <w:lang w:eastAsia="en-GB"/>
        </w:rPr>
        <w:t xml:space="preserve"> </w:t>
      </w:r>
      <w:r w:rsidRPr="00B3230C">
        <w:rPr>
          <w:rFonts w:ascii="Noto Sans" w:eastAsia="Times New Roman" w:hAnsi="Noto Sans" w:cs="Noto Sans"/>
          <w:sz w:val="22"/>
          <w:lang w:eastAsia="en-GB"/>
        </w:rPr>
        <w:t xml:space="preserve">how digital </w:t>
      </w:r>
      <w:r>
        <w:rPr>
          <w:rFonts w:ascii="Noto Sans" w:eastAsia="Times New Roman" w:hAnsi="Noto Sans" w:cs="Noto Sans"/>
          <w:sz w:val="22"/>
          <w:lang w:eastAsia="en-GB"/>
        </w:rPr>
        <w:t xml:space="preserve">colour </w:t>
      </w:r>
      <w:r w:rsidRPr="00B3230C">
        <w:rPr>
          <w:rFonts w:ascii="Noto Sans" w:eastAsia="Times New Roman" w:hAnsi="Noto Sans" w:cs="Noto Sans"/>
          <w:sz w:val="22"/>
          <w:lang w:eastAsia="en-GB"/>
        </w:rPr>
        <w:t>retrofit technology and</w:t>
      </w:r>
      <w:r>
        <w:rPr>
          <w:rFonts w:ascii="Noto Sans" w:eastAsia="Times New Roman" w:hAnsi="Noto Sans" w:cs="Noto Sans"/>
          <w:sz w:val="22"/>
          <w:lang w:eastAsia="en-GB"/>
        </w:rPr>
        <w:t xml:space="preserve"> monochrome</w:t>
      </w:r>
      <w:r w:rsidRPr="00B3230C">
        <w:rPr>
          <w:rFonts w:ascii="Noto Sans" w:eastAsia="Times New Roman" w:hAnsi="Noto Sans" w:cs="Noto Sans"/>
          <w:sz w:val="22"/>
          <w:lang w:eastAsia="en-GB"/>
        </w:rPr>
        <w:t xml:space="preserve"> print</w:t>
      </w:r>
      <w:r>
        <w:rPr>
          <w:rFonts w:ascii="Noto Sans" w:eastAsia="Times New Roman" w:hAnsi="Noto Sans" w:cs="Noto Sans"/>
          <w:sz w:val="22"/>
          <w:lang w:eastAsia="en-GB"/>
        </w:rPr>
        <w:t xml:space="preserve"> </w:t>
      </w:r>
      <w:r w:rsidRPr="00B3230C">
        <w:rPr>
          <w:rFonts w:ascii="Noto Sans" w:eastAsia="Times New Roman" w:hAnsi="Noto Sans" w:cs="Noto Sans"/>
          <w:sz w:val="22"/>
          <w:lang w:eastAsia="en-GB"/>
        </w:rPr>
        <w:t>bars can complement and enhance existing production environments.</w:t>
      </w:r>
    </w:p>
    <w:p w14:paraId="27133B21" w14:textId="77777777" w:rsidR="00361121" w:rsidRDefault="00B3230C" w:rsidP="00340E36">
      <w:pPr>
        <w:spacing w:after="240" w:line="240" w:lineRule="auto"/>
        <w:rPr>
          <w:rFonts w:ascii="Noto Sans" w:eastAsia="Times New Roman" w:hAnsi="Noto Sans" w:cs="Noto Sans"/>
          <w:sz w:val="22"/>
          <w:lang w:eastAsia="en-GB"/>
        </w:rPr>
      </w:pPr>
      <w:r w:rsidRPr="00B3230C">
        <w:rPr>
          <w:rFonts w:ascii="Noto Sans" w:eastAsia="Times New Roman" w:hAnsi="Noto Sans" w:cs="Noto Sans"/>
          <w:sz w:val="22"/>
          <w:lang w:eastAsia="en-GB"/>
        </w:rPr>
        <w:t xml:space="preserve">“The </w:t>
      </w:r>
      <w:r w:rsidRPr="00B3230C">
        <w:rPr>
          <w:rFonts w:ascii="Noto Sans" w:eastAsia="Times New Roman" w:hAnsi="Noto Sans" w:cs="Noto Sans"/>
          <w:b/>
          <w:bCs/>
          <w:sz w:val="22"/>
          <w:lang w:eastAsia="en-GB"/>
        </w:rPr>
        <w:t xml:space="preserve">N610i-R </w:t>
      </w:r>
      <w:r w:rsidRPr="00B3230C">
        <w:rPr>
          <w:rFonts w:ascii="Noto Sans" w:eastAsia="Times New Roman" w:hAnsi="Noto Sans" w:cs="Noto Sans"/>
          <w:sz w:val="22"/>
          <w:lang w:eastAsia="en-GB"/>
        </w:rPr>
        <w:t xml:space="preserve">offers more than just immediate print flexibility </w:t>
      </w:r>
      <w:r w:rsidR="006F442D">
        <w:rPr>
          <w:rFonts w:ascii="Noto Sans" w:eastAsia="Times New Roman" w:hAnsi="Noto Sans" w:cs="Noto Sans"/>
          <w:sz w:val="22"/>
          <w:lang w:eastAsia="en-GB"/>
        </w:rPr>
        <w:t>–</w:t>
      </w:r>
      <w:r w:rsidRPr="00B3230C">
        <w:rPr>
          <w:rFonts w:ascii="Noto Sans" w:eastAsia="Times New Roman" w:hAnsi="Noto Sans" w:cs="Noto Sans"/>
          <w:sz w:val="22"/>
          <w:lang w:eastAsia="en-GB"/>
        </w:rPr>
        <w:t xml:space="preserve"> it’s a way to future-proof your business. As demand grows for faster turnaround, versioning, and customisation, a digital press allows converters to adapt quickly,” </w:t>
      </w:r>
      <w:r>
        <w:rPr>
          <w:rFonts w:ascii="Noto Sans" w:eastAsia="Times New Roman" w:hAnsi="Noto Sans" w:cs="Noto Sans"/>
          <w:sz w:val="22"/>
          <w:lang w:eastAsia="en-GB"/>
        </w:rPr>
        <w:t>explains</w:t>
      </w:r>
      <w:r w:rsidRPr="00B3230C">
        <w:rPr>
          <w:rFonts w:ascii="Noto Sans" w:eastAsia="Times New Roman" w:hAnsi="Noto Sans" w:cs="Noto Sans"/>
          <w:sz w:val="22"/>
          <w:lang w:eastAsia="en-GB"/>
        </w:rPr>
        <w:t xml:space="preserve"> Mike Barry, Commercial Director Digital Printing, Domino. </w:t>
      </w:r>
    </w:p>
    <w:p w14:paraId="62B231A4" w14:textId="73454E39" w:rsidR="00B3230C" w:rsidRDefault="00361121" w:rsidP="00340E36">
      <w:pPr>
        <w:spacing w:after="240" w:line="240" w:lineRule="auto"/>
        <w:rPr>
          <w:rFonts w:ascii="Noto Sans" w:eastAsia="Times New Roman" w:hAnsi="Noto Sans" w:cs="Noto Sans"/>
          <w:sz w:val="22"/>
          <w:lang w:eastAsia="en-GB"/>
        </w:rPr>
      </w:pPr>
      <w:r>
        <w:rPr>
          <w:rFonts w:ascii="Noto Sans" w:eastAsia="Times New Roman" w:hAnsi="Noto Sans" w:cs="Noto Sans"/>
          <w:sz w:val="22"/>
          <w:lang w:eastAsia="en-GB"/>
        </w:rPr>
        <w:t xml:space="preserve">He adds: </w:t>
      </w:r>
      <w:r w:rsidR="00B3230C" w:rsidRPr="00B3230C">
        <w:rPr>
          <w:rFonts w:ascii="Noto Sans" w:eastAsia="Times New Roman" w:hAnsi="Noto Sans" w:cs="Noto Sans"/>
          <w:sz w:val="22"/>
          <w:lang w:eastAsia="en-GB"/>
        </w:rPr>
        <w:t>“With no need to expand facility size or worry about adding additional footprint, they gain a competitive edge while keeping capital expenditure and operational disruption to a minimum.</w:t>
      </w:r>
      <w:r>
        <w:rPr>
          <w:rFonts w:ascii="Noto Sans" w:eastAsia="Times New Roman" w:hAnsi="Noto Sans" w:cs="Noto Sans"/>
          <w:sz w:val="22"/>
          <w:lang w:eastAsia="en-GB"/>
        </w:rPr>
        <w:t xml:space="preserve"> The </w:t>
      </w:r>
      <w:r w:rsidRPr="00361121">
        <w:rPr>
          <w:rFonts w:ascii="Noto Sans" w:eastAsia="Times New Roman" w:hAnsi="Noto Sans" w:cs="Noto Sans"/>
          <w:b/>
          <w:bCs/>
          <w:sz w:val="22"/>
          <w:lang w:eastAsia="en-GB"/>
        </w:rPr>
        <w:t>N610i-R</w:t>
      </w:r>
      <w:r>
        <w:rPr>
          <w:rFonts w:ascii="Noto Sans" w:eastAsia="Times New Roman" w:hAnsi="Noto Sans" w:cs="Noto Sans"/>
          <w:sz w:val="22"/>
          <w:lang w:eastAsia="en-GB"/>
        </w:rPr>
        <w:t xml:space="preserve"> </w:t>
      </w:r>
      <w:r w:rsidRPr="00361121">
        <w:rPr>
          <w:rFonts w:ascii="Noto Sans" w:eastAsia="Times New Roman" w:hAnsi="Noto Sans" w:cs="Noto Sans"/>
          <w:sz w:val="22"/>
          <w:lang w:eastAsia="en-GB"/>
        </w:rPr>
        <w:t>allows converters to implement digital printing at a lower cost entry point, while providing a great value proposition for them to go after and acquire new customers and increase their revenue.”</w:t>
      </w:r>
    </w:p>
    <w:p w14:paraId="692753E4" w14:textId="2E1C2050" w:rsidR="00B3230C" w:rsidRDefault="00B3230C" w:rsidP="00340E36">
      <w:pPr>
        <w:spacing w:after="240" w:line="240" w:lineRule="auto"/>
        <w:rPr>
          <w:rFonts w:ascii="Noto Sans" w:eastAsia="Times New Roman" w:hAnsi="Noto Sans" w:cs="Noto Sans"/>
          <w:sz w:val="22"/>
          <w:lang w:eastAsia="en-GB"/>
        </w:rPr>
      </w:pPr>
      <w:r w:rsidRPr="00B3230C">
        <w:rPr>
          <w:rFonts w:ascii="Noto Sans" w:eastAsia="Times New Roman" w:hAnsi="Noto Sans" w:cs="Noto Sans"/>
          <w:sz w:val="22"/>
          <w:lang w:eastAsia="en-GB"/>
        </w:rPr>
        <w:t xml:space="preserve">Visitors will also learn how digital printing with the </w:t>
      </w:r>
      <w:r w:rsidRPr="00B3230C">
        <w:rPr>
          <w:rFonts w:ascii="Noto Sans" w:eastAsia="Times New Roman" w:hAnsi="Noto Sans" w:cs="Noto Sans"/>
          <w:b/>
          <w:bCs/>
          <w:sz w:val="22"/>
          <w:lang w:eastAsia="en-GB"/>
        </w:rPr>
        <w:t xml:space="preserve">K600i </w:t>
      </w:r>
      <w:r w:rsidRPr="00B3230C">
        <w:rPr>
          <w:rFonts w:ascii="Noto Sans" w:eastAsia="Times New Roman" w:hAnsi="Noto Sans" w:cs="Noto Sans"/>
          <w:sz w:val="22"/>
          <w:lang w:eastAsia="en-GB"/>
        </w:rPr>
        <w:t>variable data printer can support emerging industry requirements, including high-quality</w:t>
      </w:r>
      <w:r w:rsidR="002F69F6">
        <w:rPr>
          <w:rFonts w:ascii="Noto Sans" w:eastAsia="Times New Roman" w:hAnsi="Noto Sans" w:cs="Noto Sans"/>
          <w:sz w:val="22"/>
          <w:lang w:eastAsia="en-GB"/>
        </w:rPr>
        <w:t xml:space="preserve"> </w:t>
      </w:r>
      <w:r w:rsidR="002F69F6" w:rsidRPr="00B3230C">
        <w:rPr>
          <w:rFonts w:ascii="Noto Sans" w:eastAsia="Times New Roman" w:hAnsi="Noto Sans" w:cs="Noto Sans"/>
          <w:sz w:val="22"/>
          <w:lang w:eastAsia="en-GB"/>
        </w:rPr>
        <w:t>2D code</w:t>
      </w:r>
      <w:r w:rsidR="002F69F6">
        <w:rPr>
          <w:rFonts w:ascii="Noto Sans" w:eastAsia="Times New Roman" w:hAnsi="Noto Sans" w:cs="Noto Sans"/>
          <w:sz w:val="22"/>
          <w:lang w:eastAsia="en-GB"/>
        </w:rPr>
        <w:t xml:space="preserve">s, </w:t>
      </w:r>
      <w:r w:rsidRPr="00B3230C">
        <w:rPr>
          <w:rFonts w:ascii="Noto Sans" w:eastAsia="Times New Roman" w:hAnsi="Noto Sans" w:cs="Noto Sans"/>
          <w:sz w:val="22"/>
          <w:lang w:eastAsia="en-GB"/>
        </w:rPr>
        <w:t xml:space="preserve">serialisation, track-and-trace, </w:t>
      </w:r>
      <w:r w:rsidR="002F69F6">
        <w:rPr>
          <w:rFonts w:ascii="Noto Sans" w:eastAsia="Times New Roman" w:hAnsi="Noto Sans" w:cs="Noto Sans"/>
          <w:sz w:val="22"/>
          <w:lang w:eastAsia="en-GB"/>
        </w:rPr>
        <w:t xml:space="preserve">and </w:t>
      </w:r>
      <w:r w:rsidRPr="00B3230C">
        <w:rPr>
          <w:rFonts w:ascii="Noto Sans" w:eastAsia="Times New Roman" w:hAnsi="Noto Sans" w:cs="Noto Sans"/>
          <w:sz w:val="22"/>
          <w:lang w:eastAsia="en-GB"/>
        </w:rPr>
        <w:t xml:space="preserve">brand protection applications. As industry </w:t>
      </w:r>
      <w:r w:rsidR="002F69F6">
        <w:rPr>
          <w:rFonts w:ascii="Noto Sans" w:eastAsia="Times New Roman" w:hAnsi="Noto Sans" w:cs="Noto Sans"/>
          <w:sz w:val="22"/>
          <w:lang w:eastAsia="en-GB"/>
        </w:rPr>
        <w:t>a</w:t>
      </w:r>
      <w:r w:rsidRPr="00B3230C">
        <w:rPr>
          <w:rFonts w:ascii="Noto Sans" w:eastAsia="Times New Roman" w:hAnsi="Noto Sans" w:cs="Noto Sans"/>
          <w:sz w:val="22"/>
          <w:lang w:eastAsia="en-GB"/>
        </w:rPr>
        <w:t>ttention turns towards Sunrise 2027 and the wider adoption of QR codes at the point of sale, Domino’s solutions are helping converters prepare for a connected packaging future.</w:t>
      </w:r>
    </w:p>
    <w:p w14:paraId="24CA4093" w14:textId="77777777" w:rsidR="00B3230C" w:rsidRDefault="00B3230C" w:rsidP="00340E36">
      <w:pPr>
        <w:spacing w:after="240" w:line="240" w:lineRule="auto"/>
        <w:rPr>
          <w:rFonts w:ascii="Noto Sans" w:eastAsia="Times New Roman" w:hAnsi="Noto Sans" w:cs="Noto Sans"/>
          <w:sz w:val="22"/>
          <w:lang w:eastAsia="en-GB"/>
        </w:rPr>
      </w:pPr>
      <w:r w:rsidRPr="00B3230C">
        <w:rPr>
          <w:rFonts w:ascii="Noto Sans" w:eastAsia="Times New Roman" w:hAnsi="Noto Sans" w:cs="Noto Sans"/>
          <w:sz w:val="22"/>
          <w:lang w:eastAsia="en-GB"/>
        </w:rPr>
        <w:t xml:space="preserve">Alongside the live equipment demonstrations, attendees can explore Domino’s wider digital printing portfolio through interactive displays, including demonstrations of how Domino’s </w:t>
      </w:r>
      <w:r w:rsidRPr="00B3230C">
        <w:rPr>
          <w:rFonts w:ascii="Noto Sans" w:eastAsia="Times New Roman" w:hAnsi="Noto Sans" w:cs="Noto Sans"/>
          <w:b/>
          <w:bCs/>
          <w:sz w:val="22"/>
          <w:lang w:eastAsia="en-GB"/>
        </w:rPr>
        <w:t>Sunrise DFE</w:t>
      </w:r>
      <w:r w:rsidRPr="00B3230C">
        <w:rPr>
          <w:rFonts w:ascii="Noto Sans" w:eastAsia="Times New Roman" w:hAnsi="Noto Sans" w:cs="Noto Sans"/>
          <w:sz w:val="22"/>
          <w:lang w:eastAsia="en-GB"/>
        </w:rPr>
        <w:t xml:space="preserve"> can help converters streamline production workflows and maximise press performance. A selection of printed label samples will also be available, giving visitors a close-up look at the versatile, high-quality output Domino’s technology produces. </w:t>
      </w:r>
    </w:p>
    <w:p w14:paraId="6D808412" w14:textId="77777777" w:rsidR="00B3230C" w:rsidRPr="00B3230C" w:rsidRDefault="00B3230C" w:rsidP="00340E36">
      <w:pPr>
        <w:spacing w:after="240" w:line="240" w:lineRule="auto"/>
        <w:rPr>
          <w:rFonts w:ascii="Noto Sans" w:eastAsia="Times New Roman" w:hAnsi="Noto Sans" w:cs="Noto Sans"/>
          <w:sz w:val="22"/>
          <w:lang w:eastAsia="en-GB"/>
        </w:rPr>
      </w:pPr>
    </w:p>
    <w:p w14:paraId="7E1C0CB5" w14:textId="4B63F8EE" w:rsidR="00B3230C" w:rsidRDefault="00B3230C" w:rsidP="00340E36">
      <w:pPr>
        <w:spacing w:after="240" w:line="240" w:lineRule="auto"/>
        <w:rPr>
          <w:rFonts w:ascii="Noto Sans" w:eastAsia="Times New Roman" w:hAnsi="Noto Sans" w:cs="Noto Sans"/>
          <w:sz w:val="22"/>
          <w:lang w:eastAsia="en-GB"/>
        </w:rPr>
      </w:pPr>
      <w:r w:rsidRPr="00B3230C">
        <w:rPr>
          <w:rFonts w:ascii="Noto Sans" w:eastAsia="Times New Roman" w:hAnsi="Noto Sans" w:cs="Noto Sans"/>
          <w:sz w:val="22"/>
          <w:lang w:eastAsia="en-GB"/>
        </w:rPr>
        <w:t xml:space="preserve">“LOUPE Americas provides a great opportunity for converters to experience Domino’s digital technology firsthand, explore our complete portfolio, and talk with our team about how digital can fit into their business,” says Barry. “From live Domino </w:t>
      </w:r>
      <w:r w:rsidRPr="00B3230C">
        <w:rPr>
          <w:rFonts w:ascii="Noto Sans" w:eastAsia="Times New Roman" w:hAnsi="Noto Sans" w:cs="Noto Sans"/>
          <w:b/>
          <w:bCs/>
          <w:sz w:val="22"/>
          <w:lang w:eastAsia="en-GB"/>
        </w:rPr>
        <w:t>N610i-R</w:t>
      </w:r>
      <w:r w:rsidRPr="00B3230C">
        <w:rPr>
          <w:rFonts w:ascii="Noto Sans" w:eastAsia="Times New Roman" w:hAnsi="Noto Sans" w:cs="Noto Sans"/>
          <w:sz w:val="22"/>
          <w:lang w:eastAsia="en-GB"/>
        </w:rPr>
        <w:t xml:space="preserve">, </w:t>
      </w:r>
      <w:r w:rsidRPr="00B3230C">
        <w:rPr>
          <w:rFonts w:ascii="Noto Sans" w:eastAsia="Times New Roman" w:hAnsi="Noto Sans" w:cs="Noto Sans"/>
          <w:b/>
          <w:bCs/>
          <w:sz w:val="22"/>
          <w:lang w:eastAsia="en-GB"/>
        </w:rPr>
        <w:t>K600i</w:t>
      </w:r>
      <w:r w:rsidRPr="00B3230C">
        <w:rPr>
          <w:rFonts w:ascii="Noto Sans" w:eastAsia="Times New Roman" w:hAnsi="Noto Sans" w:cs="Noto Sans"/>
          <w:sz w:val="22"/>
          <w:lang w:eastAsia="en-GB"/>
        </w:rPr>
        <w:t xml:space="preserve">, and </w:t>
      </w:r>
      <w:r w:rsidRPr="00B3230C">
        <w:rPr>
          <w:rFonts w:ascii="Noto Sans" w:eastAsia="Times New Roman" w:hAnsi="Noto Sans" w:cs="Noto Sans"/>
          <w:b/>
          <w:bCs/>
          <w:sz w:val="22"/>
          <w:lang w:eastAsia="en-GB"/>
        </w:rPr>
        <w:t>Sunrise DFE</w:t>
      </w:r>
      <w:r w:rsidRPr="00B3230C">
        <w:rPr>
          <w:rFonts w:ascii="Noto Sans" w:eastAsia="Times New Roman" w:hAnsi="Noto Sans" w:cs="Noto Sans"/>
          <w:sz w:val="22"/>
          <w:lang w:eastAsia="en-GB"/>
        </w:rPr>
        <w:t xml:space="preserve"> demonstrations to printed label samples attendees can take with them, we want visitors to leave </w:t>
      </w:r>
      <w:r w:rsidRPr="001D420F">
        <w:rPr>
          <w:rFonts w:ascii="Noto Sans" w:eastAsia="Times New Roman" w:hAnsi="Noto Sans" w:cs="Noto Sans"/>
          <w:b/>
          <w:bCs/>
          <w:sz w:val="22"/>
          <w:lang w:eastAsia="en-GB"/>
        </w:rPr>
        <w:t>Booth 6025</w:t>
      </w:r>
      <w:r w:rsidRPr="00B3230C">
        <w:rPr>
          <w:rFonts w:ascii="Noto Sans" w:eastAsia="Times New Roman" w:hAnsi="Noto Sans" w:cs="Noto Sans"/>
          <w:sz w:val="22"/>
          <w:lang w:eastAsia="en-GB"/>
        </w:rPr>
        <w:t xml:space="preserve"> with a clear understanding of what Domino technology can deliver.”</w:t>
      </w:r>
    </w:p>
    <w:p w14:paraId="15207CA2" w14:textId="77777777" w:rsidR="00B3230C" w:rsidRPr="00B3230C" w:rsidRDefault="00B3230C" w:rsidP="00340E36">
      <w:pPr>
        <w:spacing w:after="240" w:line="240" w:lineRule="auto"/>
        <w:rPr>
          <w:rFonts w:ascii="Noto Sans" w:eastAsia="Times New Roman" w:hAnsi="Noto Sans" w:cs="Noto Sans"/>
          <w:sz w:val="22"/>
          <w:lang w:eastAsia="en-GB"/>
        </w:rPr>
      </w:pPr>
      <w:r w:rsidRPr="00B3230C">
        <w:rPr>
          <w:rFonts w:ascii="Noto Sans" w:eastAsia="Times New Roman" w:hAnsi="Noto Sans" w:cs="Noto Sans"/>
          <w:sz w:val="22"/>
          <w:lang w:eastAsia="en-GB"/>
        </w:rPr>
        <w:t>Domino experts will be available throughout the event to discuss individual business requirements, application opportunities, and the range of service, support, and flexible payment options available to help converters invest in digital printing with confidence.</w:t>
      </w:r>
    </w:p>
    <w:p w14:paraId="3878758A" w14:textId="77777777" w:rsidR="00B3230C" w:rsidRDefault="00B3230C" w:rsidP="00B15DBB">
      <w:pPr>
        <w:spacing w:line="240" w:lineRule="auto"/>
        <w:rPr>
          <w:rFonts w:ascii="Noto Sans" w:eastAsia="Gill Sans" w:hAnsi="Noto Sans" w:cs="Noto Sans"/>
          <w:b/>
          <w:szCs w:val="18"/>
        </w:rPr>
      </w:pPr>
    </w:p>
    <w:p w14:paraId="512A86E4" w14:textId="441FA7A1" w:rsidR="005524DB" w:rsidRPr="00F67E02" w:rsidRDefault="00B3230C" w:rsidP="00B15DBB">
      <w:pPr>
        <w:spacing w:line="240" w:lineRule="auto"/>
        <w:rPr>
          <w:rFonts w:ascii="Noto Sans" w:hAnsi="Noto Sans" w:cs="Noto Sans"/>
          <w:sz w:val="20"/>
          <w:szCs w:val="20"/>
        </w:rPr>
      </w:pPr>
      <w:r w:rsidRPr="00B3230C">
        <w:rPr>
          <w:rFonts w:ascii="Noto Sans" w:eastAsia="Times New Roman" w:hAnsi="Noto Sans" w:cs="Noto Sans"/>
          <w:sz w:val="22"/>
          <w:lang w:eastAsia="en-GB"/>
        </w:rPr>
        <w:t>ENDS</w:t>
      </w:r>
      <w:r w:rsidR="00B15DBB" w:rsidRPr="00B3230C">
        <w:rPr>
          <w:rFonts w:ascii="Noto Sans" w:eastAsia="Gill Sans" w:hAnsi="Noto Sans" w:cs="Noto Sans"/>
          <w:b/>
          <w:szCs w:val="18"/>
        </w:rPr>
        <w:br/>
      </w:r>
      <w:r w:rsidR="00B15DBB" w:rsidRPr="00B3230C">
        <w:rPr>
          <w:rFonts w:ascii="Noto Sans" w:eastAsia="Gill Sans" w:hAnsi="Noto Sans" w:cs="Noto Sans"/>
          <w:b/>
          <w:szCs w:val="18"/>
        </w:rPr>
        <w:br/>
      </w:r>
      <w:r w:rsidR="00240801" w:rsidRPr="00B3230C">
        <w:rPr>
          <w:rFonts w:ascii="Noto Sans" w:eastAsia="Gill Sans" w:hAnsi="Noto Sans" w:cs="Noto Sans"/>
          <w:b/>
          <w:szCs w:val="18"/>
        </w:rPr>
        <w:t>Disclaimers</w:t>
      </w:r>
      <w:r w:rsidR="00240801" w:rsidRPr="00B3230C">
        <w:rPr>
          <w:rFonts w:ascii="Noto Sans" w:eastAsia="Gill Sans" w:hAnsi="Noto Sans" w:cs="Noto Sans"/>
          <w:b/>
          <w:szCs w:val="18"/>
        </w:rPr>
        <w:br/>
      </w:r>
      <w:r w:rsidR="00240801" w:rsidRPr="00B3230C">
        <w:rPr>
          <w:rFonts w:ascii="Noto Sans" w:eastAsia="Gill Sans" w:hAnsi="Noto Sans" w:cs="Noto Sans"/>
          <w:szCs w:val="18"/>
        </w:rPr>
        <w:br/>
      </w:r>
      <w:r w:rsidR="00240801" w:rsidRPr="00B3230C">
        <w:rPr>
          <w:rFonts w:ascii="Noto Sans" w:hAnsi="Noto Sans" w:cs="Noto Sans"/>
          <w:b/>
          <w:bCs/>
          <w:szCs w:val="18"/>
        </w:rPr>
        <w:t>General</w:t>
      </w:r>
      <w:r w:rsidR="00240801" w:rsidRPr="00B3230C">
        <w:rPr>
          <w:rFonts w:ascii="Noto Sans" w:hAnsi="Noto Sans" w:cs="Noto Sans"/>
          <w:szCs w:val="18"/>
        </w:rPr>
        <w:br/>
      </w:r>
      <w:r w:rsidR="003E7580" w:rsidRPr="00B3230C">
        <w:rPr>
          <w:rFonts w:ascii="Noto Sans" w:hAnsi="Noto Sans" w:cs="Noto Sans"/>
          <w:szCs w:val="18"/>
        </w:rPr>
        <w:t xml:space="preserve">Information contained within this press release </w:t>
      </w:r>
      <w:proofErr w:type="gramStart"/>
      <w:r w:rsidR="003E7580" w:rsidRPr="00B3230C">
        <w:rPr>
          <w:rFonts w:ascii="Noto Sans" w:hAnsi="Noto Sans" w:cs="Noto Sans"/>
          <w:szCs w:val="18"/>
        </w:rPr>
        <w:t>is considered to be</w:t>
      </w:r>
      <w:proofErr w:type="gramEnd"/>
      <w:r w:rsidR="003E7580" w:rsidRPr="00B3230C">
        <w:rPr>
          <w:rFonts w:ascii="Noto Sans" w:hAnsi="Noto Sans" w:cs="Noto Sans"/>
          <w:szCs w:val="18"/>
        </w:rPr>
        <w:t xml:space="preserve"> true and correct at the date of publication by Domino, changes in circumstances after the time of publication may impact the accuracy of the information. </w:t>
      </w:r>
      <w:r w:rsidR="00240801" w:rsidRPr="00B3230C">
        <w:rPr>
          <w:rFonts w:ascii="Noto Sans" w:hAnsi="Noto Sans" w:cs="Noto Sans"/>
          <w:szCs w:val="18"/>
        </w:rPr>
        <w:t xml:space="preserve">All performance related figures and claims quoted in this document </w:t>
      </w:r>
      <w:proofErr w:type="gramStart"/>
      <w:r w:rsidR="00240801" w:rsidRPr="00B3230C">
        <w:rPr>
          <w:rFonts w:ascii="Noto Sans" w:hAnsi="Noto Sans" w:cs="Noto Sans"/>
          <w:szCs w:val="18"/>
        </w:rPr>
        <w:t>were obtained</w:t>
      </w:r>
      <w:proofErr w:type="gramEnd"/>
      <w:r w:rsidR="00240801" w:rsidRPr="00B3230C">
        <w:rPr>
          <w:rFonts w:ascii="Noto Sans" w:hAnsi="Noto Sans" w:cs="Noto Sans"/>
          <w:szCs w:val="18"/>
        </w:rPr>
        <w:t xml:space="preserve"> under specific conditions and may only </w:t>
      </w:r>
      <w:proofErr w:type="gramStart"/>
      <w:r w:rsidR="00240801" w:rsidRPr="00B3230C">
        <w:rPr>
          <w:rFonts w:ascii="Noto Sans" w:hAnsi="Noto Sans" w:cs="Noto Sans"/>
          <w:szCs w:val="18"/>
        </w:rPr>
        <w:t>be replicated</w:t>
      </w:r>
      <w:proofErr w:type="gramEnd"/>
      <w:r w:rsidR="00240801" w:rsidRPr="00B3230C">
        <w:rPr>
          <w:rFonts w:ascii="Noto Sans" w:hAnsi="Noto Sans" w:cs="Noto Sans"/>
          <w:szCs w:val="18"/>
        </w:rPr>
        <w:t xml:space="preserve"> under similar conditions. For specific product details, you should contact your Domino Sales Advisor. This document does not form part of any terms and conditions between you and Domino. </w:t>
      </w:r>
      <w:r w:rsidR="00240801" w:rsidRPr="00B3230C">
        <w:rPr>
          <w:rFonts w:ascii="Noto Sans" w:hAnsi="Noto Sans" w:cs="Noto Sans"/>
          <w:szCs w:val="18"/>
        </w:rPr>
        <w:br/>
      </w:r>
      <w:r w:rsidR="00240801" w:rsidRPr="00B3230C">
        <w:rPr>
          <w:rFonts w:ascii="Noto Sans" w:hAnsi="Noto Sans" w:cs="Noto Sans"/>
          <w:szCs w:val="18"/>
        </w:rPr>
        <w:br/>
      </w:r>
      <w:r w:rsidR="00240801" w:rsidRPr="00B3230C">
        <w:rPr>
          <w:rFonts w:ascii="Noto Sans" w:hAnsi="Noto Sans" w:cs="Noto Sans"/>
          <w:b/>
          <w:bCs/>
          <w:szCs w:val="18"/>
        </w:rPr>
        <w:t>Imagery</w:t>
      </w:r>
      <w:r w:rsidR="00240801" w:rsidRPr="00B3230C">
        <w:rPr>
          <w:rFonts w:ascii="Noto Sans" w:hAnsi="Noto Sans" w:cs="Noto Sans"/>
          <w:szCs w:val="18"/>
        </w:rPr>
        <w:br/>
        <w:t xml:space="preserve">Images may include optional extras or upgrades. Print quality may differ depending on consumables, printer, substrates, and other factors. Images and photographs do not form any part of any terms and conditions between you and Domino. </w:t>
      </w:r>
      <w:r w:rsidR="00240801" w:rsidRPr="00B3230C">
        <w:rPr>
          <w:rFonts w:ascii="Noto Sans" w:hAnsi="Noto Sans" w:cs="Noto Sans"/>
          <w:szCs w:val="18"/>
        </w:rPr>
        <w:br/>
      </w:r>
      <w:r w:rsidR="00240801" w:rsidRPr="00B3230C">
        <w:rPr>
          <w:rFonts w:ascii="Noto Sans" w:hAnsi="Noto Sans" w:cs="Noto Sans"/>
          <w:szCs w:val="18"/>
        </w:rPr>
        <w:br/>
      </w:r>
      <w:bookmarkStart w:id="1" w:name="_Hlk61949672"/>
      <w:r w:rsidR="00240801" w:rsidRPr="00B3230C">
        <w:rPr>
          <w:rFonts w:ascii="Noto Sans" w:eastAsia="Gill Sans" w:hAnsi="Noto Sans" w:cs="Noto Sans"/>
          <w:b/>
          <w:szCs w:val="18"/>
        </w:rPr>
        <w:t>Notes to Editors:</w:t>
      </w:r>
      <w:r w:rsidR="00240801" w:rsidRPr="00B3230C">
        <w:rPr>
          <w:rFonts w:ascii="Noto Sans" w:eastAsia="Gill Sans" w:hAnsi="Noto Sans" w:cs="Noto Sans"/>
          <w:b/>
          <w:szCs w:val="18"/>
        </w:rPr>
        <w:br/>
      </w:r>
      <w:r w:rsidR="00240801" w:rsidRPr="00B3230C">
        <w:rPr>
          <w:rFonts w:ascii="Noto Sans" w:eastAsia="Gill Sans" w:hAnsi="Noto Sans" w:cs="Noto Sans"/>
          <w:szCs w:val="18"/>
        </w:rPr>
        <w:br/>
      </w:r>
      <w:r w:rsidR="00240801" w:rsidRPr="00B3230C">
        <w:rPr>
          <w:rFonts w:ascii="Noto Sans" w:eastAsia="Gill Sans" w:hAnsi="Noto Sans" w:cs="Noto Sans"/>
          <w:b/>
          <w:szCs w:val="18"/>
        </w:rPr>
        <w:t>About Domino</w:t>
      </w:r>
      <w:r w:rsidR="00240801" w:rsidRPr="00B3230C">
        <w:rPr>
          <w:rFonts w:ascii="Noto Sans" w:eastAsia="Gill Sans" w:hAnsi="Noto Sans" w:cs="Noto Sans"/>
          <w:b/>
          <w:szCs w:val="18"/>
        </w:rPr>
        <w:br/>
      </w:r>
      <w:r w:rsidR="00240801" w:rsidRPr="00B3230C">
        <w:rPr>
          <w:rFonts w:ascii="Noto Sans" w:eastAsia="Gill Sans" w:hAnsi="Noto Sans" w:cs="Noto Sans"/>
          <w:szCs w:val="18"/>
        </w:rPr>
        <w:br/>
        <w:t>Digital Printing Solutions is a division within Domino Printing Sciences. The company, founded in 1978, has established a global reputation</w:t>
      </w:r>
      <w:r w:rsidR="00240801" w:rsidRPr="00890A73">
        <w:rPr>
          <w:rFonts w:ascii="Noto Sans" w:eastAsia="Gill Sans" w:hAnsi="Noto Sans" w:cs="Noto Sans"/>
          <w:szCs w:val="18"/>
        </w:rPr>
        <w:t xml:space="preserve"> for the development and manufacture of digital inkjet printing technologies, as well as its worldwide aftermarket products and customer services. Its services for the commercial print sector include digital inkjet printers and control systems designed to deliver solutions for a complete range of labelling, corrugated, and variable printing applications.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All of Domino’s printers are designed to meet the high-speed, high-quality demands of commercial printing environments, bringing new capabilities to numerous sectors, including labelling, corrugated, publications and security printing, transactional, packaging converting, plastic cards, tickets, game cards and forms, as well as the direct mail and postal sectors.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 xml:space="preserve">Domino employs over 3,000 people worldwide and sells to more than 120 countries through a global network of 29 subsidiary offices and more than 200 distributors. Domino’s manufacturing facilities </w:t>
      </w:r>
      <w:proofErr w:type="gramStart"/>
      <w:r w:rsidR="00240801" w:rsidRPr="00890A73">
        <w:rPr>
          <w:rFonts w:ascii="Noto Sans" w:eastAsia="Gill Sans" w:hAnsi="Noto Sans" w:cs="Noto Sans"/>
          <w:szCs w:val="18"/>
        </w:rPr>
        <w:t xml:space="preserve">are </w:t>
      </w:r>
      <w:r w:rsidR="00240801" w:rsidRPr="00890A73">
        <w:rPr>
          <w:rFonts w:ascii="Noto Sans" w:eastAsia="Gill Sans" w:hAnsi="Noto Sans" w:cs="Noto Sans"/>
          <w:szCs w:val="18"/>
        </w:rPr>
        <w:lastRenderedPageBreak/>
        <w:t>located in</w:t>
      </w:r>
      <w:proofErr w:type="gramEnd"/>
      <w:r w:rsidR="00240801" w:rsidRPr="00890A73">
        <w:rPr>
          <w:rFonts w:ascii="Noto Sans" w:eastAsia="Gill Sans" w:hAnsi="Noto Sans" w:cs="Noto Sans"/>
          <w:szCs w:val="18"/>
        </w:rPr>
        <w:t xml:space="preserve"> China, Germany, India, Sweden, Switzerland, UK, and the USA.</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Domino became an autonomous division within Brother Industries Ltd. on 11</w:t>
      </w:r>
      <w:r w:rsidR="00240801" w:rsidRPr="00890A73">
        <w:rPr>
          <w:rFonts w:ascii="Noto Sans" w:eastAsia="Gill Sans" w:hAnsi="Noto Sans" w:cs="Noto Sans"/>
          <w:szCs w:val="18"/>
          <w:vertAlign w:val="superscript"/>
        </w:rPr>
        <w:t>th</w:t>
      </w:r>
      <w:r w:rsidR="00240801" w:rsidRPr="00890A73">
        <w:rPr>
          <w:rFonts w:ascii="Noto Sans" w:eastAsia="Gill Sans" w:hAnsi="Noto Sans" w:cs="Noto Sans"/>
          <w:szCs w:val="18"/>
        </w:rPr>
        <w:t xml:space="preserve"> June 2015.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 xml:space="preserve">For further information on Domino, please visit </w:t>
      </w:r>
      <w:hyperlink r:id="rId7">
        <w:r w:rsidR="00240801" w:rsidRPr="00890A73">
          <w:rPr>
            <w:rFonts w:ascii="Noto Sans" w:eastAsia="Gill Sans" w:hAnsi="Noto Sans" w:cs="Noto Sans"/>
            <w:szCs w:val="18"/>
            <w:u w:val="single"/>
          </w:rPr>
          <w:t>www.domino-printing.com</w:t>
        </w:r>
      </w:hyperlink>
      <w:r w:rsidR="00240801" w:rsidRPr="00890A73">
        <w:rPr>
          <w:rFonts w:ascii="Noto Sans" w:eastAsia="Gill Sans" w:hAnsi="Noto Sans" w:cs="Noto Sans"/>
          <w:szCs w:val="18"/>
        </w:rPr>
        <w:t xml:space="preserve">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For more information, please contact:</w:t>
      </w:r>
      <w:r w:rsidR="00240801">
        <w:rPr>
          <w:rFonts w:ascii="Noto Sans" w:eastAsia="Gill Sans" w:hAnsi="Noto Sans" w:cs="Noto Sans"/>
          <w:b/>
          <w:szCs w:val="18"/>
        </w:rPr>
        <w:br/>
      </w:r>
      <w:r w:rsidR="00240801" w:rsidRPr="00240801">
        <w:rPr>
          <w:rFonts w:ascii="Noto Sans" w:hAnsi="Noto Sans" w:cs="Noto Sans"/>
          <w:szCs w:val="18"/>
        </w:rPr>
        <w:br/>
        <w:t>Kathrin Farr</w:t>
      </w:r>
      <w:r w:rsidR="00240801" w:rsidRPr="00240801">
        <w:rPr>
          <w:rFonts w:ascii="Noto Sans" w:hAnsi="Noto Sans" w:cs="Noto Sans"/>
          <w:szCs w:val="18"/>
        </w:rPr>
        <w:br/>
      </w:r>
      <w:r w:rsidR="00240801" w:rsidRPr="00890A73">
        <w:rPr>
          <w:rFonts w:ascii="Noto Sans" w:hAnsi="Noto Sans" w:cs="Noto Sans"/>
          <w:szCs w:val="18"/>
        </w:rPr>
        <w:t xml:space="preserve">Content Executive and Copywriter  </w:t>
      </w:r>
      <w:r w:rsidR="00240801">
        <w:rPr>
          <w:rFonts w:ascii="Noto Sans" w:hAnsi="Noto Sans" w:cs="Noto Sans"/>
          <w:szCs w:val="18"/>
        </w:rPr>
        <w:br/>
      </w:r>
      <w:r w:rsidR="00240801" w:rsidRPr="00890A73">
        <w:rPr>
          <w:rFonts w:ascii="Noto Sans" w:hAnsi="Noto Sans" w:cs="Noto Sans"/>
          <w:szCs w:val="18"/>
        </w:rPr>
        <w:t>Domino Printing Sciences</w:t>
      </w:r>
      <w:r w:rsidR="00240801">
        <w:rPr>
          <w:rFonts w:ascii="Noto Sans" w:hAnsi="Noto Sans" w:cs="Noto Sans"/>
          <w:szCs w:val="18"/>
        </w:rPr>
        <w:br/>
      </w:r>
      <w:r w:rsidR="00240801" w:rsidRPr="00240801">
        <w:rPr>
          <w:rFonts w:ascii="Noto Sans" w:hAnsi="Noto Sans" w:cs="Noto Sans"/>
          <w:szCs w:val="18"/>
        </w:rPr>
        <w:t>Tel: +44 (0) 1954 782551</w:t>
      </w:r>
      <w:r w:rsidR="00240801" w:rsidRPr="00240801">
        <w:rPr>
          <w:rFonts w:ascii="Noto Sans" w:hAnsi="Noto Sans" w:cs="Noto Sans"/>
          <w:szCs w:val="18"/>
        </w:rPr>
        <w:br/>
      </w:r>
      <w:hyperlink r:id="rId8" w:history="1">
        <w:r w:rsidR="00240801" w:rsidRPr="00240801">
          <w:rPr>
            <w:rStyle w:val="Hyperlink"/>
            <w:rFonts w:ascii="Noto Sans" w:hAnsi="Noto Sans" w:cs="Noto Sans"/>
            <w:szCs w:val="18"/>
          </w:rPr>
          <w:t>Kathrin.Farr@domino-uk.com</w:t>
        </w:r>
      </w:hyperlink>
      <w:r w:rsidR="00240801" w:rsidRPr="00240801">
        <w:rPr>
          <w:rFonts w:ascii="Noto Sans" w:hAnsi="Noto Sans" w:cs="Noto Sans"/>
          <w:szCs w:val="18"/>
        </w:rPr>
        <w:t xml:space="preserve"> </w:t>
      </w:r>
      <w:r w:rsidR="00240801" w:rsidRPr="00240801">
        <w:rPr>
          <w:rFonts w:ascii="Noto Sans" w:hAnsi="Noto Sans" w:cs="Noto Sans"/>
          <w:szCs w:val="18"/>
        </w:rPr>
        <w:br/>
      </w:r>
      <w:bookmarkEnd w:id="0"/>
      <w:bookmarkEnd w:id="1"/>
      <w:r w:rsidR="00240801" w:rsidRPr="00240801">
        <w:rPr>
          <w:rFonts w:ascii="Noto Sans" w:hAnsi="Noto Sans" w:cs="Noto Sans"/>
          <w:szCs w:val="18"/>
        </w:rPr>
        <w:br/>
      </w:r>
      <w:r w:rsidR="009A77CD" w:rsidRPr="009A77CD">
        <w:rPr>
          <w:rFonts w:ascii="Noto Sans" w:hAnsi="Noto Sans" w:cs="Noto Sans"/>
          <w:szCs w:val="18"/>
        </w:rPr>
        <w:t xml:space="preserve">Jade Taylor-Salazar </w:t>
      </w:r>
      <w:r w:rsidR="009A77CD" w:rsidRPr="009A77CD">
        <w:rPr>
          <w:rFonts w:ascii="Noto Sans" w:hAnsi="Noto Sans" w:cs="Noto Sans"/>
          <w:szCs w:val="18"/>
        </w:rPr>
        <w:br/>
        <w:t xml:space="preserve">PR and Content Manager </w:t>
      </w:r>
      <w:r w:rsidR="009A77CD" w:rsidRPr="009A77CD">
        <w:rPr>
          <w:rFonts w:ascii="Noto Sans" w:hAnsi="Noto Sans" w:cs="Noto Sans"/>
          <w:szCs w:val="18"/>
        </w:rPr>
        <w:br/>
        <w:t xml:space="preserve">Domino Printing Sciences </w:t>
      </w:r>
      <w:r w:rsidR="009A77CD" w:rsidRPr="009A77CD">
        <w:rPr>
          <w:rFonts w:ascii="Noto Sans" w:hAnsi="Noto Sans" w:cs="Noto Sans"/>
          <w:szCs w:val="18"/>
        </w:rPr>
        <w:br/>
        <w:t>Tel: +44 (0) 1954 778780</w:t>
      </w:r>
      <w:r w:rsidR="009A77CD" w:rsidRPr="009A77CD">
        <w:rPr>
          <w:rFonts w:ascii="Noto Sans" w:hAnsi="Noto Sans" w:cs="Noto Sans"/>
          <w:szCs w:val="18"/>
        </w:rPr>
        <w:br/>
      </w:r>
      <w:hyperlink r:id="rId9" w:history="1">
        <w:r w:rsidR="009A77CD" w:rsidRPr="009A77CD">
          <w:rPr>
            <w:rStyle w:val="Hyperlink"/>
            <w:rFonts w:ascii="Noto Sans" w:hAnsi="Noto Sans" w:cs="Noto Sans"/>
            <w:szCs w:val="18"/>
          </w:rPr>
          <w:t>Jade.Taylor-Salazar@domino-uk.com</w:t>
        </w:r>
      </w:hyperlink>
      <w:r w:rsidR="00F67E02" w:rsidRPr="00F67E02">
        <w:rPr>
          <w:rFonts w:ascii="Noto Sans" w:hAnsi="Noto Sans" w:cs="Noto Sans"/>
          <w:szCs w:val="18"/>
        </w:rPr>
        <w:br/>
      </w:r>
    </w:p>
    <w:sectPr w:rsidR="005524DB" w:rsidRPr="00F67E02" w:rsidSect="000F6D0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3AC5" w14:textId="77777777" w:rsidR="00BC2C49" w:rsidRDefault="00BC2C49" w:rsidP="00785717">
      <w:pPr>
        <w:spacing w:line="240" w:lineRule="auto"/>
      </w:pPr>
      <w:r>
        <w:separator/>
      </w:r>
    </w:p>
  </w:endnote>
  <w:endnote w:type="continuationSeparator" w:id="0">
    <w:p w14:paraId="7C9A1825" w14:textId="77777777" w:rsidR="00BC2C49" w:rsidRDefault="00BC2C49"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7A7E"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Default="000F6D00" w:rsidP="00785717">
    <w:pPr>
      <w:pStyle w:val="Footer"/>
    </w:pPr>
    <w:r>
      <w:rPr>
        <w:noProof/>
      </w:rPr>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3172"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2CA84" w14:textId="77777777" w:rsidR="00BC2C49" w:rsidRDefault="00BC2C49" w:rsidP="00785717">
      <w:pPr>
        <w:spacing w:line="240" w:lineRule="auto"/>
      </w:pPr>
      <w:r>
        <w:separator/>
      </w:r>
    </w:p>
  </w:footnote>
  <w:footnote w:type="continuationSeparator" w:id="0">
    <w:p w14:paraId="20F1705B" w14:textId="77777777" w:rsidR="00BC2C49" w:rsidRDefault="00BC2C49"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F0C9"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Default="002766D9">
    <w:pPr>
      <w:pStyle w:val="Header"/>
    </w:pPr>
    <w:r>
      <w:rPr>
        <w:noProof/>
      </w:rPr>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33B3"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2201E"/>
    <w:rsid w:val="00043102"/>
    <w:rsid w:val="000B383F"/>
    <w:rsid w:val="000F6D00"/>
    <w:rsid w:val="00144856"/>
    <w:rsid w:val="001C7709"/>
    <w:rsid w:val="001D420F"/>
    <w:rsid w:val="001D743C"/>
    <w:rsid w:val="002202E3"/>
    <w:rsid w:val="00240801"/>
    <w:rsid w:val="002766D9"/>
    <w:rsid w:val="002F69F6"/>
    <w:rsid w:val="00324B20"/>
    <w:rsid w:val="00340E36"/>
    <w:rsid w:val="00361121"/>
    <w:rsid w:val="00372E92"/>
    <w:rsid w:val="00377CFD"/>
    <w:rsid w:val="003810AA"/>
    <w:rsid w:val="00387C3E"/>
    <w:rsid w:val="003A4DC2"/>
    <w:rsid w:val="003E7580"/>
    <w:rsid w:val="00491F05"/>
    <w:rsid w:val="004C5CC6"/>
    <w:rsid w:val="005272B1"/>
    <w:rsid w:val="00541872"/>
    <w:rsid w:val="005524DB"/>
    <w:rsid w:val="005741C7"/>
    <w:rsid w:val="005E6C45"/>
    <w:rsid w:val="005F01C7"/>
    <w:rsid w:val="00640217"/>
    <w:rsid w:val="00647055"/>
    <w:rsid w:val="00660F46"/>
    <w:rsid w:val="006F442D"/>
    <w:rsid w:val="00785717"/>
    <w:rsid w:val="00791A4F"/>
    <w:rsid w:val="008220B7"/>
    <w:rsid w:val="00823B77"/>
    <w:rsid w:val="008916A8"/>
    <w:rsid w:val="008B6461"/>
    <w:rsid w:val="008E5E0C"/>
    <w:rsid w:val="008F3E38"/>
    <w:rsid w:val="00931996"/>
    <w:rsid w:val="009A1716"/>
    <w:rsid w:val="009A1DEC"/>
    <w:rsid w:val="009A77CD"/>
    <w:rsid w:val="009D6280"/>
    <w:rsid w:val="009F34B9"/>
    <w:rsid w:val="00A34918"/>
    <w:rsid w:val="00AB11DA"/>
    <w:rsid w:val="00AC1D0A"/>
    <w:rsid w:val="00B15DBB"/>
    <w:rsid w:val="00B23C3C"/>
    <w:rsid w:val="00B3230C"/>
    <w:rsid w:val="00B546C5"/>
    <w:rsid w:val="00B7088D"/>
    <w:rsid w:val="00BC2C49"/>
    <w:rsid w:val="00BC7C15"/>
    <w:rsid w:val="00C063FE"/>
    <w:rsid w:val="00C44603"/>
    <w:rsid w:val="00C541FE"/>
    <w:rsid w:val="00CF1AD5"/>
    <w:rsid w:val="00DE1F9A"/>
    <w:rsid w:val="00E03029"/>
    <w:rsid w:val="00EC1C5A"/>
    <w:rsid w:val="00F01799"/>
    <w:rsid w:val="00F67E02"/>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0A5C3B83-D715-44BF-9E09-33797866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Revision">
    <w:name w:val="Revision"/>
    <w:hidden/>
    <w:uiPriority w:val="99"/>
    <w:semiHidden/>
    <w:rsid w:val="00387C3E"/>
    <w:pPr>
      <w:spacing w:after="0" w:line="240" w:lineRule="auto"/>
    </w:pPr>
    <w:rPr>
      <w:rFonts w:ascii="Verdana" w:eastAsia="Calibri" w:hAnsi="Verdana" w:cs="Times New Roman"/>
      <w:sz w:val="18"/>
    </w:rPr>
  </w:style>
  <w:style w:type="character" w:styleId="CommentReference">
    <w:name w:val="annotation reference"/>
    <w:basedOn w:val="DefaultParagraphFont"/>
    <w:uiPriority w:val="99"/>
    <w:semiHidden/>
    <w:unhideWhenUsed/>
    <w:rsid w:val="00387C3E"/>
    <w:rPr>
      <w:sz w:val="16"/>
      <w:szCs w:val="16"/>
    </w:rPr>
  </w:style>
  <w:style w:type="paragraph" w:styleId="CommentText">
    <w:name w:val="annotation text"/>
    <w:basedOn w:val="Normal"/>
    <w:link w:val="CommentTextChar"/>
    <w:uiPriority w:val="99"/>
    <w:unhideWhenUsed/>
    <w:rsid w:val="00387C3E"/>
    <w:pPr>
      <w:spacing w:line="240" w:lineRule="auto"/>
    </w:pPr>
    <w:rPr>
      <w:sz w:val="20"/>
      <w:szCs w:val="20"/>
    </w:rPr>
  </w:style>
  <w:style w:type="character" w:customStyle="1" w:styleId="CommentTextChar">
    <w:name w:val="Comment Text Char"/>
    <w:basedOn w:val="DefaultParagraphFont"/>
    <w:link w:val="CommentText"/>
    <w:uiPriority w:val="99"/>
    <w:rsid w:val="00387C3E"/>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387C3E"/>
    <w:rPr>
      <w:b/>
      <w:bCs/>
    </w:rPr>
  </w:style>
  <w:style w:type="character" w:customStyle="1" w:styleId="CommentSubjectChar">
    <w:name w:val="Comment Subject Char"/>
    <w:basedOn w:val="CommentTextChar"/>
    <w:link w:val="CommentSubject"/>
    <w:uiPriority w:val="99"/>
    <w:semiHidden/>
    <w:rsid w:val="00387C3E"/>
    <w:rPr>
      <w:rFonts w:ascii="Verdana" w:eastAsia="Calibri"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rin.Farr@domino-uk.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omino-printing.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de.Taylor-Salazar@domino-uk.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359E5-F924-4023-ADA7-D754F082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4</cp:revision>
  <dcterms:created xsi:type="dcterms:W3CDTF">2026-08-26T16:03:00Z</dcterms:created>
  <dcterms:modified xsi:type="dcterms:W3CDTF">2026-08-27T10:26:00Z</dcterms:modified>
</cp:coreProperties>
</file>