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F273F" w14:textId="77777777" w:rsidR="00C237B0" w:rsidRPr="00F8317E" w:rsidRDefault="00C237B0" w:rsidP="00D11B16">
      <w:pPr>
        <w:jc w:val="center"/>
        <w:rPr>
          <w:sz w:val="22"/>
          <w:szCs w:val="22"/>
          <w:lang w:val="pl-PL"/>
        </w:rPr>
      </w:pPr>
      <w:r w:rsidRPr="00F8317E">
        <w:rPr>
          <w:b/>
          <w:bCs/>
          <w:sz w:val="22"/>
          <w:szCs w:val="22"/>
          <w:lang w:val="pl-PL"/>
        </w:rPr>
        <w:t xml:space="preserve">Hotele z osobowością i globalnym zasięgiem. Dlaczego marki typu </w:t>
      </w:r>
      <w:proofErr w:type="spellStart"/>
      <w:r w:rsidRPr="00F8317E">
        <w:rPr>
          <w:b/>
          <w:bCs/>
          <w:sz w:val="22"/>
          <w:szCs w:val="22"/>
          <w:lang w:val="pl-PL"/>
        </w:rPr>
        <w:t>collection</w:t>
      </w:r>
      <w:proofErr w:type="spellEnd"/>
      <w:r w:rsidRPr="00F8317E">
        <w:rPr>
          <w:b/>
          <w:bCs/>
          <w:sz w:val="22"/>
          <w:szCs w:val="22"/>
          <w:lang w:val="pl-PL"/>
        </w:rPr>
        <w:t xml:space="preserve"> zyskują na znaczeniu?</w:t>
      </w:r>
    </w:p>
    <w:p w14:paraId="08933D19" w14:textId="74B6ECE8" w:rsidR="00937A8F" w:rsidRPr="00207CB6" w:rsidRDefault="00C237B0" w:rsidP="00D11B16">
      <w:pPr>
        <w:jc w:val="center"/>
        <w:rPr>
          <w:sz w:val="22"/>
          <w:szCs w:val="22"/>
          <w:lang w:val="pl-PL"/>
        </w:rPr>
      </w:pPr>
      <w:r w:rsidRPr="00207CB6">
        <w:rPr>
          <w:sz w:val="22"/>
          <w:szCs w:val="22"/>
          <w:lang w:val="pl-PL"/>
        </w:rPr>
        <w:t>K</w:t>
      </w:r>
      <w:r w:rsidR="00937A8F" w:rsidRPr="00207CB6">
        <w:rPr>
          <w:sz w:val="22"/>
          <w:szCs w:val="22"/>
          <w:lang w:val="pl-PL"/>
        </w:rPr>
        <w:t xml:space="preserve">omentarz ekspercki </w:t>
      </w:r>
      <w:r w:rsidR="00207CB6" w:rsidRPr="00207CB6">
        <w:rPr>
          <w:sz w:val="22"/>
          <w:szCs w:val="22"/>
          <w:lang w:val="pl-PL"/>
        </w:rPr>
        <w:t>Małgorzaty</w:t>
      </w:r>
      <w:r w:rsidR="00207CB6">
        <w:rPr>
          <w:sz w:val="22"/>
          <w:szCs w:val="22"/>
          <w:lang w:val="pl-PL"/>
        </w:rPr>
        <w:t xml:space="preserve"> </w:t>
      </w:r>
      <w:proofErr w:type="spellStart"/>
      <w:r w:rsidR="00207CB6">
        <w:rPr>
          <w:sz w:val="22"/>
          <w:szCs w:val="22"/>
          <w:lang w:val="pl-PL"/>
        </w:rPr>
        <w:t>Kalinowskiej-Klimek</w:t>
      </w:r>
      <w:proofErr w:type="spellEnd"/>
      <w:r w:rsidR="00207CB6">
        <w:rPr>
          <w:sz w:val="22"/>
          <w:szCs w:val="22"/>
          <w:lang w:val="pl-PL"/>
        </w:rPr>
        <w:t>,</w:t>
      </w:r>
      <w:r w:rsidR="000E7400">
        <w:rPr>
          <w:sz w:val="22"/>
          <w:szCs w:val="22"/>
          <w:lang w:val="pl-PL"/>
        </w:rPr>
        <w:t xml:space="preserve"> </w:t>
      </w:r>
      <w:r w:rsidR="000E7400" w:rsidRPr="000E7400">
        <w:rPr>
          <w:sz w:val="22"/>
          <w:szCs w:val="22"/>
          <w:lang w:val="pl-PL"/>
        </w:rPr>
        <w:t>VP Franchise Operation Poland &amp; Eastern Europe</w:t>
      </w:r>
      <w:r w:rsidR="000E7400">
        <w:rPr>
          <w:sz w:val="22"/>
          <w:szCs w:val="22"/>
          <w:lang w:val="pl-PL"/>
        </w:rPr>
        <w:t xml:space="preserve">, </w:t>
      </w:r>
      <w:r w:rsidR="000E7400" w:rsidRPr="000E7400">
        <w:rPr>
          <w:sz w:val="22"/>
          <w:szCs w:val="22"/>
          <w:lang w:val="pl-PL"/>
        </w:rPr>
        <w:t xml:space="preserve">Accor </w:t>
      </w:r>
      <w:r w:rsidR="00207CB6">
        <w:rPr>
          <w:sz w:val="22"/>
          <w:szCs w:val="22"/>
          <w:lang w:val="pl-PL"/>
        </w:rPr>
        <w:t xml:space="preserve"> </w:t>
      </w:r>
    </w:p>
    <w:p w14:paraId="6658B7D1" w14:textId="77777777" w:rsidR="00325E0E" w:rsidRPr="00325E0E" w:rsidRDefault="00325E0E" w:rsidP="00325E0E">
      <w:pPr>
        <w:jc w:val="both"/>
        <w:rPr>
          <w:b/>
          <w:bCs/>
          <w:i/>
          <w:iCs/>
          <w:sz w:val="22"/>
          <w:szCs w:val="22"/>
          <w:lang w:val="pl-PL"/>
        </w:rPr>
      </w:pPr>
      <w:r w:rsidRPr="00325E0E">
        <w:rPr>
          <w:b/>
          <w:bCs/>
          <w:i/>
          <w:iCs/>
          <w:sz w:val="22"/>
          <w:szCs w:val="22"/>
          <w:lang w:val="pl-PL"/>
        </w:rPr>
        <w:t xml:space="preserve">Dziś właściciele hoteli coraz częściej nie chcą wybierać między niezależnością a siłą globalnej marki. Szukają modelu, który pozwoli zachować indywidualny charakter obiektu, jego historię i lokalną tożsamość, a jednocześnie zapewni dostęp do globalnych systemów sprzedaży, dystrybucji, technologii i programów lojalnościowych. Właśnie dlatego rośnie znaczenie marek typu </w:t>
      </w:r>
      <w:proofErr w:type="spellStart"/>
      <w:r w:rsidRPr="00325E0E">
        <w:rPr>
          <w:b/>
          <w:bCs/>
          <w:i/>
          <w:iCs/>
          <w:sz w:val="22"/>
          <w:szCs w:val="22"/>
          <w:lang w:val="pl-PL"/>
        </w:rPr>
        <w:t>collection</w:t>
      </w:r>
      <w:proofErr w:type="spellEnd"/>
      <w:r w:rsidRPr="00325E0E">
        <w:rPr>
          <w:b/>
          <w:bCs/>
          <w:i/>
          <w:iCs/>
          <w:sz w:val="22"/>
          <w:szCs w:val="22"/>
          <w:lang w:val="pl-PL"/>
        </w:rPr>
        <w:t>.</w:t>
      </w:r>
    </w:p>
    <w:p w14:paraId="6F4233C2" w14:textId="77777777" w:rsidR="00325E0E" w:rsidRPr="00325E0E" w:rsidRDefault="00325E0E" w:rsidP="00325E0E">
      <w:pPr>
        <w:jc w:val="both"/>
        <w:rPr>
          <w:sz w:val="22"/>
          <w:szCs w:val="22"/>
          <w:lang w:val="pl-PL"/>
        </w:rPr>
      </w:pPr>
      <w:r w:rsidRPr="00325E0E">
        <w:rPr>
          <w:sz w:val="22"/>
          <w:szCs w:val="22"/>
          <w:lang w:val="pl-PL"/>
        </w:rPr>
        <w:t xml:space="preserve">Trend ten jest widoczny również w Polsce. Coraz większa grupa podróżnych poszukuje hoteli oferujących autentyczne doświadczenia i wyrazisty charakter, jednocześnie oczekując jakości, rozpoznawalności oraz korzyści związanych z funkcjonowaniem w ramach międzynarodowej sieci. Marki </w:t>
      </w:r>
      <w:proofErr w:type="spellStart"/>
      <w:r w:rsidRPr="00325E0E">
        <w:rPr>
          <w:sz w:val="22"/>
          <w:szCs w:val="22"/>
          <w:lang w:val="pl-PL"/>
        </w:rPr>
        <w:t>collection</w:t>
      </w:r>
      <w:proofErr w:type="spellEnd"/>
      <w:r w:rsidRPr="00325E0E">
        <w:rPr>
          <w:sz w:val="22"/>
          <w:szCs w:val="22"/>
          <w:lang w:val="pl-PL"/>
        </w:rPr>
        <w:t xml:space="preserve"> odpowiadają na te potrzeby, łącząc indywidualność obiektów z zapleczem globalnej grupy hotelarskiej.</w:t>
      </w:r>
    </w:p>
    <w:p w14:paraId="3EB93F51" w14:textId="77777777" w:rsidR="007C2563" w:rsidRPr="007C2563" w:rsidRDefault="007C2563" w:rsidP="007C2563">
      <w:pPr>
        <w:jc w:val="both"/>
        <w:rPr>
          <w:sz w:val="22"/>
          <w:szCs w:val="22"/>
          <w:lang w:val="pl-PL"/>
        </w:rPr>
      </w:pPr>
      <w:r w:rsidRPr="007C2563">
        <w:rPr>
          <w:sz w:val="22"/>
          <w:szCs w:val="22"/>
          <w:lang w:val="pl-PL"/>
        </w:rPr>
        <w:t>W Polsce obserwujemy rosnące zainteresowanie hotelami powstającymi w historycznych budynkach oraz obiektami butikowymi silnie związanymi z charakterem miejsca. Dla wielu gości sam hotel staje się dziś istotną częścią doświadczenia podróżniczego, pozwalając lepiej poznać historię, architekturę i atmosferę odwiedzanego miasta. Podróżni poszukują nie tylko wysokiego standardu pobytu, ale również autentycznych doświadczeń, dlatego obiekty o wyrazistej tożsamości i mocno zakorzenione w lokalnym kontekście zyskują na znaczeniu zarówno w największych miastach, jak i rozwijających się destynacjach turystycznych.</w:t>
      </w:r>
    </w:p>
    <w:p w14:paraId="41657D8E" w14:textId="77777777" w:rsidR="00BA11E9" w:rsidRPr="00BA11E9" w:rsidRDefault="00BA11E9" w:rsidP="00BA11E9">
      <w:pPr>
        <w:jc w:val="both"/>
        <w:rPr>
          <w:sz w:val="22"/>
          <w:szCs w:val="22"/>
          <w:lang w:val="pl-PL"/>
        </w:rPr>
      </w:pPr>
      <w:r w:rsidRPr="00BA11E9">
        <w:rPr>
          <w:sz w:val="22"/>
          <w:szCs w:val="22"/>
          <w:lang w:val="pl-PL"/>
        </w:rPr>
        <w:t>Dodatkowym impulsem rozwoju są zmieniające się warunki rynkowe. Rosnące koszty budowy i finansowania inwestycji sprawiają, że coraz większego znaczenia nabierają konwersje istniejących hoteli. Dla wielu właścicieli atrakcyjnym rozwiązaniem staje się współpraca z marką, która nie wymaga rezygnacji z dotychczasowej tożsamości obiektu, a jednocześnie otwiera dostęp do nowych grup gości oraz globalnych narzędzi wspierających wyniki biznesowe.</w:t>
      </w:r>
    </w:p>
    <w:p w14:paraId="55885AC4" w14:textId="77777777" w:rsidR="00BA11E9" w:rsidRPr="00BA11E9" w:rsidRDefault="00BA11E9" w:rsidP="00BA11E9">
      <w:pPr>
        <w:jc w:val="both"/>
        <w:rPr>
          <w:sz w:val="22"/>
          <w:szCs w:val="22"/>
          <w:lang w:val="pl-PL"/>
        </w:rPr>
      </w:pPr>
      <w:r w:rsidRPr="00BA11E9">
        <w:rPr>
          <w:sz w:val="22"/>
          <w:szCs w:val="22"/>
          <w:lang w:val="pl-PL"/>
        </w:rPr>
        <w:t>Polski rynek hotelowy pozostaje jednym z najbardziej aktywnych w regionie pod względem rozwoju i modernizacji istniejących obiektów. W takiej sytuacji modele pozwalające połączyć lokalny charakter hotelu z dostępem do globalnych narzędzi sprzedażowych, marketingowych i dystrybucyjnych stają się coraz bardziej atrakcyjne dla właścicieli oraz inwestorów.</w:t>
      </w:r>
    </w:p>
    <w:p w14:paraId="6B0EEB57" w14:textId="77777777" w:rsidR="00BA11E9" w:rsidRPr="00BA11E9" w:rsidRDefault="00BA11E9" w:rsidP="00BA11E9">
      <w:pPr>
        <w:jc w:val="both"/>
        <w:rPr>
          <w:sz w:val="22"/>
          <w:szCs w:val="22"/>
          <w:lang w:val="pl-PL"/>
        </w:rPr>
      </w:pPr>
      <w:r w:rsidRPr="00BA11E9">
        <w:rPr>
          <w:sz w:val="22"/>
          <w:szCs w:val="22"/>
          <w:lang w:val="pl-PL"/>
        </w:rPr>
        <w:t xml:space="preserve">Przynależność do międzynarodowej sieci oznacza m.in. dostęp do szerokiej dystrybucji, programów lojalnościowych, centralnego wsparcia sprzedażowego i marketingowego czy zaawansowanych narzędzi zarządzania przychodami. Możliwość korzystania z tych zasobów przy jednoczesnym zachowaniu indywidualnego charakteru hotelu sprawia, że model </w:t>
      </w:r>
      <w:proofErr w:type="spellStart"/>
      <w:r w:rsidRPr="00BA11E9">
        <w:rPr>
          <w:sz w:val="22"/>
          <w:szCs w:val="22"/>
          <w:lang w:val="pl-PL"/>
        </w:rPr>
        <w:t>collection</w:t>
      </w:r>
      <w:proofErr w:type="spellEnd"/>
      <w:r w:rsidRPr="00BA11E9">
        <w:rPr>
          <w:sz w:val="22"/>
          <w:szCs w:val="22"/>
          <w:lang w:val="pl-PL"/>
        </w:rPr>
        <w:t xml:space="preserve"> zyskuje coraz większe zainteresowanie zarówno inwestorów, jak i właścicieli obiektów.</w:t>
      </w:r>
    </w:p>
    <w:p w14:paraId="69E8B44E" w14:textId="77777777" w:rsidR="00274173" w:rsidRDefault="00274173" w:rsidP="00274173">
      <w:pPr>
        <w:jc w:val="both"/>
        <w:rPr>
          <w:sz w:val="22"/>
          <w:szCs w:val="22"/>
          <w:lang w:val="pl-PL"/>
        </w:rPr>
      </w:pPr>
      <w:r w:rsidRPr="00274173">
        <w:rPr>
          <w:sz w:val="22"/>
          <w:szCs w:val="22"/>
          <w:lang w:val="pl-PL"/>
        </w:rPr>
        <w:lastRenderedPageBreak/>
        <w:t>Dobrym przykładem tego trendu jest rozwój marki Handwritten Collection. W Polsce markę reprezentuje The Crown Kraków - Handwritten Collection, zlokalizowany w mieście, które od lat przyciąga podróżnych swoją historią, architekturą i niepowtarzalną atmosferą. Obiekt pokazuje, że lokalna tożsamość może stanowić istotny element przewagi konkurencyjnej, a jednocześnie skutecznie funkcjonować w ramach globalnej sieci hotelowej.</w:t>
      </w:r>
    </w:p>
    <w:p w14:paraId="0C830157" w14:textId="6B3D998F" w:rsidR="00BA11E9" w:rsidRDefault="004D50EA" w:rsidP="002475FD">
      <w:pPr>
        <w:jc w:val="both"/>
        <w:rPr>
          <w:sz w:val="22"/>
          <w:szCs w:val="22"/>
          <w:lang w:val="pl-PL"/>
        </w:rPr>
      </w:pPr>
      <w:r w:rsidRPr="004D50EA">
        <w:rPr>
          <w:sz w:val="22"/>
          <w:szCs w:val="22"/>
          <w:lang w:val="pl-PL"/>
        </w:rPr>
        <w:t xml:space="preserve">Marka Handwritten Collection rozwija się bardzo dynamicznie i jest już obecna w ponad 20 krajach, co pokazuje rosnące zainteresowanie właścicieli modelem łączącym lokalną tożsamość z siłą globalnej sieci. Rosnąca popularność marek </w:t>
      </w:r>
      <w:proofErr w:type="spellStart"/>
      <w:r w:rsidRPr="004D50EA">
        <w:rPr>
          <w:sz w:val="22"/>
          <w:szCs w:val="22"/>
          <w:lang w:val="pl-PL"/>
        </w:rPr>
        <w:t>collection</w:t>
      </w:r>
      <w:proofErr w:type="spellEnd"/>
      <w:r w:rsidRPr="004D50EA">
        <w:rPr>
          <w:sz w:val="22"/>
          <w:szCs w:val="22"/>
          <w:lang w:val="pl-PL"/>
        </w:rPr>
        <w:t xml:space="preserve"> potwierdza, że jest to jeden z najciekawszych kierunków rozwoju współczesnego hotelarstwa.</w:t>
      </w:r>
      <w:r>
        <w:rPr>
          <w:sz w:val="22"/>
          <w:szCs w:val="22"/>
          <w:lang w:val="pl-PL"/>
        </w:rPr>
        <w:t xml:space="preserve"> Pozwalają one zachować</w:t>
      </w:r>
      <w:r w:rsidR="00A63EE4" w:rsidRPr="00A63EE4">
        <w:rPr>
          <w:sz w:val="22"/>
          <w:szCs w:val="22"/>
          <w:lang w:val="pl-PL"/>
        </w:rPr>
        <w:t xml:space="preserve"> właścicielom to, co czyni ich obiekty wyjątkowymi, a jednocześnie korzystać z globalnego zasięgu, nowoczesnych narzędzi i wsparcia międzynarodowej sieci. To model, który odpowiada zarówno na potrzeby właścicieli, jak i oczekiwania współczesnych podróżnych poszukujących autentycznych miejsc z charakterem.</w:t>
      </w:r>
    </w:p>
    <w:p w14:paraId="5D09A9EE" w14:textId="77777777" w:rsidR="00F8317E" w:rsidRPr="00D80795" w:rsidRDefault="00F8317E" w:rsidP="00D80795">
      <w:pPr>
        <w:jc w:val="both"/>
        <w:rPr>
          <w:sz w:val="22"/>
          <w:szCs w:val="22"/>
          <w:lang w:val="pl-PL"/>
        </w:rPr>
      </w:pPr>
    </w:p>
    <w:p w14:paraId="28161432" w14:textId="77777777" w:rsidR="00F8317E" w:rsidRPr="00F8317E" w:rsidRDefault="00F8317E" w:rsidP="00F8317E">
      <w:pPr>
        <w:jc w:val="center"/>
        <w:rPr>
          <w:b/>
          <w:sz w:val="20"/>
          <w:szCs w:val="20"/>
          <w:lang w:val="pl-PL"/>
        </w:rPr>
      </w:pPr>
      <w:r w:rsidRPr="00F8317E">
        <w:rPr>
          <w:b/>
          <w:sz w:val="20"/>
          <w:szCs w:val="20"/>
          <w:lang w:val="pl-PL"/>
        </w:rPr>
        <w:t>ACCOR</w:t>
      </w:r>
    </w:p>
    <w:p w14:paraId="72119076" w14:textId="77777777" w:rsidR="00F8317E" w:rsidRPr="00F8317E" w:rsidRDefault="004D50EA" w:rsidP="00F8317E">
      <w:pPr>
        <w:jc w:val="both"/>
        <w:rPr>
          <w:sz w:val="20"/>
          <w:szCs w:val="20"/>
          <w:lang w:val="pl-PL"/>
        </w:rPr>
      </w:pPr>
      <w:hyperlink r:id="rId10">
        <w:r w:rsidR="00F8317E" w:rsidRPr="00F8317E">
          <w:rPr>
            <w:rStyle w:val="Hipercze"/>
            <w:sz w:val="20"/>
            <w:szCs w:val="20"/>
            <w:lang w:val="pl-PL"/>
          </w:rPr>
          <w:t>Accor</w:t>
        </w:r>
      </w:hyperlink>
      <w:r w:rsidR="00F8317E" w:rsidRPr="00F8317E">
        <w:rPr>
          <w:sz w:val="20"/>
          <w:szCs w:val="20"/>
          <w:lang w:val="pl-PL"/>
        </w:rPr>
        <w:t xml:space="preserve"> to wiodąca na świecie grupa hotelarska oferująca usługi w ponad 110 krajach w ponad 5 800 obiektach, 10 000 lokalach gastronomicznych, ośrodkach wellness i elastycznych miejscach pracy. Grupa posiada jeden z najbardziej zróżnicowanych ekosystemów hotelarskich w branży, obejmujący około 45 marek hotelowych, od luksusowych po ekonomiczne, a także Lifestyle wraz z Ennismore. ALL Accor – platforma rezerwacyjna i program lojalnościowy – daje swoim uczestnikom dostęp do unikalnych nagród, usług i doświadczeń. Accor jest zaangażowany w podejmowanie pozytywnych działań w zakresie etyki biznesowej, odpowiedzialnej turystyki, zrównoważonego rozwoju, działań na rzecz społeczności lokalnej oraz różnorodności i integracji. Założona w 1967 roku spółka Accor SA ma siedzibę we Francji i jest notowana na giełdzie Euronext w Paryżu (kod ISIN: FR0000120404) oraz na rynku pozagiełdowym (Ticker: ACCYY) w Stanach Zjednoczonych. Więcej informacji można znaleźć na stronie www.group.accor.com lub śledząc profile na X, Facebook, LinkedIn, Instagram i TikTok.</w:t>
      </w:r>
    </w:p>
    <w:p w14:paraId="7938137E" w14:textId="77777777" w:rsidR="00F8317E" w:rsidRPr="00F8317E" w:rsidRDefault="00F8317E" w:rsidP="00F8317E">
      <w:pPr>
        <w:jc w:val="both"/>
        <w:rPr>
          <w:b/>
          <w:bCs/>
          <w:i/>
          <w:iCs/>
          <w:u w:val="single"/>
          <w:lang w:val="pl-PL"/>
        </w:rPr>
      </w:pPr>
    </w:p>
    <w:p w14:paraId="7750D064" w14:textId="77777777" w:rsidR="00F8317E" w:rsidRPr="00F8317E" w:rsidRDefault="00F8317E" w:rsidP="00F8317E">
      <w:pPr>
        <w:jc w:val="both"/>
        <w:rPr>
          <w:sz w:val="20"/>
          <w:szCs w:val="20"/>
          <w:lang w:val="pl-PL"/>
        </w:rPr>
      </w:pPr>
      <w:r w:rsidRPr="00F8317E">
        <w:rPr>
          <w:b/>
          <w:bCs/>
          <w:i/>
          <w:iCs/>
          <w:sz w:val="20"/>
          <w:szCs w:val="20"/>
          <w:u w:val="single"/>
          <w:lang w:val="pl-PL"/>
        </w:rPr>
        <w:t xml:space="preserve">Kontakt dla prasy </w:t>
      </w:r>
    </w:p>
    <w:p w14:paraId="725783D6" w14:textId="77777777" w:rsidR="00F8317E" w:rsidRPr="00F8317E" w:rsidRDefault="00F8317E" w:rsidP="00F8317E">
      <w:pPr>
        <w:jc w:val="both"/>
        <w:rPr>
          <w:b/>
          <w:bCs/>
          <w:sz w:val="20"/>
          <w:szCs w:val="20"/>
          <w:lang w:val="pl-PL"/>
        </w:rPr>
      </w:pPr>
      <w:r w:rsidRPr="00F8317E">
        <w:rPr>
          <w:b/>
          <w:bCs/>
          <w:sz w:val="20"/>
          <w:szCs w:val="20"/>
          <w:lang w:val="pl-PL"/>
        </w:rPr>
        <w:t>Agnieszka Kalinowska</w:t>
      </w:r>
    </w:p>
    <w:p w14:paraId="22699E28" w14:textId="77777777" w:rsidR="00F8317E" w:rsidRPr="00F8317E" w:rsidRDefault="00F8317E" w:rsidP="00F8317E">
      <w:pPr>
        <w:jc w:val="both"/>
        <w:rPr>
          <w:sz w:val="20"/>
          <w:szCs w:val="20"/>
          <w:lang w:val="pl-PL"/>
        </w:rPr>
      </w:pPr>
      <w:r w:rsidRPr="00F8317E">
        <w:rPr>
          <w:sz w:val="20"/>
          <w:szCs w:val="20"/>
          <w:lang w:val="pl-PL"/>
        </w:rPr>
        <w:t>Senior Manager Media Relations &amp; PR Poland &amp; Eastern Europe</w:t>
      </w:r>
    </w:p>
    <w:p w14:paraId="68FF4C84" w14:textId="0D1D0243" w:rsidR="0001183B" w:rsidRPr="00F8317E" w:rsidRDefault="004D50EA" w:rsidP="00D80795">
      <w:pPr>
        <w:jc w:val="both"/>
        <w:rPr>
          <w:sz w:val="20"/>
          <w:szCs w:val="20"/>
          <w:lang w:val="pl-PL"/>
        </w:rPr>
      </w:pPr>
      <w:hyperlink r:id="rId11" w:history="1">
        <w:r w:rsidR="00F8317E" w:rsidRPr="00F8317E">
          <w:rPr>
            <w:rStyle w:val="Hipercze"/>
            <w:sz w:val="20"/>
            <w:szCs w:val="20"/>
            <w:lang w:val="pl-PL"/>
          </w:rPr>
          <w:t>Agnieszka.Kalinowska@accor.com</w:t>
        </w:r>
      </w:hyperlink>
    </w:p>
    <w:sectPr w:rsidR="0001183B" w:rsidRPr="00F8317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4D59F" w14:textId="77777777" w:rsidR="00E41A70" w:rsidRDefault="00E41A70" w:rsidP="005263B3">
      <w:pPr>
        <w:spacing w:after="0" w:line="240" w:lineRule="auto"/>
      </w:pPr>
      <w:r>
        <w:separator/>
      </w:r>
    </w:p>
  </w:endnote>
  <w:endnote w:type="continuationSeparator" w:id="0">
    <w:p w14:paraId="41D8B97A" w14:textId="77777777" w:rsidR="00E41A70" w:rsidRDefault="00E41A70" w:rsidP="0052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15A1A" w14:textId="77777777" w:rsidR="00E41A70" w:rsidRDefault="00E41A70" w:rsidP="005263B3">
      <w:pPr>
        <w:spacing w:after="0" w:line="240" w:lineRule="auto"/>
      </w:pPr>
      <w:r>
        <w:separator/>
      </w:r>
    </w:p>
  </w:footnote>
  <w:footnote w:type="continuationSeparator" w:id="0">
    <w:p w14:paraId="5D32D363" w14:textId="77777777" w:rsidR="00E41A70" w:rsidRDefault="00E41A70" w:rsidP="00526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75D6A" w14:textId="2B508879" w:rsidR="005263B3" w:rsidRDefault="00A24314" w:rsidP="00A24314">
    <w:pPr>
      <w:pStyle w:val="Nagwek"/>
      <w:jc w:val="center"/>
    </w:pPr>
    <w:r w:rsidRPr="0089667F">
      <w:rPr>
        <w:noProof/>
        <w:color w:val="2B579A"/>
        <w:shd w:val="clear" w:color="auto" w:fill="E6E6E6"/>
        <w:lang w:eastAsia="fr-FR"/>
      </w:rPr>
      <w:drawing>
        <wp:anchor distT="0" distB="0" distL="114300" distR="114300" simplePos="0" relativeHeight="251659264" behindDoc="1" locked="0" layoutInCell="1" allowOverlap="1" wp14:anchorId="4B905722" wp14:editId="5A3CE490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1332000" cy="1166400"/>
          <wp:effectExtent l="0" t="0" r="1905" b="0"/>
          <wp:wrapTopAndBottom/>
          <wp:docPr id="7" name="Image 7" descr="Obraz zawierający logo, Czcionka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Obraz zawierający logo, Czcionka, Grafika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C4A48"/>
    <w:multiLevelType w:val="multilevel"/>
    <w:tmpl w:val="D156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30E11"/>
    <w:multiLevelType w:val="multilevel"/>
    <w:tmpl w:val="8C4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B627D"/>
    <w:multiLevelType w:val="multilevel"/>
    <w:tmpl w:val="493C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52CCE"/>
    <w:multiLevelType w:val="multilevel"/>
    <w:tmpl w:val="1734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F706CA"/>
    <w:multiLevelType w:val="multilevel"/>
    <w:tmpl w:val="0736E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E67B5F"/>
    <w:multiLevelType w:val="multilevel"/>
    <w:tmpl w:val="79DA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934057">
    <w:abstractNumId w:val="1"/>
  </w:num>
  <w:num w:numId="2" w16cid:durableId="1553270935">
    <w:abstractNumId w:val="0"/>
  </w:num>
  <w:num w:numId="3" w16cid:durableId="1611820599">
    <w:abstractNumId w:val="5"/>
  </w:num>
  <w:num w:numId="4" w16cid:durableId="269556049">
    <w:abstractNumId w:val="4"/>
  </w:num>
  <w:num w:numId="5" w16cid:durableId="429662349">
    <w:abstractNumId w:val="2"/>
  </w:num>
  <w:num w:numId="6" w16cid:durableId="607810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EA"/>
    <w:rsid w:val="00007804"/>
    <w:rsid w:val="0001183B"/>
    <w:rsid w:val="00062634"/>
    <w:rsid w:val="000747E8"/>
    <w:rsid w:val="0009072D"/>
    <w:rsid w:val="000A1510"/>
    <w:rsid w:val="000E7400"/>
    <w:rsid w:val="000F2D89"/>
    <w:rsid w:val="00101560"/>
    <w:rsid w:val="00104135"/>
    <w:rsid w:val="00120A77"/>
    <w:rsid w:val="001225EF"/>
    <w:rsid w:val="00137477"/>
    <w:rsid w:val="001455B7"/>
    <w:rsid w:val="0014767F"/>
    <w:rsid w:val="00181531"/>
    <w:rsid w:val="00186210"/>
    <w:rsid w:val="001C2AEF"/>
    <w:rsid w:val="001C2F4F"/>
    <w:rsid w:val="001C7BB8"/>
    <w:rsid w:val="001D421C"/>
    <w:rsid w:val="001D44EE"/>
    <w:rsid w:val="001E20C2"/>
    <w:rsid w:val="001E5433"/>
    <w:rsid w:val="001E5D5D"/>
    <w:rsid w:val="001F5018"/>
    <w:rsid w:val="002016F8"/>
    <w:rsid w:val="00207CB6"/>
    <w:rsid w:val="00216E70"/>
    <w:rsid w:val="002173F0"/>
    <w:rsid w:val="00225299"/>
    <w:rsid w:val="00227449"/>
    <w:rsid w:val="002475FD"/>
    <w:rsid w:val="00250211"/>
    <w:rsid w:val="0025195B"/>
    <w:rsid w:val="00274173"/>
    <w:rsid w:val="002960F3"/>
    <w:rsid w:val="002D1B2F"/>
    <w:rsid w:val="002E073A"/>
    <w:rsid w:val="002E7CEF"/>
    <w:rsid w:val="00325E0E"/>
    <w:rsid w:val="0033219A"/>
    <w:rsid w:val="003632AD"/>
    <w:rsid w:val="003C4162"/>
    <w:rsid w:val="003E3DB8"/>
    <w:rsid w:val="00405F47"/>
    <w:rsid w:val="00421079"/>
    <w:rsid w:val="00472F89"/>
    <w:rsid w:val="00476FCA"/>
    <w:rsid w:val="004854EF"/>
    <w:rsid w:val="004960C4"/>
    <w:rsid w:val="004B0E71"/>
    <w:rsid w:val="004B2FB5"/>
    <w:rsid w:val="004B3D74"/>
    <w:rsid w:val="004C0C9F"/>
    <w:rsid w:val="004C32D2"/>
    <w:rsid w:val="004D3CF3"/>
    <w:rsid w:val="004D50EA"/>
    <w:rsid w:val="004E5CB8"/>
    <w:rsid w:val="00500A44"/>
    <w:rsid w:val="005156AB"/>
    <w:rsid w:val="005263B3"/>
    <w:rsid w:val="00542C23"/>
    <w:rsid w:val="0054563F"/>
    <w:rsid w:val="00554D49"/>
    <w:rsid w:val="00565045"/>
    <w:rsid w:val="005765A4"/>
    <w:rsid w:val="00593185"/>
    <w:rsid w:val="005A523A"/>
    <w:rsid w:val="005D1D0B"/>
    <w:rsid w:val="005D32E8"/>
    <w:rsid w:val="005F1100"/>
    <w:rsid w:val="00627DFD"/>
    <w:rsid w:val="006343D3"/>
    <w:rsid w:val="0064152F"/>
    <w:rsid w:val="00662D73"/>
    <w:rsid w:val="00670AF8"/>
    <w:rsid w:val="00674289"/>
    <w:rsid w:val="00681330"/>
    <w:rsid w:val="006C7004"/>
    <w:rsid w:val="0073014B"/>
    <w:rsid w:val="0076539A"/>
    <w:rsid w:val="00780EAA"/>
    <w:rsid w:val="007C2563"/>
    <w:rsid w:val="007F6894"/>
    <w:rsid w:val="00814B88"/>
    <w:rsid w:val="00844480"/>
    <w:rsid w:val="00867D28"/>
    <w:rsid w:val="008C763D"/>
    <w:rsid w:val="009237E2"/>
    <w:rsid w:val="00937A58"/>
    <w:rsid w:val="00937A8F"/>
    <w:rsid w:val="00960DD0"/>
    <w:rsid w:val="00993179"/>
    <w:rsid w:val="00993B5B"/>
    <w:rsid w:val="009F0833"/>
    <w:rsid w:val="00A24314"/>
    <w:rsid w:val="00A27DEA"/>
    <w:rsid w:val="00A36AD2"/>
    <w:rsid w:val="00A42F6F"/>
    <w:rsid w:val="00A516F3"/>
    <w:rsid w:val="00A53E7B"/>
    <w:rsid w:val="00A63EE4"/>
    <w:rsid w:val="00AB2B09"/>
    <w:rsid w:val="00AC13E6"/>
    <w:rsid w:val="00AD535C"/>
    <w:rsid w:val="00AD5B37"/>
    <w:rsid w:val="00AF7E64"/>
    <w:rsid w:val="00B11E1B"/>
    <w:rsid w:val="00B31E3F"/>
    <w:rsid w:val="00B32815"/>
    <w:rsid w:val="00B40E60"/>
    <w:rsid w:val="00B4440B"/>
    <w:rsid w:val="00B71106"/>
    <w:rsid w:val="00B861FF"/>
    <w:rsid w:val="00BA11E9"/>
    <w:rsid w:val="00BA3E64"/>
    <w:rsid w:val="00BD3030"/>
    <w:rsid w:val="00C217D3"/>
    <w:rsid w:val="00C237B0"/>
    <w:rsid w:val="00C35539"/>
    <w:rsid w:val="00C85EA4"/>
    <w:rsid w:val="00C96072"/>
    <w:rsid w:val="00CB14C9"/>
    <w:rsid w:val="00CF44EC"/>
    <w:rsid w:val="00D11B16"/>
    <w:rsid w:val="00D3737A"/>
    <w:rsid w:val="00D737E8"/>
    <w:rsid w:val="00D80795"/>
    <w:rsid w:val="00D92F9E"/>
    <w:rsid w:val="00D95E79"/>
    <w:rsid w:val="00D96FCC"/>
    <w:rsid w:val="00D97586"/>
    <w:rsid w:val="00DD111E"/>
    <w:rsid w:val="00DD305C"/>
    <w:rsid w:val="00DD60E1"/>
    <w:rsid w:val="00DF0BB8"/>
    <w:rsid w:val="00E00965"/>
    <w:rsid w:val="00E05515"/>
    <w:rsid w:val="00E176A4"/>
    <w:rsid w:val="00E35D0D"/>
    <w:rsid w:val="00E41A70"/>
    <w:rsid w:val="00E509BE"/>
    <w:rsid w:val="00E52433"/>
    <w:rsid w:val="00E56802"/>
    <w:rsid w:val="00E607CB"/>
    <w:rsid w:val="00E92876"/>
    <w:rsid w:val="00E92C4B"/>
    <w:rsid w:val="00EC6A2A"/>
    <w:rsid w:val="00EF5306"/>
    <w:rsid w:val="00F8317E"/>
    <w:rsid w:val="00FB7ABB"/>
    <w:rsid w:val="00FE630A"/>
    <w:rsid w:val="00FF4C27"/>
    <w:rsid w:val="025DD57D"/>
    <w:rsid w:val="02CE99C6"/>
    <w:rsid w:val="02EA3294"/>
    <w:rsid w:val="03FF5FDA"/>
    <w:rsid w:val="085CCAE5"/>
    <w:rsid w:val="08A97166"/>
    <w:rsid w:val="0AFEC57B"/>
    <w:rsid w:val="0C1A2DAB"/>
    <w:rsid w:val="0C47972A"/>
    <w:rsid w:val="0E5CF6C7"/>
    <w:rsid w:val="0FD71CE5"/>
    <w:rsid w:val="10F7AD9F"/>
    <w:rsid w:val="11E3F469"/>
    <w:rsid w:val="158F9DFD"/>
    <w:rsid w:val="16514380"/>
    <w:rsid w:val="1876827E"/>
    <w:rsid w:val="18845748"/>
    <w:rsid w:val="18DFF4C8"/>
    <w:rsid w:val="1929D741"/>
    <w:rsid w:val="1BA0645A"/>
    <w:rsid w:val="1E71596A"/>
    <w:rsid w:val="1E836271"/>
    <w:rsid w:val="1ED01885"/>
    <w:rsid w:val="1ED7123B"/>
    <w:rsid w:val="1F75E63A"/>
    <w:rsid w:val="1F80C388"/>
    <w:rsid w:val="1F93A25D"/>
    <w:rsid w:val="20DEACF2"/>
    <w:rsid w:val="23FE74E5"/>
    <w:rsid w:val="2985DEB9"/>
    <w:rsid w:val="2A8D9C74"/>
    <w:rsid w:val="2B5A450D"/>
    <w:rsid w:val="2E691578"/>
    <w:rsid w:val="2EA01279"/>
    <w:rsid w:val="2EC9EE78"/>
    <w:rsid w:val="2F68BBC2"/>
    <w:rsid w:val="31F017B7"/>
    <w:rsid w:val="32218641"/>
    <w:rsid w:val="32AC74D6"/>
    <w:rsid w:val="330073FF"/>
    <w:rsid w:val="34041A26"/>
    <w:rsid w:val="385D1429"/>
    <w:rsid w:val="38F47B8E"/>
    <w:rsid w:val="38F72D79"/>
    <w:rsid w:val="3B462671"/>
    <w:rsid w:val="3B7662BA"/>
    <w:rsid w:val="3B86179D"/>
    <w:rsid w:val="3B9334D1"/>
    <w:rsid w:val="3BE3CA77"/>
    <w:rsid w:val="3CBDCF53"/>
    <w:rsid w:val="3D755387"/>
    <w:rsid w:val="3DFAE741"/>
    <w:rsid w:val="401A01E3"/>
    <w:rsid w:val="41DE4056"/>
    <w:rsid w:val="437F1EBB"/>
    <w:rsid w:val="43F9D01D"/>
    <w:rsid w:val="450EE757"/>
    <w:rsid w:val="48B0D74C"/>
    <w:rsid w:val="48B96743"/>
    <w:rsid w:val="48F8594A"/>
    <w:rsid w:val="4A75C293"/>
    <w:rsid w:val="4AE02390"/>
    <w:rsid w:val="4AF01C90"/>
    <w:rsid w:val="4B242B59"/>
    <w:rsid w:val="4B32AFA5"/>
    <w:rsid w:val="4B82D719"/>
    <w:rsid w:val="4BD1F62C"/>
    <w:rsid w:val="4BF9ED44"/>
    <w:rsid w:val="4EAFA9A0"/>
    <w:rsid w:val="4FCC0177"/>
    <w:rsid w:val="50070833"/>
    <w:rsid w:val="507AF43D"/>
    <w:rsid w:val="52FDE8FB"/>
    <w:rsid w:val="53865F29"/>
    <w:rsid w:val="545A8117"/>
    <w:rsid w:val="55375E74"/>
    <w:rsid w:val="5639A268"/>
    <w:rsid w:val="56412885"/>
    <w:rsid w:val="56A8E110"/>
    <w:rsid w:val="56FA0C58"/>
    <w:rsid w:val="580894BB"/>
    <w:rsid w:val="58BDE4B4"/>
    <w:rsid w:val="5952C8A9"/>
    <w:rsid w:val="598242D3"/>
    <w:rsid w:val="5B2CF7D9"/>
    <w:rsid w:val="5CBB82DC"/>
    <w:rsid w:val="5DC6E380"/>
    <w:rsid w:val="5F8C5E5D"/>
    <w:rsid w:val="60372A38"/>
    <w:rsid w:val="611566F8"/>
    <w:rsid w:val="618839CB"/>
    <w:rsid w:val="61E57A4C"/>
    <w:rsid w:val="62E9D430"/>
    <w:rsid w:val="6360430C"/>
    <w:rsid w:val="63699062"/>
    <w:rsid w:val="64AC5519"/>
    <w:rsid w:val="64C8825B"/>
    <w:rsid w:val="6541B356"/>
    <w:rsid w:val="6547DBC6"/>
    <w:rsid w:val="65D12CAB"/>
    <w:rsid w:val="66711155"/>
    <w:rsid w:val="6771CD38"/>
    <w:rsid w:val="67A0A8D5"/>
    <w:rsid w:val="67C96E09"/>
    <w:rsid w:val="67D3E21C"/>
    <w:rsid w:val="684622BD"/>
    <w:rsid w:val="688B10EE"/>
    <w:rsid w:val="6A39FB79"/>
    <w:rsid w:val="6B417FA7"/>
    <w:rsid w:val="6C5F755F"/>
    <w:rsid w:val="6C782967"/>
    <w:rsid w:val="6C954CC0"/>
    <w:rsid w:val="6D39C255"/>
    <w:rsid w:val="6F1F4D33"/>
    <w:rsid w:val="6FDD69F9"/>
    <w:rsid w:val="7032F241"/>
    <w:rsid w:val="712E610B"/>
    <w:rsid w:val="714C67D0"/>
    <w:rsid w:val="71FC34FF"/>
    <w:rsid w:val="722A81AF"/>
    <w:rsid w:val="7285C7CD"/>
    <w:rsid w:val="761076BC"/>
    <w:rsid w:val="768B8F1D"/>
    <w:rsid w:val="77223DA6"/>
    <w:rsid w:val="77A21E97"/>
    <w:rsid w:val="77C56CAE"/>
    <w:rsid w:val="7851FC47"/>
    <w:rsid w:val="789705DC"/>
    <w:rsid w:val="7B28DA14"/>
    <w:rsid w:val="7B4AD145"/>
    <w:rsid w:val="7CB3DB40"/>
    <w:rsid w:val="7CE6FD8C"/>
    <w:rsid w:val="7DB8A3F4"/>
    <w:rsid w:val="7EBE9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6C031"/>
  <w15:chartTrackingRefBased/>
  <w15:docId w15:val="{3F9EC272-E6FF-45EE-9A91-3E88906C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7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7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7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7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7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7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7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7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7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7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7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7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7D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7D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7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7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7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7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7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7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7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7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7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7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7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7D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7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7D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7DE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E7CE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C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0BB8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7D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7D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7D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D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7DF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5021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26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3B3"/>
  </w:style>
  <w:style w:type="paragraph" w:styleId="Stopka">
    <w:name w:val="footer"/>
    <w:basedOn w:val="Normalny"/>
    <w:link w:val="StopkaZnak"/>
    <w:uiPriority w:val="99"/>
    <w:unhideWhenUsed/>
    <w:rsid w:val="00526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nieszka.Kalinowska@accor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group.accor.com/fr-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3010dab-e936-4f97-b90e-c7757c0f751b">2025</Year>
    <lcf76f155ced4ddcb4097134ff3c332f xmlns="03010dab-e936-4f97-b90e-c7757c0f751b">
      <Terms xmlns="http://schemas.microsoft.com/office/infopath/2007/PartnerControls"/>
    </lcf76f155ced4ddcb4097134ff3c332f>
    <Confidentiality xmlns="03010dab-e936-4f97-b90e-c7757c0f751b">Internal</Confidentiality>
    <TaxCatchAll xmlns="998ed170-1812-4980-bffe-f98284314dc7" xsi:nil="true"/>
    <Status xmlns="03010dab-e936-4f97-b90e-c7757c0f751b">Draft</Status>
    <Team xmlns="03010dab-e936-4f97-b90e-c7757c0f751b">All team</Te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40807CC5628459DBE7A7888D5889D" ma:contentTypeVersion="20" ma:contentTypeDescription="Create a new document." ma:contentTypeScope="" ma:versionID="ef0bf6a9b10f67c25b91e50305462369">
  <xsd:schema xmlns:xsd="http://www.w3.org/2001/XMLSchema" xmlns:xs="http://www.w3.org/2001/XMLSchema" xmlns:p="http://schemas.microsoft.com/office/2006/metadata/properties" xmlns:ns2="03010dab-e936-4f97-b90e-c7757c0f751b" xmlns:ns3="998ed170-1812-4980-bffe-f98284314dc7" targetNamespace="http://schemas.microsoft.com/office/2006/metadata/properties" ma:root="true" ma:fieldsID="59daf8151e1fc28bfd279b3969efda3f" ns2:_="" ns3:_="">
    <xsd:import namespace="03010dab-e936-4f97-b90e-c7757c0f751b"/>
    <xsd:import namespace="998ed170-1812-4980-bffe-f98284314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nfidentiality" minOccurs="0"/>
                <xsd:element ref="ns2:Year" minOccurs="0"/>
                <xsd:element ref="ns2:Status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10dab-e936-4f97-b90e-c7757c0f7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41abfc-b039-4e01-983e-02fa2a010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fidentiality" ma:index="24" nillable="true" ma:displayName="Confidentiality" ma:default="Internal" ma:format="Dropdown" ma:internalName="Confidentiality">
      <xsd:simpleType>
        <xsd:restriction base="dms:Choice">
          <xsd:enumeration value="Confidential"/>
          <xsd:enumeration value="Internal"/>
          <xsd:enumeration value="Public"/>
        </xsd:restriction>
      </xsd:simpleType>
    </xsd:element>
    <xsd:element name="Year" ma:index="25" nillable="true" ma:displayName="Year" ma:default="2025" ma:format="Dropdown" ma:internalName="Year">
      <xsd:simpleType>
        <xsd:restriction base="dms:Choice">
          <xsd:enumeration value="Before 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Choix 8"/>
        </xsd:restriction>
      </xsd:simpleType>
    </xsd:element>
    <xsd:element name="Status" ma:index="26" nillable="true" ma:displayName="Status" ma:default="Draft" ma:format="Dropdown" ma:internalName="Status">
      <xsd:simpleType>
        <xsd:restriction base="dms:Choice">
          <xsd:enumeration value="Draft"/>
          <xsd:enumeration value="Final"/>
          <xsd:enumeration value="Archived"/>
        </xsd:restriction>
      </xsd:simpleType>
    </xsd:element>
    <xsd:element name="Team" ma:index="27" nillable="true" ma:displayName="Team" ma:default="All team" ma:format="Dropdown" ma:internalName="Team">
      <xsd:simpleType>
        <xsd:restriction base="dms:Choice">
          <xsd:enumeration value="PR"/>
          <xsd:enumeration value="SoMe"/>
          <xsd:enumeration value="Events"/>
          <xsd:enumeration value="Internal"/>
          <xsd:enumeration value="Partners"/>
          <xsd:enumeration value="Content"/>
          <xsd:enumeration value="Leadership"/>
          <xsd:enumeration value="PA"/>
          <xsd:enumeration value="All tea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ed170-1812-4980-bffe-f98284314d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888e76b-06a5-4c4f-9fce-3d122869b166}" ma:internalName="TaxCatchAll" ma:showField="CatchAllData" ma:web="998ed170-1812-4980-bffe-f98284314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A7979-6F54-4A57-BF87-B4A85DFB19F1}">
  <ds:schemaRefs>
    <ds:schemaRef ds:uri="http://schemas.microsoft.com/office/2006/metadata/properties"/>
    <ds:schemaRef ds:uri="http://schemas.microsoft.com/office/infopath/2007/PartnerControls"/>
    <ds:schemaRef ds:uri="03010dab-e936-4f97-b90e-c7757c0f751b"/>
    <ds:schemaRef ds:uri="998ed170-1812-4980-bffe-f98284314dc7"/>
  </ds:schemaRefs>
</ds:datastoreItem>
</file>

<file path=customXml/itemProps2.xml><?xml version="1.0" encoding="utf-8"?>
<ds:datastoreItem xmlns:ds="http://schemas.openxmlformats.org/officeDocument/2006/customXml" ds:itemID="{C898BD99-E2B7-4861-AFC4-7ED48B197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4EA3E-D5B5-4F35-B7D6-FB1E3B41B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10dab-e936-4f97-b90e-c7757c0f751b"/>
    <ds:schemaRef ds:uri="998ed170-1812-4980-bffe-f98284314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</dc:creator>
  <cp:keywords/>
  <dc:description/>
  <cp:lastModifiedBy>Florek, Wojciech</cp:lastModifiedBy>
  <cp:revision>27</cp:revision>
  <dcterms:created xsi:type="dcterms:W3CDTF">2026-08-07T12:23:00Z</dcterms:created>
  <dcterms:modified xsi:type="dcterms:W3CDTF">2026-08-20T12:18:00Z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0x010100BF140807CC5628459DBE7A7888D5889D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1741faf8-2077-4027-abb5-8b80b488b6b4</vt:lpwstr>
  </property>
</Properties>
</file>