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E1A5" w14:textId="64B7DBE3" w:rsidR="00CC53BB" w:rsidRPr="00BF55A6" w:rsidRDefault="001340DE" w:rsidP="00CB4E53">
      <w:pPr>
        <w:spacing w:after="360"/>
        <w:jc w:val="both"/>
        <w:rPr>
          <w:b/>
          <w:bCs/>
          <w:color w:val="FFFFFF" w:themeColor="background1"/>
          <w:sz w:val="80"/>
          <w:szCs w:val="80"/>
        </w:rPr>
      </w:pPr>
      <w:r>
        <w:rPr>
          <w:b/>
          <w:bCs/>
          <w:color w:val="FFFFFF" w:themeColor="background1"/>
          <w:sz w:val="80"/>
          <w:szCs w:val="80"/>
        </w:rPr>
        <w:t>Artykuł kontekstowy</w:t>
      </w:r>
    </w:p>
    <w:p w14:paraId="7C00DF83" w14:textId="77777777" w:rsidR="00446CDD" w:rsidRPr="00BF55A6" w:rsidRDefault="00446CDD" w:rsidP="00CB4E53">
      <w:pPr>
        <w:spacing w:after="360"/>
        <w:jc w:val="both"/>
      </w:pPr>
    </w:p>
    <w:p w14:paraId="6620B763" w14:textId="6BCABA38" w:rsidR="004F476D" w:rsidRDefault="00B73073" w:rsidP="004F476D">
      <w:pPr>
        <w:jc w:val="both"/>
        <w:rPr>
          <w:b/>
          <w:bCs/>
          <w:color w:val="283796"/>
          <w:sz w:val="40"/>
          <w:szCs w:val="40"/>
        </w:rPr>
      </w:pPr>
      <w:r w:rsidRPr="00B73073">
        <w:rPr>
          <w:b/>
          <w:bCs/>
          <w:color w:val="283796"/>
          <w:sz w:val="40"/>
          <w:szCs w:val="40"/>
        </w:rPr>
        <w:t>Pełne sale, kolejki na lunch i duszne biuro. Co się dzieje, gdy wszyscy wracają z urlopów?</w:t>
      </w:r>
    </w:p>
    <w:p w14:paraId="521F9B90" w14:textId="77777777" w:rsidR="00B73073" w:rsidRDefault="00B73073" w:rsidP="004F476D">
      <w:pPr>
        <w:jc w:val="both"/>
        <w:rPr>
          <w:b/>
          <w:bCs/>
          <w:color w:val="283897" w:themeColor="accent1"/>
        </w:rPr>
      </w:pPr>
    </w:p>
    <w:p w14:paraId="591C8C75" w14:textId="441C32D5" w:rsidR="004F476D" w:rsidRDefault="004F476D" w:rsidP="004F476D">
      <w:pPr>
        <w:jc w:val="both"/>
        <w:rPr>
          <w:b/>
          <w:bCs/>
          <w:color w:val="283897" w:themeColor="accent1"/>
        </w:rPr>
      </w:pPr>
      <w:r w:rsidRPr="000465FE">
        <w:rPr>
          <w:b/>
          <w:bCs/>
          <w:color w:val="283897" w:themeColor="accent1"/>
        </w:rPr>
        <w:t xml:space="preserve">Warszawa, </w:t>
      </w:r>
      <w:r w:rsidR="00E535D5" w:rsidRPr="000465FE">
        <w:rPr>
          <w:b/>
          <w:bCs/>
          <w:color w:val="283897" w:themeColor="accent1"/>
        </w:rPr>
        <w:t>27</w:t>
      </w:r>
      <w:r w:rsidR="00E039E2" w:rsidRPr="000465FE">
        <w:rPr>
          <w:b/>
          <w:bCs/>
          <w:color w:val="283897" w:themeColor="accent1"/>
        </w:rPr>
        <w:t xml:space="preserve"> sierpnia</w:t>
      </w:r>
      <w:r w:rsidRPr="009E409A">
        <w:rPr>
          <w:b/>
          <w:bCs/>
          <w:color w:val="283897" w:themeColor="accent1"/>
        </w:rPr>
        <w:t xml:space="preserve"> 2026 r.</w:t>
      </w:r>
    </w:p>
    <w:p w14:paraId="738869C4" w14:textId="77777777" w:rsidR="004F476D" w:rsidRPr="004F476D" w:rsidRDefault="004F476D" w:rsidP="004F476D">
      <w:pPr>
        <w:jc w:val="both"/>
        <w:rPr>
          <w:b/>
          <w:bCs/>
          <w:color w:val="283897" w:themeColor="accent1"/>
        </w:rPr>
      </w:pPr>
    </w:p>
    <w:p w14:paraId="5013BA99" w14:textId="33ADE70C" w:rsidR="004F476D" w:rsidRDefault="00FC754F" w:rsidP="004F476D">
      <w:pPr>
        <w:jc w:val="both"/>
        <w:rPr>
          <w:b/>
          <w:bCs/>
          <w:color w:val="283897" w:themeColor="accent1"/>
        </w:rPr>
      </w:pPr>
      <w:r w:rsidRPr="00FC754F">
        <w:rPr>
          <w:b/>
          <w:bCs/>
          <w:color w:val="283897" w:themeColor="accent1"/>
        </w:rPr>
        <w:t>Zaledwie 4 na 100 pracowników chciałoby dziś pracować w klasycznym open-</w:t>
      </w:r>
      <w:proofErr w:type="spellStart"/>
      <w:r w:rsidRPr="00FC754F">
        <w:rPr>
          <w:b/>
          <w:bCs/>
          <w:color w:val="283897" w:themeColor="accent1"/>
        </w:rPr>
        <w:t>space</w:t>
      </w:r>
      <w:proofErr w:type="spellEnd"/>
      <w:r w:rsidRPr="00FC754F">
        <w:rPr>
          <w:b/>
          <w:bCs/>
          <w:color w:val="283897" w:themeColor="accent1"/>
        </w:rPr>
        <w:t xml:space="preserve">, a blisko 84 proc. wskazuje hałas jako największą bolączkę biurowej codzienności – wynika z raportu firmy Nowy Styl. Zamiast rzędów biurek szukamy stref socjalnych i przestrzeni do spotkań – bo aż 8 na 10 z nas przychodzi do biura głównie po to, by budować relacje z zespołem. Wrześniowa powracająca fala pracowników i skumulowany ruch w środku tygodnia bezlitośnie zweryfikują jednak elastyczność firmowych przestrzeni. Ekspertka </w:t>
      </w:r>
      <w:proofErr w:type="spellStart"/>
      <w:r w:rsidRPr="00FC754F">
        <w:rPr>
          <w:b/>
          <w:bCs/>
          <w:color w:val="283897" w:themeColor="accent1"/>
        </w:rPr>
        <w:t>Sodexo</w:t>
      </w:r>
      <w:proofErr w:type="spellEnd"/>
      <w:r w:rsidRPr="00FC754F">
        <w:rPr>
          <w:b/>
          <w:bCs/>
          <w:color w:val="283897" w:themeColor="accent1"/>
        </w:rPr>
        <w:t xml:space="preserve"> Polska zwraca uwagę, że zmienna frekwencja to sprawdzian nie tylko dla układu mebli, ale i dla infrastruktury budynku – od wydajności wentylacji po sprawną obsługę w porze lunchu.</w:t>
      </w:r>
    </w:p>
    <w:p w14:paraId="005BCED1" w14:textId="77777777" w:rsidR="00FC754F" w:rsidRPr="004F476D" w:rsidRDefault="00FC754F" w:rsidP="004F476D">
      <w:pPr>
        <w:jc w:val="both"/>
        <w:rPr>
          <w:b/>
          <w:bCs/>
          <w:color w:val="283897" w:themeColor="accent1"/>
        </w:rPr>
      </w:pPr>
    </w:p>
    <w:p w14:paraId="512C7775" w14:textId="20E9FD62" w:rsidR="00457DBF" w:rsidRDefault="000230B9" w:rsidP="00457DBF">
      <w:pPr>
        <w:jc w:val="both"/>
        <w:rPr>
          <w:color w:val="283897" w:themeColor="accent1"/>
        </w:rPr>
      </w:pPr>
      <w:r w:rsidRPr="000230B9">
        <w:rPr>
          <w:color w:val="283897" w:themeColor="accent1"/>
        </w:rPr>
        <w:t>Dane dotyczące wykorzystania biur pokazują, że największy ruch przypada na środek tygodnia. Według badania CBRE wtorek i czwartek należą do najpopularniejszych dni pracy z biura, podczas gdy środa i piątek są spokojniejsze. W badaniu CBRE średnie tygodniowe wykorzystanie biur wyniosło 46 proc., podczas gdy w dniach szczytowych sięgało 71 proc.</w:t>
      </w:r>
    </w:p>
    <w:p w14:paraId="372E6BFC" w14:textId="77777777" w:rsidR="000230B9" w:rsidRDefault="000230B9" w:rsidP="00457DBF">
      <w:pPr>
        <w:jc w:val="both"/>
        <w:rPr>
          <w:color w:val="283897" w:themeColor="accent1"/>
        </w:rPr>
      </w:pPr>
    </w:p>
    <w:p w14:paraId="6F924CD3" w14:textId="162F8CBD" w:rsidR="000230B9" w:rsidRDefault="00EE3761" w:rsidP="00CB4E53">
      <w:pPr>
        <w:jc w:val="both"/>
        <w:rPr>
          <w:color w:val="283897" w:themeColor="accent1"/>
        </w:rPr>
      </w:pPr>
      <w:r w:rsidRPr="00EE3761">
        <w:rPr>
          <w:color w:val="283897" w:themeColor="accent1"/>
        </w:rPr>
        <w:t xml:space="preserve">– </w:t>
      </w:r>
      <w:r w:rsidRPr="00EE3761">
        <w:rPr>
          <w:i/>
          <w:iCs/>
          <w:color w:val="283897" w:themeColor="accent1"/>
        </w:rPr>
        <w:t>Dni o największej frekwencji dobrze pokazują, jak biuro funkcjonuje w praktyce, dlatego punktem wyjścia do zmian powinno być poznanie potrzeb osób, które korzystają z niego na co dzień. To pracownicy najlepiej wiedzą, czy brakuje im miejsc do spokojnej pracy, przestrzeni do spotkań zespołowych czy innych rozwiązań, które ułatwiłyby im codzienne funkcjonowanie. Dobrym rozwiązaniem jest więc włączenie ich w proces planowania zmian, na przykład poprzez stworzenie grup roboczych zajmujących się konkretnymi obszarami funkcjonowania biura. Pozwala to spojrzeć na przestrzeń z różnych perspektyw i wychwycić problemy, które nie zawsze są widoczne z poziomu samego zarządzania obiektem. Dopiero mając taki obraz, można zdecydować, jakie zmiany rzeczywiście są potrzebne</w:t>
      </w:r>
      <w:r w:rsidRPr="00EE3761">
        <w:rPr>
          <w:color w:val="283897" w:themeColor="accent1"/>
        </w:rPr>
        <w:t xml:space="preserve"> – mówi </w:t>
      </w:r>
      <w:r w:rsidRPr="00EE3761">
        <w:rPr>
          <w:b/>
          <w:bCs/>
          <w:color w:val="283897" w:themeColor="accent1"/>
        </w:rPr>
        <w:t xml:space="preserve">Małgorzata </w:t>
      </w:r>
      <w:proofErr w:type="spellStart"/>
      <w:r w:rsidRPr="00EE3761">
        <w:rPr>
          <w:b/>
          <w:bCs/>
          <w:color w:val="283897" w:themeColor="accent1"/>
        </w:rPr>
        <w:t>Bachner</w:t>
      </w:r>
      <w:proofErr w:type="spellEnd"/>
      <w:r w:rsidRPr="00EE3761">
        <w:rPr>
          <w:color w:val="283897" w:themeColor="accent1"/>
        </w:rPr>
        <w:t xml:space="preserve">, </w:t>
      </w:r>
      <w:proofErr w:type="spellStart"/>
      <w:r w:rsidRPr="00EE3761">
        <w:rPr>
          <w:color w:val="283897" w:themeColor="accent1"/>
        </w:rPr>
        <w:t>Regional</w:t>
      </w:r>
      <w:proofErr w:type="spellEnd"/>
      <w:r w:rsidRPr="00EE3761">
        <w:rPr>
          <w:color w:val="283897" w:themeColor="accent1"/>
        </w:rPr>
        <w:t xml:space="preserve"> Operations Manager, </w:t>
      </w:r>
      <w:proofErr w:type="spellStart"/>
      <w:r w:rsidRPr="00EE3761">
        <w:rPr>
          <w:color w:val="283897" w:themeColor="accent1"/>
        </w:rPr>
        <w:t>Sodexo</w:t>
      </w:r>
      <w:proofErr w:type="spellEnd"/>
      <w:r w:rsidRPr="00EE3761">
        <w:rPr>
          <w:color w:val="283897" w:themeColor="accent1"/>
        </w:rPr>
        <w:t xml:space="preserve"> Polska.</w:t>
      </w:r>
    </w:p>
    <w:p w14:paraId="62BEBC9E" w14:textId="77777777" w:rsidR="00EE3761" w:rsidRDefault="00EE3761" w:rsidP="00CB4E53">
      <w:pPr>
        <w:jc w:val="both"/>
        <w:rPr>
          <w:color w:val="283897" w:themeColor="accent1"/>
        </w:rPr>
      </w:pPr>
    </w:p>
    <w:p w14:paraId="01D866FB" w14:textId="3C0DCC65" w:rsidR="00EE3761" w:rsidRDefault="00A9377F" w:rsidP="00CB4E53">
      <w:pPr>
        <w:jc w:val="both"/>
        <w:rPr>
          <w:b/>
          <w:bCs/>
          <w:color w:val="283897" w:themeColor="accent1"/>
        </w:rPr>
      </w:pPr>
      <w:r w:rsidRPr="00A9377F">
        <w:rPr>
          <w:b/>
          <w:bCs/>
          <w:color w:val="283897" w:themeColor="accent1"/>
        </w:rPr>
        <w:t>Budynek też musi „pracować” elastycznie</w:t>
      </w:r>
    </w:p>
    <w:p w14:paraId="228754B9" w14:textId="77777777" w:rsidR="00A9377F" w:rsidRDefault="00A9377F" w:rsidP="00CB4E53">
      <w:pPr>
        <w:jc w:val="both"/>
        <w:rPr>
          <w:b/>
          <w:bCs/>
          <w:color w:val="283897" w:themeColor="accent1"/>
        </w:rPr>
      </w:pPr>
    </w:p>
    <w:p w14:paraId="5EA81516" w14:textId="77777777" w:rsidR="00FA72B0" w:rsidRDefault="00FA72B0" w:rsidP="00FA72B0">
      <w:pPr>
        <w:jc w:val="both"/>
        <w:rPr>
          <w:color w:val="283897" w:themeColor="accent1"/>
        </w:rPr>
      </w:pPr>
      <w:r w:rsidRPr="00FA72B0">
        <w:rPr>
          <w:color w:val="283897" w:themeColor="accent1"/>
        </w:rPr>
        <w:t>Różnice w liczbie osób obecnych w biurze wpływają również na warunki panujące wewnątrz budynku. We wtorek rano wentylacja czy klimatyzacja mogą pracować pod znacznie większym obciążeniem niż w piątek po południu. Znaczenie ma tu nie tylko temperatura, ale cały mikroklimat pomieszczeń. Zgodnie z rozporządzeniem w sprawie Warunków Technicznych (§ 147) oraz przepisami BHP (§ 30), systemy budynkowe muszą zapewniać odpowiednią jakość środowiska wewnętrznego, uwzględniającą bilans ciepła, zanieczyszczeń oraz wymagany strumień świeżego powietrza na osobę.</w:t>
      </w:r>
    </w:p>
    <w:p w14:paraId="1C5F7F43" w14:textId="77777777" w:rsidR="00FA72B0" w:rsidRPr="00FA72B0" w:rsidRDefault="00FA72B0" w:rsidP="00FA72B0">
      <w:pPr>
        <w:jc w:val="both"/>
        <w:rPr>
          <w:color w:val="283897" w:themeColor="accent1"/>
        </w:rPr>
      </w:pPr>
    </w:p>
    <w:p w14:paraId="2D7614F8" w14:textId="713DE40D" w:rsidR="00A9377F" w:rsidRDefault="00FA72B0" w:rsidP="00FA72B0">
      <w:pPr>
        <w:jc w:val="both"/>
        <w:rPr>
          <w:color w:val="283897" w:themeColor="accent1"/>
        </w:rPr>
      </w:pPr>
      <w:r w:rsidRPr="00FA72B0">
        <w:rPr>
          <w:color w:val="283897" w:themeColor="accent1"/>
        </w:rPr>
        <w:t xml:space="preserve">Aby instalacje odpowiadały zarówno tym wymaganiom, jak i rzeczywistemu wykorzystaniu przestrzeni, powinny reagować na zmieniającą się liczbę osób w budynku. Pomocne są w tym dane dotyczące frekwencji, zajętości poszczególnych stref czy zużycia mediów. Nie chodzi przy tym o codzienne ręczne zmienianie ustawień. Na podstawie tych informacji systemy mogą </w:t>
      </w:r>
      <w:r w:rsidRPr="00FA72B0">
        <w:rPr>
          <w:color w:val="283897" w:themeColor="accent1"/>
        </w:rPr>
        <w:lastRenderedPageBreak/>
        <w:t>zwiększać lub ograniczać swoją pracę w poszczególnych częściach budynku, zależnie od rzeczywistego zapotrzebowania.</w:t>
      </w:r>
    </w:p>
    <w:p w14:paraId="5B2F041D" w14:textId="77777777" w:rsidR="00FA72B0" w:rsidRDefault="00FA72B0" w:rsidP="00FA72B0">
      <w:pPr>
        <w:jc w:val="both"/>
        <w:rPr>
          <w:color w:val="283897" w:themeColor="accent1"/>
        </w:rPr>
      </w:pPr>
    </w:p>
    <w:p w14:paraId="4A0BA6DF" w14:textId="0DFCD46A" w:rsidR="00FA72B0" w:rsidRPr="006F744D" w:rsidRDefault="006F744D" w:rsidP="00FA72B0">
      <w:pPr>
        <w:jc w:val="both"/>
        <w:rPr>
          <w:b/>
          <w:bCs/>
          <w:color w:val="283897" w:themeColor="accent1"/>
        </w:rPr>
      </w:pPr>
      <w:r w:rsidRPr="006F744D">
        <w:rPr>
          <w:b/>
          <w:bCs/>
          <w:color w:val="283897" w:themeColor="accent1"/>
        </w:rPr>
        <w:t>Nie więcej biurek, tylko więcej możliwości</w:t>
      </w:r>
    </w:p>
    <w:p w14:paraId="017CF873" w14:textId="77777777" w:rsidR="006F744D" w:rsidRDefault="006F744D" w:rsidP="00FA72B0">
      <w:pPr>
        <w:jc w:val="both"/>
        <w:rPr>
          <w:color w:val="283897" w:themeColor="accent1"/>
        </w:rPr>
      </w:pPr>
    </w:p>
    <w:p w14:paraId="60CD1875" w14:textId="77777777" w:rsidR="00FD1EB5" w:rsidRDefault="00FD1EB5" w:rsidP="00FD1EB5">
      <w:pPr>
        <w:jc w:val="both"/>
        <w:rPr>
          <w:color w:val="283897" w:themeColor="accent1"/>
        </w:rPr>
      </w:pPr>
      <w:r w:rsidRPr="00FD1EB5">
        <w:rPr>
          <w:color w:val="283897" w:themeColor="accent1"/>
        </w:rPr>
        <w:t xml:space="preserve">Podobny problem pojawia się przy samej organizacji przestrzeni. Stała liczba przypisanych stanowisk rzadko odzwierciedla rzeczywiste nawyki pracowników pracujących coraz częściej w modelu hybrydowym. Jednego dnia może brakować miejsc do pracy zespołowej i </w:t>
      </w:r>
      <w:proofErr w:type="spellStart"/>
      <w:r w:rsidRPr="00FD1EB5">
        <w:rPr>
          <w:color w:val="283897" w:themeColor="accent1"/>
        </w:rPr>
        <w:t>sal</w:t>
      </w:r>
      <w:proofErr w:type="spellEnd"/>
      <w:r w:rsidRPr="00FD1EB5">
        <w:rPr>
          <w:color w:val="283897" w:themeColor="accent1"/>
        </w:rPr>
        <w:t xml:space="preserve"> spotkań, podczas gdy kilka dni później część biurek pozostaje pusta.</w:t>
      </w:r>
    </w:p>
    <w:p w14:paraId="22DEDDA7" w14:textId="77777777" w:rsidR="00FD1EB5" w:rsidRPr="00FD1EB5" w:rsidRDefault="00FD1EB5" w:rsidP="00FD1EB5">
      <w:pPr>
        <w:jc w:val="both"/>
        <w:rPr>
          <w:color w:val="283897" w:themeColor="accent1"/>
        </w:rPr>
      </w:pPr>
    </w:p>
    <w:p w14:paraId="37303265" w14:textId="77777777" w:rsidR="00FD1EB5" w:rsidRDefault="00FD1EB5" w:rsidP="00FD1EB5">
      <w:pPr>
        <w:jc w:val="both"/>
        <w:rPr>
          <w:color w:val="283897" w:themeColor="accent1"/>
        </w:rPr>
      </w:pPr>
      <w:r w:rsidRPr="00FD1EB5">
        <w:rPr>
          <w:color w:val="283897" w:themeColor="accent1"/>
        </w:rPr>
        <w:t xml:space="preserve">Według wspomnianego badania CBRE, 61 proc. firm korzysta z nieprzypisanych na stałe biurek. 55 proc. respondentów spodziewa się w średnim terminie zmniejszenia zajmowanej powierzchni biurowej, podczas gdy 21 proc. firm planuje ją zwiększyć. </w:t>
      </w:r>
    </w:p>
    <w:p w14:paraId="5E64F5AA" w14:textId="77777777" w:rsidR="00FD1EB5" w:rsidRPr="00FD1EB5" w:rsidRDefault="00FD1EB5" w:rsidP="00FD1EB5">
      <w:pPr>
        <w:jc w:val="both"/>
        <w:rPr>
          <w:color w:val="283897" w:themeColor="accent1"/>
        </w:rPr>
      </w:pPr>
    </w:p>
    <w:p w14:paraId="4F0A2A20" w14:textId="77777777" w:rsidR="00FD1EB5" w:rsidRDefault="00FD1EB5" w:rsidP="00FD1EB5">
      <w:pPr>
        <w:jc w:val="both"/>
        <w:rPr>
          <w:color w:val="283897" w:themeColor="accent1"/>
        </w:rPr>
      </w:pPr>
      <w:r w:rsidRPr="00FD1EB5">
        <w:rPr>
          <w:color w:val="283897" w:themeColor="accent1"/>
        </w:rPr>
        <w:t xml:space="preserve">Nie zawsze potrzebne jest więc większe biuro i więcej biurek. Przy zmiennym obłożeniu większe znaczenie ma to, czy dostępna przestrzeń odpowiada temu, jak pracownicy rzeczywiście z niej korzystają. Te potrzeby mogą zmieniać się nie tylko w zależności od dnia tygodnia, ale też od charakteru wykonywanej pracy. </w:t>
      </w:r>
    </w:p>
    <w:p w14:paraId="1B1F70E4" w14:textId="77777777" w:rsidR="00FD1EB5" w:rsidRPr="00FD1EB5" w:rsidRDefault="00FD1EB5" w:rsidP="00FD1EB5">
      <w:pPr>
        <w:jc w:val="both"/>
        <w:rPr>
          <w:color w:val="283897" w:themeColor="accent1"/>
        </w:rPr>
      </w:pPr>
    </w:p>
    <w:p w14:paraId="5B87A738" w14:textId="53FEFADF" w:rsidR="006F744D" w:rsidRDefault="00FD1EB5" w:rsidP="00FD1EB5">
      <w:pPr>
        <w:jc w:val="both"/>
        <w:rPr>
          <w:color w:val="283897" w:themeColor="accent1"/>
        </w:rPr>
      </w:pPr>
      <w:r w:rsidRPr="00FD1EB5">
        <w:rPr>
          <w:color w:val="283897" w:themeColor="accent1"/>
        </w:rPr>
        <w:t xml:space="preserve">– </w:t>
      </w:r>
      <w:r w:rsidRPr="00FD1EB5">
        <w:rPr>
          <w:i/>
          <w:iCs/>
          <w:color w:val="283897" w:themeColor="accent1"/>
        </w:rPr>
        <w:t>Przy planowaniu przestrzeni nie chodzi tylko o to, ile stanowisk uda się w niej zmieścić. Biuro powinno odpowiadać na różne sposoby pracy. Potrzebne są zarówno miejsca do spotkań i pracy zespołowej, jak i strefy, w których można się skupić czy przeprowadzić rozmowę bez przeszkadzania innym. Dobrze, jeśli układ nie jest przy tym zaplanowany raz na zawsze. Mobilne meble czy przesuwne ścianki pozwalają stosunkowo szybko zmienić funkcję danej przestrzeni, na przykład w zależności od liczby osób czy charakteru spotkania. Dzięki temu nie każda zmiana potrzeb musi oznaczać kolejną przebudowę biura</w:t>
      </w:r>
      <w:r w:rsidRPr="00FD1EB5">
        <w:rPr>
          <w:color w:val="283897" w:themeColor="accent1"/>
        </w:rPr>
        <w:t xml:space="preserve"> – dodaje Małgorzata </w:t>
      </w:r>
      <w:proofErr w:type="spellStart"/>
      <w:r w:rsidRPr="00FD1EB5">
        <w:rPr>
          <w:color w:val="283897" w:themeColor="accent1"/>
        </w:rPr>
        <w:t>Bachner</w:t>
      </w:r>
      <w:proofErr w:type="spellEnd"/>
      <w:r w:rsidRPr="00FD1EB5">
        <w:rPr>
          <w:color w:val="283897" w:themeColor="accent1"/>
        </w:rPr>
        <w:t>.</w:t>
      </w:r>
    </w:p>
    <w:p w14:paraId="05AAE763" w14:textId="77777777" w:rsidR="00FD1EB5" w:rsidRDefault="00FD1EB5" w:rsidP="00FD1EB5">
      <w:pPr>
        <w:jc w:val="both"/>
        <w:rPr>
          <w:color w:val="283897" w:themeColor="accent1"/>
        </w:rPr>
      </w:pPr>
    </w:p>
    <w:p w14:paraId="2352E537" w14:textId="77777777" w:rsidR="00E263CF" w:rsidRDefault="00E263CF" w:rsidP="00E263CF">
      <w:pPr>
        <w:jc w:val="both"/>
        <w:rPr>
          <w:b/>
          <w:bCs/>
          <w:color w:val="283897" w:themeColor="accent1"/>
        </w:rPr>
      </w:pPr>
      <w:r w:rsidRPr="00E263CF">
        <w:rPr>
          <w:b/>
          <w:bCs/>
          <w:color w:val="283897" w:themeColor="accent1"/>
        </w:rPr>
        <w:t>Co dzieje się w porze lunchu?</w:t>
      </w:r>
    </w:p>
    <w:p w14:paraId="4684FD3A" w14:textId="77777777" w:rsidR="00E263CF" w:rsidRPr="00E263CF" w:rsidRDefault="00E263CF" w:rsidP="00E263CF">
      <w:pPr>
        <w:jc w:val="both"/>
        <w:rPr>
          <w:b/>
          <w:bCs/>
          <w:color w:val="283897" w:themeColor="accent1"/>
        </w:rPr>
      </w:pPr>
    </w:p>
    <w:p w14:paraId="3E3034AA" w14:textId="77777777" w:rsidR="00E263CF" w:rsidRDefault="00E263CF" w:rsidP="00E263CF">
      <w:pPr>
        <w:jc w:val="both"/>
        <w:rPr>
          <w:color w:val="283897" w:themeColor="accent1"/>
        </w:rPr>
      </w:pPr>
      <w:r w:rsidRPr="00E263CF">
        <w:rPr>
          <w:color w:val="283897" w:themeColor="accent1"/>
        </w:rPr>
        <w:t xml:space="preserve">Zasada elastycznego dopasowania przestrzeni nie kończy się jednak na strefie z biurkami. Równie dynamicznie musi reagować firmowa gastronomia, która w szczytowych dniach tygodnia staje się głównym miejscem integracji. W zależności od biura strefa ta przyjmuje różne formy. Czasem jest to duża przestrzeń z pełną obsługą, innym razem niewielki punkt z gotowymi posiłkami, kawiarnia albo kilka miejsc, w których można szybko coś zjeść. Każde z tych rozwiązań inaczej reaguje na większą liczbę pracowników pojawiających się w biurze. Skala wykorzystania takich przestrzeni jest przy tym znacząca. Jak wynika z badania Antal i </w:t>
      </w:r>
      <w:proofErr w:type="spellStart"/>
      <w:r w:rsidRPr="00E263CF">
        <w:rPr>
          <w:color w:val="283897" w:themeColor="accent1"/>
        </w:rPr>
        <w:t>Sodexo</w:t>
      </w:r>
      <w:proofErr w:type="spellEnd"/>
      <w:r w:rsidRPr="00E263CF">
        <w:rPr>
          <w:color w:val="283897" w:themeColor="accent1"/>
        </w:rPr>
        <w:t xml:space="preserve"> Polska „Jak Polacy jedzą w pracy?”, 49 proc. pracowników spożywa posiłki w kuchni, kantynie lub stołówce pracowniczej.</w:t>
      </w:r>
    </w:p>
    <w:p w14:paraId="76676FA8" w14:textId="77777777" w:rsidR="00E263CF" w:rsidRPr="00E263CF" w:rsidRDefault="00E263CF" w:rsidP="00E263CF">
      <w:pPr>
        <w:jc w:val="both"/>
        <w:rPr>
          <w:color w:val="283897" w:themeColor="accent1"/>
        </w:rPr>
      </w:pPr>
    </w:p>
    <w:p w14:paraId="00DEBF5E" w14:textId="5A6134C0" w:rsidR="00FD1EB5" w:rsidRPr="00FA72B0" w:rsidRDefault="00E263CF" w:rsidP="00E263CF">
      <w:pPr>
        <w:jc w:val="both"/>
        <w:rPr>
          <w:color w:val="283897" w:themeColor="accent1"/>
        </w:rPr>
      </w:pPr>
      <w:r w:rsidRPr="00E263CF">
        <w:rPr>
          <w:color w:val="283897" w:themeColor="accent1"/>
        </w:rPr>
        <w:t xml:space="preserve">Najwięcej osób gromadzi się w strefie gastronomicznej w porze lunchu, co przy skumulowanej frekwencji tworzy wąskie gardło. Dla pracowników czas ma tu kluczowe znaczenie – aż 58 proc. z nich przyznaje, że brakuje im go na posiłek w ciągu dnia. Gdy w szczycie pojawiają się kolejki, napięty grafik zmusza ich do rezygnacji z przerwy lub powrotu do jedzenia przy biurku. Dlatego sprawność operacyjna kantyny okazuje się równie ważna co samo menu. Zachowaniu płynności sprzyja elastyczne zarządzanie </w:t>
      </w:r>
      <w:proofErr w:type="spellStart"/>
      <w:r w:rsidRPr="00E263CF">
        <w:rPr>
          <w:color w:val="283897" w:themeColor="accent1"/>
        </w:rPr>
        <w:t>wydawką</w:t>
      </w:r>
      <w:proofErr w:type="spellEnd"/>
      <w:r w:rsidRPr="00E263CF">
        <w:rPr>
          <w:color w:val="283897" w:themeColor="accent1"/>
        </w:rPr>
        <w:t>: dynamiczne zwiększanie obsady w godzinach szczytu, dodatkowe punkty obsługi czy rozbudowa strefy dań gotowych (Grab &amp; Go).</w:t>
      </w:r>
    </w:p>
    <w:p w14:paraId="67FEC272" w14:textId="77777777" w:rsidR="00EE3761" w:rsidRDefault="00EE3761" w:rsidP="00CB4E53">
      <w:pPr>
        <w:jc w:val="both"/>
        <w:rPr>
          <w:color w:val="283897" w:themeColor="accent1"/>
        </w:rPr>
      </w:pPr>
    </w:p>
    <w:p w14:paraId="00B68160" w14:textId="33211F9F" w:rsidR="00EE72F0" w:rsidRDefault="006B1168" w:rsidP="00CB4E53">
      <w:pPr>
        <w:jc w:val="both"/>
        <w:rPr>
          <w:color w:val="283897" w:themeColor="accent1"/>
        </w:rPr>
      </w:pPr>
      <w:r w:rsidRPr="006B1168">
        <w:rPr>
          <w:color w:val="283897" w:themeColor="accent1"/>
        </w:rPr>
        <w:t xml:space="preserve">Ekspertka </w:t>
      </w:r>
      <w:proofErr w:type="spellStart"/>
      <w:r w:rsidRPr="006B1168">
        <w:rPr>
          <w:color w:val="283897" w:themeColor="accent1"/>
        </w:rPr>
        <w:t>Sodexo</w:t>
      </w:r>
      <w:proofErr w:type="spellEnd"/>
      <w:r w:rsidRPr="006B1168">
        <w:rPr>
          <w:color w:val="283897" w:themeColor="accent1"/>
        </w:rPr>
        <w:t xml:space="preserve"> zwraca uwagę, że powakacyjny wzrost frekwencji szybko obnaży słabsze punkty biura. Wtedy </w:t>
      </w:r>
      <w:r>
        <w:rPr>
          <w:color w:val="283897" w:themeColor="accent1"/>
        </w:rPr>
        <w:t xml:space="preserve">będzie </w:t>
      </w:r>
      <w:r w:rsidRPr="006B1168">
        <w:rPr>
          <w:color w:val="283897" w:themeColor="accent1"/>
        </w:rPr>
        <w:t>najlepiej widać, czy sale, instalacje i zaplecze gastronomiczne są przygotowane na dni, gdy większość zespołu pojawia się na miejscu jednocześnie.</w:t>
      </w:r>
    </w:p>
    <w:p w14:paraId="0B0C2752" w14:textId="5A9A3CF4" w:rsidR="00A80A31" w:rsidRPr="00F138F9" w:rsidRDefault="00A80A31" w:rsidP="00CB4E53">
      <w:pPr>
        <w:jc w:val="both"/>
        <w:rPr>
          <w:rFonts w:ascii="Arial" w:eastAsia="Times New Roman" w:hAnsi="Arial" w:cs="Arial"/>
          <w:szCs w:val="24"/>
          <w:lang w:eastAsia="pl-PL"/>
        </w:rPr>
      </w:pPr>
      <w:r w:rsidRPr="005D729C">
        <w:rPr>
          <w:b/>
          <w:bCs/>
          <w:sz w:val="20"/>
        </w:rPr>
        <w:lastRenderedPageBreak/>
        <w:t xml:space="preserve">O </w:t>
      </w:r>
      <w:proofErr w:type="spellStart"/>
      <w:r w:rsidRPr="005D729C">
        <w:rPr>
          <w:b/>
          <w:bCs/>
          <w:sz w:val="20"/>
        </w:rPr>
        <w:t>Sodexo</w:t>
      </w:r>
      <w:proofErr w:type="spellEnd"/>
    </w:p>
    <w:p w14:paraId="05334A6F" w14:textId="77777777" w:rsidR="0056226F" w:rsidRPr="005D729C" w:rsidRDefault="0056226F" w:rsidP="00CB4E53">
      <w:pPr>
        <w:jc w:val="both"/>
        <w:rPr>
          <w:sz w:val="20"/>
        </w:rPr>
      </w:pPr>
      <w:r w:rsidRPr="005D729C">
        <w:rPr>
          <w:sz w:val="20"/>
        </w:rPr>
        <w:t>Firma Sodexo, założona w 1966 roku w Marsylii przez Pierre’a Bellona, jest światowym liderem w zakresie dostarczania zrównoważonych usług żywieniowych oraz tworzenia wartościowych doświadczeń w każdym momencie życia – w pracy, podczas leczenia, nauki i wypoczynku.</w:t>
      </w:r>
    </w:p>
    <w:p w14:paraId="1BBB47D6" w14:textId="77777777" w:rsidR="0056226F" w:rsidRPr="005D729C" w:rsidRDefault="0056226F" w:rsidP="00CB4E53">
      <w:pPr>
        <w:jc w:val="both"/>
        <w:rPr>
          <w:sz w:val="20"/>
        </w:rPr>
      </w:pPr>
      <w:r w:rsidRPr="005D729C">
        <w:rPr>
          <w:sz w:val="20"/>
        </w:rPr>
        <w:t> </w:t>
      </w:r>
    </w:p>
    <w:p w14:paraId="7ABFA977" w14:textId="77777777" w:rsidR="0056226F" w:rsidRPr="005D729C" w:rsidRDefault="0056226F" w:rsidP="00CB4E53">
      <w:pPr>
        <w:jc w:val="both"/>
        <w:rPr>
          <w:sz w:val="20"/>
        </w:rPr>
      </w:pPr>
      <w:r w:rsidRPr="005D729C">
        <w:rPr>
          <w:sz w:val="20"/>
        </w:rPr>
        <w:t>Grupę Sodexo wyróżnia niezależność oraz fakt, że nadal pozostaje w rękach rodziny założyciela. Fundamentem firmy jest odpowiedzialny, zrównoważony model biznesowy. Dzięki działalności w dwóch obszarach – usługach żywieniowych oraz zarządzaniu nieruchomościami – firma wspiera codzienne wyzwania swoich klientów. Realizując podwójną misję, Sodexo dąży do poprawy jakości życia swoich pracowników i osób, którym świadczy usługi, jednocześnie wywierając pozytywny wpływ na rozwój gospodarczy, społeczny i środowiskowy w krajach, w których działa. Wzrost i zaangażowanie społeczne idą tu w parze. Celem firmy jest tworzenie lepszej codzienności dla wszystkich – by każdy mógł budować lepsze życie.</w:t>
      </w:r>
    </w:p>
    <w:p w14:paraId="25D53A6F" w14:textId="77777777" w:rsidR="0056226F" w:rsidRPr="005D729C" w:rsidRDefault="0056226F" w:rsidP="00CB4E53">
      <w:pPr>
        <w:jc w:val="both"/>
        <w:rPr>
          <w:sz w:val="20"/>
        </w:rPr>
      </w:pPr>
      <w:r w:rsidRPr="005D729C">
        <w:rPr>
          <w:sz w:val="20"/>
        </w:rPr>
        <w:t> </w:t>
      </w:r>
    </w:p>
    <w:p w14:paraId="002F8613" w14:textId="77777777" w:rsidR="0056226F" w:rsidRPr="005D729C" w:rsidRDefault="0056226F" w:rsidP="00CB4E53">
      <w:pPr>
        <w:jc w:val="both"/>
        <w:rPr>
          <w:sz w:val="20"/>
        </w:rPr>
      </w:pPr>
      <w:r w:rsidRPr="005D729C">
        <w:rPr>
          <w:sz w:val="20"/>
        </w:rPr>
        <w:t xml:space="preserve">Sodexo jest notowana w indeksach: CAC </w:t>
      </w:r>
      <w:proofErr w:type="spellStart"/>
      <w:r w:rsidRPr="005D729C">
        <w:rPr>
          <w:sz w:val="20"/>
        </w:rPr>
        <w:t>Next</w:t>
      </w:r>
      <w:proofErr w:type="spellEnd"/>
      <w:r w:rsidRPr="005D729C">
        <w:rPr>
          <w:sz w:val="20"/>
        </w:rPr>
        <w:t xml:space="preserve"> 20, Bloomberg France 40, CAC SBT 1.5, FTSE 4 Good oraz DJSI.</w:t>
      </w:r>
    </w:p>
    <w:p w14:paraId="5C142FC9" w14:textId="77777777" w:rsidR="0056226F" w:rsidRPr="005D729C" w:rsidRDefault="0056226F" w:rsidP="00CB4E53">
      <w:pPr>
        <w:jc w:val="both"/>
        <w:rPr>
          <w:sz w:val="20"/>
        </w:rPr>
      </w:pPr>
    </w:p>
    <w:p w14:paraId="477D5A59" w14:textId="78E67AA7" w:rsidR="00A80A31" w:rsidRPr="005D729C" w:rsidRDefault="00A80A31" w:rsidP="00CB4E53">
      <w:pPr>
        <w:jc w:val="both"/>
        <w:rPr>
          <w:sz w:val="20"/>
        </w:rPr>
      </w:pPr>
      <w:r w:rsidRPr="005D729C">
        <w:rPr>
          <w:sz w:val="20"/>
        </w:rPr>
        <w:t>Więcej informacji na:</w:t>
      </w:r>
      <w:r w:rsidR="000A743A" w:rsidRPr="005D729C">
        <w:rPr>
          <w:sz w:val="20"/>
        </w:rPr>
        <w:t xml:space="preserve"> </w:t>
      </w:r>
      <w:hyperlink r:id="rId7" w:history="1">
        <w:r w:rsidR="0056226F" w:rsidRPr="005D729C">
          <w:rPr>
            <w:rStyle w:val="Hipercze"/>
            <w:color w:val="0070C0"/>
            <w:sz w:val="20"/>
          </w:rPr>
          <w:t>sodexo.com</w:t>
        </w:r>
      </w:hyperlink>
      <w:r w:rsidR="0056226F" w:rsidRPr="005D729C">
        <w:rPr>
          <w:color w:val="0070C0"/>
          <w:sz w:val="20"/>
        </w:rPr>
        <w:t xml:space="preserve"> </w:t>
      </w:r>
    </w:p>
    <w:p w14:paraId="2EFFF162" w14:textId="14CCEAE1" w:rsidR="00A80A31" w:rsidRPr="005D729C" w:rsidRDefault="00A80A31" w:rsidP="00CB4E53">
      <w:pPr>
        <w:jc w:val="both"/>
        <w:rPr>
          <w:sz w:val="20"/>
        </w:rPr>
      </w:pPr>
    </w:p>
    <w:p w14:paraId="6E39ABC8" w14:textId="77777777" w:rsidR="008009B3" w:rsidRPr="005D729C" w:rsidRDefault="00A80A31" w:rsidP="00CB4E53">
      <w:pPr>
        <w:jc w:val="both"/>
        <w:rPr>
          <w:sz w:val="20"/>
        </w:rPr>
      </w:pPr>
      <w:r w:rsidRPr="005D729C">
        <w:rPr>
          <w:sz w:val="20"/>
        </w:rPr>
        <w:t xml:space="preserve">W Polsce Sodexo od </w:t>
      </w:r>
      <w:r w:rsidR="00512F64" w:rsidRPr="005D729C">
        <w:rPr>
          <w:sz w:val="20"/>
        </w:rPr>
        <w:t xml:space="preserve">ponad </w:t>
      </w:r>
      <w:r w:rsidRPr="005D729C">
        <w:rPr>
          <w:sz w:val="20"/>
        </w:rPr>
        <w:t>30 lat jest liderem w dziedzinie kompleksowej obsługi nieruchomości i</w:t>
      </w:r>
      <w:r w:rsidR="000C68C8" w:rsidRPr="005D729C">
        <w:rPr>
          <w:sz w:val="20"/>
        </w:rPr>
        <w:t> </w:t>
      </w:r>
      <w:r w:rsidRPr="005D729C">
        <w:rPr>
          <w:sz w:val="20"/>
        </w:rPr>
        <w:t xml:space="preserve">największą firmą FM o zasięgu ogólnopolskim. Usługi </w:t>
      </w:r>
      <w:proofErr w:type="spellStart"/>
      <w:r w:rsidRPr="005D729C">
        <w:rPr>
          <w:sz w:val="20"/>
        </w:rPr>
        <w:t>Integrated</w:t>
      </w:r>
      <w:proofErr w:type="spellEnd"/>
      <w:r w:rsidRPr="005D729C">
        <w:rPr>
          <w:sz w:val="20"/>
        </w:rPr>
        <w:t xml:space="preserve"> </w:t>
      </w:r>
      <w:proofErr w:type="spellStart"/>
      <w:r w:rsidRPr="005D729C">
        <w:rPr>
          <w:sz w:val="20"/>
        </w:rPr>
        <w:t>Facility</w:t>
      </w:r>
      <w:proofErr w:type="spellEnd"/>
      <w:r w:rsidRPr="005D729C">
        <w:rPr>
          <w:sz w:val="20"/>
        </w:rPr>
        <w:t xml:space="preserve"> Management (IFM) świadczy w ponad 200 obiektach. Prowadzi</w:t>
      </w:r>
      <w:r w:rsidR="00512F64" w:rsidRPr="005D729C">
        <w:rPr>
          <w:sz w:val="20"/>
        </w:rPr>
        <w:t xml:space="preserve"> ponad</w:t>
      </w:r>
      <w:r w:rsidRPr="005D729C">
        <w:rPr>
          <w:sz w:val="20"/>
        </w:rPr>
        <w:t xml:space="preserve"> 4</w:t>
      </w:r>
      <w:r w:rsidR="00512F64" w:rsidRPr="005D729C">
        <w:rPr>
          <w:sz w:val="20"/>
        </w:rPr>
        <w:t>0</w:t>
      </w:r>
      <w:r w:rsidRPr="005D729C">
        <w:rPr>
          <w:sz w:val="20"/>
        </w:rPr>
        <w:t xml:space="preserve"> restauracji pracowniczych. Wspiera firmy w</w:t>
      </w:r>
      <w:r w:rsidR="000C68C8" w:rsidRPr="005D729C">
        <w:rPr>
          <w:sz w:val="20"/>
        </w:rPr>
        <w:t> </w:t>
      </w:r>
      <w:r w:rsidRPr="005D729C">
        <w:rPr>
          <w:sz w:val="20"/>
        </w:rPr>
        <w:t xml:space="preserve">zarządzaniu miejscem pracy i tworzeniu bezpiecznej przestrzeni dla pracowników w obiekcie klienta. W portfolio stałych klientów ma wiele ikonicznych </w:t>
      </w:r>
      <w:proofErr w:type="spellStart"/>
      <w:r w:rsidRPr="005D729C">
        <w:rPr>
          <w:sz w:val="20"/>
        </w:rPr>
        <w:t>brandów</w:t>
      </w:r>
      <w:proofErr w:type="spellEnd"/>
      <w:r w:rsidRPr="005D729C">
        <w:rPr>
          <w:sz w:val="20"/>
        </w:rPr>
        <w:t xml:space="preserve"> z branż m.in.: przemysłowej,</w:t>
      </w:r>
      <w:r w:rsidR="0056226F" w:rsidRPr="005D729C">
        <w:rPr>
          <w:sz w:val="20"/>
        </w:rPr>
        <w:t xml:space="preserve"> F</w:t>
      </w:r>
      <w:r w:rsidRPr="005D729C">
        <w:rPr>
          <w:sz w:val="20"/>
        </w:rPr>
        <w:t>MCG,</w:t>
      </w:r>
      <w:r w:rsidR="0056226F" w:rsidRPr="005D729C">
        <w:rPr>
          <w:sz w:val="20"/>
        </w:rPr>
        <w:t xml:space="preserve"> </w:t>
      </w:r>
      <w:r w:rsidRPr="005D729C">
        <w:rPr>
          <w:sz w:val="20"/>
        </w:rPr>
        <w:t>farmaceutycznej i technologicznej.</w:t>
      </w:r>
    </w:p>
    <w:p w14:paraId="54ED3AC4" w14:textId="77777777" w:rsidR="00A81510" w:rsidRPr="005D729C" w:rsidRDefault="00A81510" w:rsidP="00CB4E53">
      <w:pPr>
        <w:jc w:val="both"/>
        <w:rPr>
          <w:sz w:val="20"/>
        </w:rPr>
      </w:pPr>
    </w:p>
    <w:p w14:paraId="01394475" w14:textId="77777777" w:rsidR="008009B3" w:rsidRPr="005D729C" w:rsidRDefault="00A80A31" w:rsidP="00CB4E53">
      <w:pPr>
        <w:jc w:val="both"/>
        <w:rPr>
          <w:sz w:val="20"/>
        </w:rPr>
      </w:pPr>
      <w:r w:rsidRPr="005D729C">
        <w:rPr>
          <w:sz w:val="20"/>
        </w:rPr>
        <w:t>Więcej informacji na:</w:t>
      </w:r>
      <w:r w:rsidR="00E301C0" w:rsidRPr="005D729C">
        <w:rPr>
          <w:sz w:val="20"/>
        </w:rPr>
        <w:t xml:space="preserve"> </w:t>
      </w:r>
      <w:hyperlink r:id="rId8" w:history="1">
        <w:r w:rsidR="00512F64" w:rsidRPr="005D729C">
          <w:rPr>
            <w:rStyle w:val="Hipercze"/>
            <w:color w:val="0070C0"/>
            <w:sz w:val="20"/>
          </w:rPr>
          <w:t>sodexo.pl</w:t>
        </w:r>
      </w:hyperlink>
      <w:r w:rsidR="00512F64" w:rsidRPr="005D729C">
        <w:rPr>
          <w:sz w:val="20"/>
        </w:rPr>
        <w:t xml:space="preserve"> i </w:t>
      </w:r>
      <w:hyperlink r:id="rId9" w:history="1">
        <w:r w:rsidR="00512F64" w:rsidRPr="005D729C">
          <w:rPr>
            <w:rStyle w:val="Hipercze"/>
            <w:color w:val="0070C0"/>
            <w:sz w:val="20"/>
          </w:rPr>
          <w:t>eatbysodexo.pl</w:t>
        </w:r>
      </w:hyperlink>
    </w:p>
    <w:p w14:paraId="5C04978F" w14:textId="77777777" w:rsidR="00A81510" w:rsidRPr="005D729C" w:rsidRDefault="00A81510" w:rsidP="00CB4E53">
      <w:pPr>
        <w:jc w:val="both"/>
        <w:rPr>
          <w:b/>
          <w:bCs/>
          <w:sz w:val="20"/>
        </w:rPr>
      </w:pPr>
    </w:p>
    <w:p w14:paraId="30467087" w14:textId="26495DE2" w:rsidR="00A80A31" w:rsidRPr="005D729C" w:rsidRDefault="00A80A31" w:rsidP="0063199D">
      <w:pPr>
        <w:rPr>
          <w:sz w:val="20"/>
        </w:rPr>
      </w:pPr>
      <w:r w:rsidRPr="005D729C">
        <w:rPr>
          <w:b/>
          <w:bCs/>
          <w:sz w:val="20"/>
        </w:rPr>
        <w:t>Sodexo w liczbach</w:t>
      </w:r>
    </w:p>
    <w:tbl>
      <w:tblPr>
        <w:tblStyle w:val="TableNormal"/>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0"/>
        <w:gridCol w:w="5100"/>
      </w:tblGrid>
      <w:tr w:rsidR="00A80A31" w:rsidRPr="005D729C" w14:paraId="6C869F7A" w14:textId="77777777" w:rsidTr="00A80A31">
        <w:trPr>
          <w:trHeight w:val="300"/>
        </w:trPr>
        <w:tc>
          <w:tcPr>
            <w:tcW w:w="5100" w:type="dxa"/>
            <w:tcBorders>
              <w:top w:val="nil"/>
              <w:left w:val="nil"/>
              <w:bottom w:val="nil"/>
              <w:right w:val="nil"/>
            </w:tcBorders>
            <w:hideMark/>
          </w:tcPr>
          <w:p w14:paraId="1957B5C0" w14:textId="71C4323B" w:rsidR="00A80A31" w:rsidRPr="005D729C" w:rsidRDefault="00A80A31" w:rsidP="003D0A23">
            <w:pPr>
              <w:numPr>
                <w:ilvl w:val="0"/>
                <w:numId w:val="5"/>
              </w:numPr>
              <w:rPr>
                <w:sz w:val="20"/>
              </w:rPr>
            </w:pPr>
            <w:r w:rsidRPr="005D729C">
              <w:rPr>
                <w:b/>
                <w:bCs/>
                <w:sz w:val="20"/>
              </w:rPr>
              <w:t>2</w:t>
            </w:r>
            <w:r w:rsidR="00E11B5B">
              <w:rPr>
                <w:b/>
                <w:bCs/>
                <w:sz w:val="20"/>
              </w:rPr>
              <w:t>4,1</w:t>
            </w:r>
            <w:r w:rsidRPr="005D729C">
              <w:rPr>
                <w:sz w:val="20"/>
              </w:rPr>
              <w:t xml:space="preserve">miliarda euro skonsolidowanego </w:t>
            </w:r>
            <w:r w:rsidRPr="005D729C">
              <w:rPr>
                <w:sz w:val="20"/>
              </w:rPr>
              <w:br/>
              <w:t>przychodu rocznie w Roku Finansowym 202</w:t>
            </w:r>
            <w:r w:rsidR="00E11B5B">
              <w:rPr>
                <w:sz w:val="20"/>
              </w:rPr>
              <w:t>5</w:t>
            </w:r>
            <w:r w:rsidRPr="005D729C">
              <w:rPr>
                <w:sz w:val="20"/>
              </w:rPr>
              <w:t xml:space="preserve"> r.</w:t>
            </w:r>
          </w:p>
          <w:p w14:paraId="53276E68" w14:textId="28896C42" w:rsidR="00A80A31" w:rsidRPr="005D729C" w:rsidRDefault="00A80A31" w:rsidP="003D0A23">
            <w:pPr>
              <w:numPr>
                <w:ilvl w:val="0"/>
                <w:numId w:val="18"/>
              </w:numPr>
              <w:rPr>
                <w:sz w:val="20"/>
              </w:rPr>
            </w:pPr>
            <w:r w:rsidRPr="005D729C">
              <w:rPr>
                <w:b/>
                <w:bCs/>
                <w:sz w:val="20"/>
              </w:rPr>
              <w:t>42</w:t>
            </w:r>
            <w:r w:rsidR="00E11B5B">
              <w:rPr>
                <w:b/>
                <w:bCs/>
                <w:sz w:val="20"/>
              </w:rPr>
              <w:t>6</w:t>
            </w:r>
            <w:r w:rsidRPr="005D729C">
              <w:rPr>
                <w:b/>
                <w:bCs/>
                <w:sz w:val="20"/>
              </w:rPr>
              <w:t>000</w:t>
            </w:r>
            <w:r w:rsidRPr="005D729C">
              <w:rPr>
                <w:sz w:val="20"/>
              </w:rPr>
              <w:t xml:space="preserve"> pracowników </w:t>
            </w:r>
            <w:r w:rsidRPr="005D729C">
              <w:rPr>
                <w:sz w:val="20"/>
              </w:rPr>
              <w:br/>
              <w:t>(stan na 31 sierpnia 202</w:t>
            </w:r>
            <w:r w:rsidR="00E11B5B">
              <w:rPr>
                <w:sz w:val="20"/>
              </w:rPr>
              <w:t>5</w:t>
            </w:r>
            <w:r w:rsidRPr="005D729C">
              <w:rPr>
                <w:sz w:val="20"/>
              </w:rPr>
              <w:t xml:space="preserve"> r.)</w:t>
            </w:r>
          </w:p>
        </w:tc>
        <w:tc>
          <w:tcPr>
            <w:tcW w:w="5100" w:type="dxa"/>
            <w:tcBorders>
              <w:top w:val="nil"/>
              <w:left w:val="nil"/>
              <w:bottom w:val="nil"/>
              <w:right w:val="nil"/>
            </w:tcBorders>
            <w:hideMark/>
          </w:tcPr>
          <w:p w14:paraId="2AC35B0F" w14:textId="2D6C8C21" w:rsidR="00A80A31" w:rsidRPr="005D729C" w:rsidRDefault="00A80A31" w:rsidP="003D0A23">
            <w:pPr>
              <w:numPr>
                <w:ilvl w:val="0"/>
                <w:numId w:val="9"/>
              </w:numPr>
              <w:rPr>
                <w:sz w:val="20"/>
              </w:rPr>
            </w:pPr>
            <w:r w:rsidRPr="005D729C">
              <w:rPr>
                <w:b/>
                <w:bCs/>
                <w:sz w:val="20"/>
              </w:rPr>
              <w:t>4</w:t>
            </w:r>
            <w:r w:rsidR="00E11B5B">
              <w:rPr>
                <w:b/>
                <w:bCs/>
                <w:sz w:val="20"/>
              </w:rPr>
              <w:t>3</w:t>
            </w:r>
            <w:r w:rsidRPr="005D729C">
              <w:rPr>
                <w:sz w:val="20"/>
              </w:rPr>
              <w:t xml:space="preserve"> kraj</w:t>
            </w:r>
            <w:r w:rsidR="00E11B5B">
              <w:rPr>
                <w:sz w:val="20"/>
              </w:rPr>
              <w:t>e</w:t>
            </w:r>
          </w:p>
          <w:p w14:paraId="238908AC" w14:textId="5D59DEB1" w:rsidR="00A80A31" w:rsidRPr="005D729C" w:rsidRDefault="00A80A31" w:rsidP="003D0A23">
            <w:pPr>
              <w:numPr>
                <w:ilvl w:val="0"/>
                <w:numId w:val="7"/>
              </w:numPr>
              <w:rPr>
                <w:sz w:val="20"/>
              </w:rPr>
            </w:pPr>
            <w:r w:rsidRPr="005D729C">
              <w:rPr>
                <w:b/>
                <w:bCs/>
                <w:sz w:val="20"/>
              </w:rPr>
              <w:t>80</w:t>
            </w:r>
            <w:r w:rsidRPr="005D729C">
              <w:rPr>
                <w:sz w:val="20"/>
              </w:rPr>
              <w:t xml:space="preserve"> milionów obsługiwanych konsumentów dziennie</w:t>
            </w:r>
          </w:p>
          <w:p w14:paraId="3867431E" w14:textId="51CF1610" w:rsidR="00A80A31" w:rsidRPr="005D729C" w:rsidRDefault="00E11B5B" w:rsidP="003D0A23">
            <w:pPr>
              <w:numPr>
                <w:ilvl w:val="0"/>
                <w:numId w:val="4"/>
              </w:numPr>
              <w:rPr>
                <w:sz w:val="20"/>
              </w:rPr>
            </w:pPr>
            <w:r>
              <w:rPr>
                <w:b/>
                <w:bCs/>
                <w:sz w:val="20"/>
              </w:rPr>
              <w:t>6,7</w:t>
            </w:r>
            <w:r w:rsidR="00A80A31" w:rsidRPr="005D729C">
              <w:rPr>
                <w:sz w:val="20"/>
              </w:rPr>
              <w:t xml:space="preserve"> miliardów euro kapitalizacji rynkowej</w:t>
            </w:r>
            <w:r w:rsidR="009B5B99" w:rsidRPr="005D729C">
              <w:rPr>
                <w:sz w:val="20"/>
              </w:rPr>
              <w:t xml:space="preserve"> </w:t>
            </w:r>
            <w:r w:rsidR="00A80A31" w:rsidRPr="005D729C">
              <w:rPr>
                <w:sz w:val="20"/>
              </w:rPr>
              <w:t xml:space="preserve">(stan na </w:t>
            </w:r>
            <w:r>
              <w:rPr>
                <w:sz w:val="20"/>
              </w:rPr>
              <w:t>16 grudnia</w:t>
            </w:r>
            <w:r w:rsidR="000A743A" w:rsidRPr="005D729C">
              <w:rPr>
                <w:sz w:val="20"/>
              </w:rPr>
              <w:t xml:space="preserve"> 2025</w:t>
            </w:r>
            <w:r w:rsidR="00A80A31" w:rsidRPr="005D729C">
              <w:rPr>
                <w:sz w:val="20"/>
              </w:rPr>
              <w:t xml:space="preserve"> r.)</w:t>
            </w:r>
          </w:p>
        </w:tc>
      </w:tr>
    </w:tbl>
    <w:p w14:paraId="03A0F366" w14:textId="7394F8D3" w:rsidR="00A80A31" w:rsidRPr="005D729C" w:rsidRDefault="00E301C0" w:rsidP="0063199D">
      <w:pPr>
        <w:rPr>
          <w:sz w:val="20"/>
        </w:rPr>
      </w:pPr>
      <w:r w:rsidRPr="005D729C">
        <w:rPr>
          <w:b/>
          <w:bCs/>
          <w:sz w:val="20"/>
        </w:rPr>
        <w:br/>
      </w:r>
      <w:r w:rsidR="00A80A31" w:rsidRPr="005D729C">
        <w:rPr>
          <w:b/>
          <w:bCs/>
          <w:sz w:val="20"/>
        </w:rPr>
        <w:t>Sodexo w Polsce</w:t>
      </w:r>
    </w:p>
    <w:tbl>
      <w:tblPr>
        <w:tblStyle w:val="TableNormal"/>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5"/>
        <w:gridCol w:w="5100"/>
      </w:tblGrid>
      <w:tr w:rsidR="00A80A31" w:rsidRPr="005D729C" w14:paraId="79D8B5B7" w14:textId="77777777" w:rsidTr="00A80A31">
        <w:trPr>
          <w:trHeight w:val="300"/>
        </w:trPr>
        <w:tc>
          <w:tcPr>
            <w:tcW w:w="5085" w:type="dxa"/>
            <w:tcBorders>
              <w:top w:val="nil"/>
              <w:left w:val="nil"/>
              <w:bottom w:val="nil"/>
              <w:right w:val="nil"/>
            </w:tcBorders>
            <w:hideMark/>
          </w:tcPr>
          <w:p w14:paraId="50A64F12" w14:textId="39A511E1" w:rsidR="00A80A31" w:rsidRPr="005D729C" w:rsidRDefault="00A80A31" w:rsidP="003D0A23">
            <w:pPr>
              <w:numPr>
                <w:ilvl w:val="0"/>
                <w:numId w:val="2"/>
              </w:numPr>
              <w:rPr>
                <w:sz w:val="20"/>
              </w:rPr>
            </w:pPr>
            <w:r w:rsidRPr="005D729C">
              <w:rPr>
                <w:sz w:val="20"/>
              </w:rPr>
              <w:t xml:space="preserve">ponad </w:t>
            </w:r>
            <w:r w:rsidRPr="005D729C">
              <w:rPr>
                <w:b/>
                <w:bCs/>
                <w:sz w:val="20"/>
              </w:rPr>
              <w:t>1800</w:t>
            </w:r>
            <w:r w:rsidRPr="005D729C">
              <w:rPr>
                <w:sz w:val="20"/>
              </w:rPr>
              <w:t xml:space="preserve"> pracowników</w:t>
            </w:r>
          </w:p>
          <w:p w14:paraId="490EADD1" w14:textId="0EFAD84A" w:rsidR="00A80A31" w:rsidRPr="005D729C" w:rsidRDefault="00A80A31" w:rsidP="003D0A23">
            <w:pPr>
              <w:numPr>
                <w:ilvl w:val="0"/>
                <w:numId w:val="20"/>
              </w:numPr>
              <w:rPr>
                <w:sz w:val="20"/>
              </w:rPr>
            </w:pPr>
            <w:r w:rsidRPr="005D729C">
              <w:rPr>
                <w:b/>
                <w:bCs/>
                <w:sz w:val="20"/>
              </w:rPr>
              <w:t>120</w:t>
            </w:r>
            <w:r w:rsidRPr="005D729C">
              <w:rPr>
                <w:sz w:val="20"/>
              </w:rPr>
              <w:t xml:space="preserve"> klientów biznesowych</w:t>
            </w:r>
          </w:p>
        </w:tc>
        <w:tc>
          <w:tcPr>
            <w:tcW w:w="5100" w:type="dxa"/>
            <w:tcBorders>
              <w:top w:val="nil"/>
              <w:left w:val="nil"/>
              <w:bottom w:val="nil"/>
              <w:right w:val="nil"/>
            </w:tcBorders>
            <w:hideMark/>
          </w:tcPr>
          <w:p w14:paraId="2AE0226A" w14:textId="151DE4FA" w:rsidR="00E301C0" w:rsidRPr="005D729C" w:rsidRDefault="00A80A31" w:rsidP="003D0A23">
            <w:pPr>
              <w:numPr>
                <w:ilvl w:val="0"/>
                <w:numId w:val="13"/>
              </w:numPr>
              <w:rPr>
                <w:sz w:val="20"/>
              </w:rPr>
            </w:pPr>
            <w:r w:rsidRPr="005D729C">
              <w:rPr>
                <w:b/>
                <w:bCs/>
                <w:sz w:val="20"/>
              </w:rPr>
              <w:t>4</w:t>
            </w:r>
            <w:r w:rsidR="00E301C0" w:rsidRPr="005D729C">
              <w:rPr>
                <w:b/>
                <w:bCs/>
                <w:sz w:val="20"/>
              </w:rPr>
              <w:t>0</w:t>
            </w:r>
            <w:r w:rsidRPr="005D729C">
              <w:rPr>
                <w:sz w:val="20"/>
              </w:rPr>
              <w:t xml:space="preserve"> restau</w:t>
            </w:r>
            <w:r w:rsidR="00E301C0" w:rsidRPr="005D729C">
              <w:rPr>
                <w:sz w:val="20"/>
              </w:rPr>
              <w:t>ra</w:t>
            </w:r>
            <w:r w:rsidRPr="005D729C">
              <w:rPr>
                <w:sz w:val="20"/>
              </w:rPr>
              <w:t>cji</w:t>
            </w:r>
          </w:p>
          <w:p w14:paraId="0501E75D" w14:textId="575D21A2" w:rsidR="00A80A31" w:rsidRPr="005D729C" w:rsidRDefault="00A80A31" w:rsidP="003D0A23">
            <w:pPr>
              <w:numPr>
                <w:ilvl w:val="0"/>
                <w:numId w:val="13"/>
              </w:numPr>
              <w:rPr>
                <w:sz w:val="20"/>
              </w:rPr>
            </w:pPr>
            <w:r w:rsidRPr="005D729C">
              <w:rPr>
                <w:sz w:val="20"/>
              </w:rPr>
              <w:t xml:space="preserve">ponad </w:t>
            </w:r>
            <w:r w:rsidRPr="005D729C">
              <w:rPr>
                <w:b/>
                <w:bCs/>
                <w:sz w:val="20"/>
              </w:rPr>
              <w:t>200</w:t>
            </w:r>
            <w:r w:rsidRPr="005D729C">
              <w:rPr>
                <w:sz w:val="20"/>
              </w:rPr>
              <w:t xml:space="preserve"> obsługiwanych nieruchomości</w:t>
            </w:r>
            <w:r w:rsidR="00E301C0" w:rsidRPr="005D729C">
              <w:rPr>
                <w:sz w:val="20"/>
              </w:rPr>
              <w:br/>
            </w:r>
          </w:p>
          <w:p w14:paraId="2311B851" w14:textId="1EC94598" w:rsidR="000A743A" w:rsidRPr="005D729C" w:rsidRDefault="000A743A" w:rsidP="0063199D">
            <w:pPr>
              <w:rPr>
                <w:sz w:val="20"/>
              </w:rPr>
            </w:pPr>
          </w:p>
        </w:tc>
      </w:tr>
    </w:tbl>
    <w:p w14:paraId="0B80B1A0" w14:textId="77777777" w:rsidR="00EA4923" w:rsidRPr="004115D5" w:rsidRDefault="00EA4923">
      <w:pPr>
        <w:jc w:val="both"/>
      </w:pPr>
    </w:p>
    <w:sectPr w:rsidR="00EA4923" w:rsidRPr="004115D5" w:rsidSect="00C549CC">
      <w:headerReference w:type="default" r:id="rId10"/>
      <w:footerReference w:type="default" r:id="rId11"/>
      <w:headerReference w:type="first" r:id="rId12"/>
      <w:footerReference w:type="first" r:id="rId13"/>
      <w:pgSz w:w="11906" w:h="16838" w:code="9"/>
      <w:pgMar w:top="567" w:right="851" w:bottom="1247"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B794E" w14:textId="77777777" w:rsidR="00316831" w:rsidRPr="005D729C" w:rsidRDefault="00316831" w:rsidP="0093549C">
      <w:r w:rsidRPr="005D729C">
        <w:separator/>
      </w:r>
    </w:p>
  </w:endnote>
  <w:endnote w:type="continuationSeparator" w:id="0">
    <w:p w14:paraId="1C922A0F" w14:textId="77777777" w:rsidR="00316831" w:rsidRPr="005D729C" w:rsidRDefault="00316831" w:rsidP="0093549C">
      <w:r w:rsidRPr="005D729C">
        <w:continuationSeparator/>
      </w:r>
    </w:p>
  </w:endnote>
  <w:endnote w:type="continuationNotice" w:id="1">
    <w:p w14:paraId="56F00704" w14:textId="77777777" w:rsidR="00316831" w:rsidRPr="005D729C" w:rsidRDefault="00316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fia Pro">
    <w:altName w:val="Calibri"/>
    <w:panose1 w:val="00000000000000000000"/>
    <w:charset w:val="EE"/>
    <w:family w:val="swiss"/>
    <w:notTrueType/>
    <w:pitch w:val="default"/>
    <w:sig w:usb0="00000007" w:usb1="00000000" w:usb2="00000000" w:usb3="00000000" w:csb0="00000003"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3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bottom w:w="28" w:type="dxa"/>
        <w:right w:w="57" w:type="dxa"/>
      </w:tblCellMar>
      <w:tblLook w:val="04A0" w:firstRow="1" w:lastRow="0" w:firstColumn="1" w:lastColumn="0" w:noHBand="0" w:noVBand="1"/>
    </w:tblPr>
    <w:tblGrid>
      <w:gridCol w:w="624"/>
    </w:tblGrid>
    <w:tr w:rsidR="00B5678F" w:rsidRPr="005D729C" w14:paraId="02792A92" w14:textId="77777777" w:rsidTr="00051AED">
      <w:trPr>
        <w:cantSplit/>
      </w:trPr>
      <w:tc>
        <w:tcPr>
          <w:tcW w:w="5000" w:type="pct"/>
          <w:vAlign w:val="bottom"/>
        </w:tcPr>
        <w:p w14:paraId="7BA84C04" w14:textId="77777777" w:rsidR="00B5678F" w:rsidRPr="005D729C" w:rsidRDefault="00B5678F" w:rsidP="004E0EFB">
          <w:pPr>
            <w:jc w:val="right"/>
            <w:rPr>
              <w:sz w:val="16"/>
              <w:szCs w:val="16"/>
            </w:rPr>
          </w:pPr>
          <w:r w:rsidRPr="005D729C">
            <w:rPr>
              <w:rStyle w:val="Numerstrony"/>
              <w:sz w:val="16"/>
              <w:szCs w:val="16"/>
            </w:rPr>
            <w:fldChar w:fldCharType="begin"/>
          </w:r>
          <w:r w:rsidRPr="005D729C">
            <w:rPr>
              <w:rStyle w:val="Numerstrony"/>
              <w:sz w:val="16"/>
              <w:szCs w:val="16"/>
            </w:rPr>
            <w:instrText xml:space="preserve"> PAGE </w:instrText>
          </w:r>
          <w:r w:rsidRPr="005D729C">
            <w:rPr>
              <w:rStyle w:val="Numerstrony"/>
              <w:sz w:val="16"/>
              <w:szCs w:val="16"/>
            </w:rPr>
            <w:fldChar w:fldCharType="separate"/>
          </w:r>
          <w:r w:rsidRPr="005D729C">
            <w:rPr>
              <w:rStyle w:val="Numerstrony"/>
              <w:sz w:val="16"/>
              <w:szCs w:val="16"/>
            </w:rPr>
            <w:t>2</w:t>
          </w:r>
          <w:r w:rsidRPr="005D729C">
            <w:rPr>
              <w:rStyle w:val="Numerstrony"/>
              <w:sz w:val="16"/>
              <w:szCs w:val="16"/>
            </w:rPr>
            <w:fldChar w:fldCharType="end"/>
          </w:r>
          <w:r w:rsidRPr="005D729C">
            <w:rPr>
              <w:rStyle w:val="Numerstrony"/>
              <w:sz w:val="16"/>
              <w:szCs w:val="16"/>
            </w:rPr>
            <w:t>/</w:t>
          </w:r>
          <w:r w:rsidRPr="005D729C">
            <w:rPr>
              <w:rStyle w:val="Numerstrony"/>
              <w:sz w:val="16"/>
              <w:szCs w:val="16"/>
            </w:rPr>
            <w:fldChar w:fldCharType="begin"/>
          </w:r>
          <w:r w:rsidRPr="005D729C">
            <w:rPr>
              <w:rStyle w:val="Numerstrony"/>
              <w:sz w:val="16"/>
              <w:szCs w:val="16"/>
            </w:rPr>
            <w:instrText xml:space="preserve"> NUMPAGES   \* MERGEFORMAT </w:instrText>
          </w:r>
          <w:r w:rsidRPr="005D729C">
            <w:rPr>
              <w:rStyle w:val="Numerstrony"/>
              <w:sz w:val="16"/>
              <w:szCs w:val="16"/>
            </w:rPr>
            <w:fldChar w:fldCharType="separate"/>
          </w:r>
          <w:r w:rsidRPr="005D729C">
            <w:rPr>
              <w:rStyle w:val="Numerstrony"/>
              <w:sz w:val="16"/>
              <w:szCs w:val="16"/>
            </w:rPr>
            <w:t>4</w:t>
          </w:r>
          <w:r w:rsidRPr="005D729C">
            <w:rPr>
              <w:rStyle w:val="Numerstrony"/>
              <w:sz w:val="16"/>
              <w:szCs w:val="16"/>
            </w:rPr>
            <w:fldChar w:fldCharType="end"/>
          </w:r>
        </w:p>
      </w:tc>
    </w:tr>
  </w:tbl>
  <w:p w14:paraId="7D62D2EA" w14:textId="77777777" w:rsidR="00B5678F" w:rsidRPr="005D729C" w:rsidRDefault="00B5678F" w:rsidP="004E0E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3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bottom w:w="28" w:type="dxa"/>
        <w:right w:w="57" w:type="dxa"/>
      </w:tblCellMar>
      <w:tblLook w:val="04A0" w:firstRow="1" w:lastRow="0" w:firstColumn="1" w:lastColumn="0" w:noHBand="0" w:noVBand="1"/>
    </w:tblPr>
    <w:tblGrid>
      <w:gridCol w:w="624"/>
    </w:tblGrid>
    <w:tr w:rsidR="00B5678F" w:rsidRPr="005D729C" w14:paraId="1156951D" w14:textId="77777777" w:rsidTr="00051AED">
      <w:trPr>
        <w:cantSplit/>
      </w:trPr>
      <w:tc>
        <w:tcPr>
          <w:tcW w:w="5000" w:type="pct"/>
          <w:vAlign w:val="bottom"/>
        </w:tcPr>
        <w:p w14:paraId="40F85160" w14:textId="77777777" w:rsidR="00B5678F" w:rsidRPr="005D729C" w:rsidRDefault="00B5678F" w:rsidP="00D64BCF">
          <w:pPr>
            <w:jc w:val="right"/>
            <w:rPr>
              <w:sz w:val="16"/>
              <w:szCs w:val="16"/>
            </w:rPr>
          </w:pPr>
          <w:r w:rsidRPr="005D729C">
            <w:rPr>
              <w:rStyle w:val="Numerstrony"/>
              <w:sz w:val="16"/>
              <w:szCs w:val="16"/>
            </w:rPr>
            <w:fldChar w:fldCharType="begin"/>
          </w:r>
          <w:r w:rsidRPr="005D729C">
            <w:rPr>
              <w:rStyle w:val="Numerstrony"/>
              <w:sz w:val="16"/>
              <w:szCs w:val="16"/>
            </w:rPr>
            <w:instrText xml:space="preserve"> PAGE </w:instrText>
          </w:r>
          <w:r w:rsidRPr="005D729C">
            <w:rPr>
              <w:rStyle w:val="Numerstrony"/>
              <w:sz w:val="16"/>
              <w:szCs w:val="16"/>
            </w:rPr>
            <w:fldChar w:fldCharType="separate"/>
          </w:r>
          <w:r w:rsidRPr="005D729C">
            <w:rPr>
              <w:rStyle w:val="Numerstrony"/>
              <w:sz w:val="16"/>
              <w:szCs w:val="16"/>
            </w:rPr>
            <w:t>1</w:t>
          </w:r>
          <w:r w:rsidRPr="005D729C">
            <w:rPr>
              <w:rStyle w:val="Numerstrony"/>
              <w:sz w:val="16"/>
              <w:szCs w:val="16"/>
            </w:rPr>
            <w:fldChar w:fldCharType="end"/>
          </w:r>
          <w:r w:rsidRPr="005D729C">
            <w:rPr>
              <w:rStyle w:val="Numerstrony"/>
              <w:sz w:val="16"/>
              <w:szCs w:val="16"/>
            </w:rPr>
            <w:t>/</w:t>
          </w:r>
          <w:r w:rsidRPr="005D729C">
            <w:rPr>
              <w:rStyle w:val="Numerstrony"/>
              <w:sz w:val="16"/>
              <w:szCs w:val="16"/>
            </w:rPr>
            <w:fldChar w:fldCharType="begin"/>
          </w:r>
          <w:r w:rsidRPr="005D729C">
            <w:rPr>
              <w:rStyle w:val="Numerstrony"/>
              <w:sz w:val="16"/>
              <w:szCs w:val="16"/>
            </w:rPr>
            <w:instrText xml:space="preserve"> NUMPAGES   \* MERGEFORMAT </w:instrText>
          </w:r>
          <w:r w:rsidRPr="005D729C">
            <w:rPr>
              <w:rStyle w:val="Numerstrony"/>
              <w:sz w:val="16"/>
              <w:szCs w:val="16"/>
            </w:rPr>
            <w:fldChar w:fldCharType="separate"/>
          </w:r>
          <w:r w:rsidRPr="005D729C">
            <w:rPr>
              <w:rStyle w:val="Numerstrony"/>
              <w:sz w:val="16"/>
              <w:szCs w:val="16"/>
            </w:rPr>
            <w:t>1</w:t>
          </w:r>
          <w:r w:rsidRPr="005D729C">
            <w:rPr>
              <w:rStyle w:val="Numerstrony"/>
              <w:sz w:val="16"/>
              <w:szCs w:val="16"/>
            </w:rPr>
            <w:fldChar w:fldCharType="end"/>
          </w:r>
        </w:p>
      </w:tc>
    </w:tr>
  </w:tbl>
  <w:p w14:paraId="41A326B8" w14:textId="77777777" w:rsidR="00B5678F" w:rsidRPr="005D729C" w:rsidRDefault="00B5678F" w:rsidP="00D64B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34BC" w14:textId="77777777" w:rsidR="00316831" w:rsidRPr="005D729C" w:rsidRDefault="00316831" w:rsidP="0093549C">
      <w:r w:rsidRPr="005D729C">
        <w:separator/>
      </w:r>
    </w:p>
  </w:footnote>
  <w:footnote w:type="continuationSeparator" w:id="0">
    <w:p w14:paraId="3D340948" w14:textId="77777777" w:rsidR="00316831" w:rsidRPr="005D729C" w:rsidRDefault="00316831" w:rsidP="0093549C">
      <w:r w:rsidRPr="005D729C">
        <w:continuationSeparator/>
      </w:r>
    </w:p>
  </w:footnote>
  <w:footnote w:type="continuationNotice" w:id="1">
    <w:p w14:paraId="24F6EAC0" w14:textId="77777777" w:rsidR="00316831" w:rsidRPr="005D729C" w:rsidRDefault="00316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142D" w14:textId="77777777" w:rsidR="00B5678F" w:rsidRPr="005D729C" w:rsidRDefault="00B5678F" w:rsidP="0035637F">
    <w:pPr>
      <w:spacing w:after="800"/>
      <w:jc w:val="right"/>
    </w:pPr>
    <w:r w:rsidRPr="005D729C">
      <w:rPr>
        <w:noProof/>
      </w:rPr>
      <w:drawing>
        <wp:inline distT="0" distB="0" distL="0" distR="0" wp14:anchorId="41F623A0" wp14:editId="1AC19827">
          <wp:extent cx="864000" cy="283354"/>
          <wp:effectExtent l="0" t="0" r="0" b="2540"/>
          <wp:docPr id="6" name="Image 6">
            <a:extLst xmlns:a="http://schemas.openxmlformats.org/drawingml/2006/main">
              <a:ext uri="{FF2B5EF4-FFF2-40B4-BE49-F238E27FC236}">
                <a16:creationId xmlns:a16="http://schemas.microsoft.com/office/drawing/2014/main" id="{5D78A172-42CF-495D-A9C9-E2B8B95A78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l="4133" t="6583" r="3583" b="13107"/>
                  <a:stretch/>
                </pic:blipFill>
                <pic:spPr bwMode="auto">
                  <a:xfrm>
                    <a:off x="0" y="0"/>
                    <a:ext cx="864000" cy="28335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AAD7" w14:textId="77777777" w:rsidR="00B5678F" w:rsidRPr="005D729C" w:rsidRDefault="00B5678F" w:rsidP="004E0EFB">
    <w:r w:rsidRPr="005D729C">
      <w:rPr>
        <w:noProof/>
      </w:rPr>
      <mc:AlternateContent>
        <mc:Choice Requires="wpg">
          <w:drawing>
            <wp:anchor distT="0" distB="0" distL="114300" distR="114300" simplePos="0" relativeHeight="251658240" behindDoc="1" locked="1" layoutInCell="1" allowOverlap="1" wp14:anchorId="0FF6E0A5" wp14:editId="0D14D091">
              <wp:simplePos x="0" y="0"/>
              <wp:positionH relativeFrom="page">
                <wp:posOffset>0</wp:posOffset>
              </wp:positionH>
              <wp:positionV relativeFrom="page">
                <wp:posOffset>0</wp:posOffset>
              </wp:positionV>
              <wp:extent cx="7559040" cy="1238250"/>
              <wp:effectExtent l="0" t="0" r="3810" b="0"/>
              <wp:wrapNone/>
              <wp:docPr id="1" name="Groupe 1">
                <a:extLst xmlns:a="http://schemas.openxmlformats.org/drawingml/2006/main">
                  <a:ext uri="{FF2B5EF4-FFF2-40B4-BE49-F238E27FC236}">
                    <a16:creationId xmlns:a16="http://schemas.microsoft.com/office/drawing/2014/main" id="{F0F74DA8-05B1-4284-8A40-F34DED0B8079}"/>
                  </a:ext>
                </a:extLst>
              </wp:docPr>
              <wp:cNvGraphicFramePr/>
              <a:graphic xmlns:a="http://schemas.openxmlformats.org/drawingml/2006/main">
                <a:graphicData uri="http://schemas.microsoft.com/office/word/2010/wordprocessingGroup">
                  <wpg:wgp>
                    <wpg:cNvGrpSpPr/>
                    <wpg:grpSpPr>
                      <a:xfrm>
                        <a:off x="0" y="0"/>
                        <a:ext cx="7559040" cy="1238250"/>
                        <a:chOff x="0" y="0"/>
                        <a:chExt cx="7560000" cy="1238389"/>
                      </a:xfrm>
                    </wpg:grpSpPr>
                    <wps:wsp>
                      <wps:cNvPr id="2" name="Rectangle 3"/>
                      <wps:cNvSpPr/>
                      <wps:spPr>
                        <a:xfrm>
                          <a:off x="0" y="0"/>
                          <a:ext cx="7560000" cy="123838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Image 4"/>
                        <pic:cNvPicPr preferRelativeResize="0">
                          <a:picLocks noChangeAspect="1"/>
                        </pic:cNvPicPr>
                      </pic:nvPicPr>
                      <pic:blipFill>
                        <a:blip r:embed="rId1"/>
                        <a:stretch>
                          <a:fillRect/>
                        </a:stretch>
                      </pic:blipFill>
                      <pic:spPr>
                        <a:xfrm>
                          <a:off x="6181703" y="288322"/>
                          <a:ext cx="1368174" cy="511858"/>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75B8C80" id="Groupe 1" o:spid="_x0000_s1026" style="position:absolute;margin-left:0;margin-top:0;width:595.2pt;height:97.5pt;z-index:-251658240;mso-position-horizontal-relative:page;mso-position-vertical-relative:page;mso-width-relative:margin;mso-height-relative:margin" coordsize="75600,12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">
              <v:rect id="Rectangle 3" o:spid="_x0000_s1027" style="position:absolute;width:75600;height:12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" fillcolor="#283897 [3204]"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61817;top:2883;width:13681;height:51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">
                <v:imagedata r:id="rId2" o:title=""/>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BE2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C628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A27D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CF0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3C4E6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DEE9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BEF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827F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D6BB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DE74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A6782"/>
    <w:multiLevelType w:val="hybridMultilevel"/>
    <w:tmpl w:val="589CB074"/>
    <w:lvl w:ilvl="0" w:tplc="FAB49306">
      <w:start w:val="1"/>
      <w:numFmt w:val="bullet"/>
      <w:pStyle w:val="SChip3"/>
      <w:lvlText w:val=""/>
      <w:lvlJc w:val="left"/>
      <w:pPr>
        <w:ind w:left="720" w:hanging="360"/>
      </w:pPr>
      <w:rPr>
        <w:rFonts w:ascii="Symbol" w:hAnsi="Symbol" w:hint="default"/>
        <w:color w:val="auto"/>
        <w:sz w:val="12"/>
        <w:szCs w:val="1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554DFC"/>
    <w:multiLevelType w:val="multilevel"/>
    <w:tmpl w:val="15F2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D848CD"/>
    <w:multiLevelType w:val="multilevel"/>
    <w:tmpl w:val="3816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A6708"/>
    <w:multiLevelType w:val="multilevel"/>
    <w:tmpl w:val="CF42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FD42AC"/>
    <w:multiLevelType w:val="hybridMultilevel"/>
    <w:tmpl w:val="39BAFC3A"/>
    <w:lvl w:ilvl="0" w:tplc="F74A7D2A">
      <w:start w:val="1"/>
      <w:numFmt w:val="bullet"/>
      <w:pStyle w:val="SChip1"/>
      <w:lvlText w:val=""/>
      <w:lvlJc w:val="left"/>
      <w:pPr>
        <w:ind w:left="36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87726E3"/>
    <w:multiLevelType w:val="hybridMultilevel"/>
    <w:tmpl w:val="C480EF40"/>
    <w:lvl w:ilvl="0" w:tplc="EF04071A">
      <w:start w:val="1"/>
      <w:numFmt w:val="bullet"/>
      <w:lvlText w:val=""/>
      <w:lvlJc w:val="left"/>
      <w:pPr>
        <w:ind w:left="644" w:hanging="360"/>
      </w:pPr>
      <w:rPr>
        <w:rFonts w:ascii="Symbol" w:hAnsi="Symbol" w:hint="default"/>
        <w:color w:val="283897" w:themeColor="accent1"/>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BE22FB"/>
    <w:multiLevelType w:val="multilevel"/>
    <w:tmpl w:val="5B1A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AD29DD"/>
    <w:multiLevelType w:val="multilevel"/>
    <w:tmpl w:val="7950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EB6734"/>
    <w:multiLevelType w:val="hybridMultilevel"/>
    <w:tmpl w:val="0638DB60"/>
    <w:lvl w:ilvl="0" w:tplc="FA760352">
      <w:start w:val="1"/>
      <w:numFmt w:val="bullet"/>
      <w:pStyle w:val="SChip2"/>
      <w:lvlText w:val=""/>
      <w:lvlJc w:val="left"/>
      <w:pPr>
        <w:ind w:left="720" w:hanging="360"/>
      </w:pPr>
      <w:rPr>
        <w:rFonts w:ascii="Symbol" w:hAnsi="Symbol" w:hint="default"/>
        <w:color w:val="283897" w:themeColor="accent1"/>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C31967"/>
    <w:multiLevelType w:val="multilevel"/>
    <w:tmpl w:val="57DE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0221F9"/>
    <w:multiLevelType w:val="multilevel"/>
    <w:tmpl w:val="2456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3E0972"/>
    <w:multiLevelType w:val="multilevel"/>
    <w:tmpl w:val="3610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ED41F8"/>
    <w:multiLevelType w:val="hybridMultilevel"/>
    <w:tmpl w:val="00D68C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6E2D7471"/>
    <w:multiLevelType w:val="hybridMultilevel"/>
    <w:tmpl w:val="CB1EFA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7DB71D04"/>
    <w:multiLevelType w:val="multilevel"/>
    <w:tmpl w:val="A354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3574784">
    <w:abstractNumId w:val="4"/>
  </w:num>
  <w:num w:numId="2" w16cid:durableId="1148480285">
    <w:abstractNumId w:val="24"/>
  </w:num>
  <w:num w:numId="3" w16cid:durableId="1178544951">
    <w:abstractNumId w:val="9"/>
  </w:num>
  <w:num w:numId="4" w16cid:durableId="1180582094">
    <w:abstractNumId w:val="21"/>
  </w:num>
  <w:num w:numId="5" w16cid:durableId="120001014">
    <w:abstractNumId w:val="13"/>
  </w:num>
  <w:num w:numId="6" w16cid:durableId="1612517270">
    <w:abstractNumId w:val="22"/>
  </w:num>
  <w:num w:numId="7" w16cid:durableId="1617983025">
    <w:abstractNumId w:val="20"/>
  </w:num>
  <w:num w:numId="8" w16cid:durableId="1629042417">
    <w:abstractNumId w:val="5"/>
  </w:num>
  <w:num w:numId="9" w16cid:durableId="1687831380">
    <w:abstractNumId w:val="11"/>
  </w:num>
  <w:num w:numId="10" w16cid:durableId="1857962363">
    <w:abstractNumId w:val="1"/>
  </w:num>
  <w:num w:numId="11" w16cid:durableId="186260842">
    <w:abstractNumId w:val="8"/>
  </w:num>
  <w:num w:numId="12" w16cid:durableId="195237872">
    <w:abstractNumId w:val="18"/>
  </w:num>
  <w:num w:numId="13" w16cid:durableId="20018785">
    <w:abstractNumId w:val="17"/>
  </w:num>
  <w:num w:numId="14" w16cid:durableId="344090559">
    <w:abstractNumId w:val="23"/>
  </w:num>
  <w:num w:numId="15" w16cid:durableId="369379496">
    <w:abstractNumId w:val="14"/>
  </w:num>
  <w:num w:numId="16" w16cid:durableId="431165576">
    <w:abstractNumId w:val="12"/>
  </w:num>
  <w:num w:numId="17" w16cid:durableId="432240489">
    <w:abstractNumId w:val="2"/>
  </w:num>
  <w:num w:numId="18" w16cid:durableId="43262847">
    <w:abstractNumId w:val="16"/>
  </w:num>
  <w:num w:numId="19" w16cid:durableId="450591497">
    <w:abstractNumId w:val="3"/>
  </w:num>
  <w:num w:numId="20" w16cid:durableId="493647309">
    <w:abstractNumId w:val="19"/>
  </w:num>
  <w:num w:numId="21" w16cid:durableId="516819459">
    <w:abstractNumId w:val="15"/>
  </w:num>
  <w:num w:numId="22" w16cid:durableId="530073559">
    <w:abstractNumId w:val="7"/>
  </w:num>
  <w:num w:numId="23" w16cid:durableId="668564523">
    <w:abstractNumId w:val="10"/>
  </w:num>
  <w:num w:numId="24" w16cid:durableId="689989487">
    <w:abstractNumId w:val="6"/>
  </w:num>
  <w:num w:numId="25" w16cid:durableId="80757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08"/>
  <w:hyphenationZone w:val="425"/>
  <w:drawingGridHorizontalSpacing w:val="11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87"/>
    <w:rsid w:val="000003A7"/>
    <w:rsid w:val="00003BDC"/>
    <w:rsid w:val="00003D64"/>
    <w:rsid w:val="000045FB"/>
    <w:rsid w:val="00005A50"/>
    <w:rsid w:val="000065E4"/>
    <w:rsid w:val="0001018F"/>
    <w:rsid w:val="000101C1"/>
    <w:rsid w:val="0001092F"/>
    <w:rsid w:val="000109C3"/>
    <w:rsid w:val="00010A79"/>
    <w:rsid w:val="00012EF5"/>
    <w:rsid w:val="00014443"/>
    <w:rsid w:val="000203A9"/>
    <w:rsid w:val="000230B9"/>
    <w:rsid w:val="000244C7"/>
    <w:rsid w:val="00026B05"/>
    <w:rsid w:val="00031980"/>
    <w:rsid w:val="000325D1"/>
    <w:rsid w:val="00032D56"/>
    <w:rsid w:val="00036FB0"/>
    <w:rsid w:val="000409CA"/>
    <w:rsid w:val="0004110B"/>
    <w:rsid w:val="00044291"/>
    <w:rsid w:val="000465FE"/>
    <w:rsid w:val="00046FAB"/>
    <w:rsid w:val="000473C6"/>
    <w:rsid w:val="000500D1"/>
    <w:rsid w:val="00051AED"/>
    <w:rsid w:val="0005543A"/>
    <w:rsid w:val="0005560C"/>
    <w:rsid w:val="00055CB6"/>
    <w:rsid w:val="000639F9"/>
    <w:rsid w:val="000651D8"/>
    <w:rsid w:val="00066931"/>
    <w:rsid w:val="000678B5"/>
    <w:rsid w:val="000715DA"/>
    <w:rsid w:val="00071CD9"/>
    <w:rsid w:val="00073FEC"/>
    <w:rsid w:val="0008010F"/>
    <w:rsid w:val="0008054E"/>
    <w:rsid w:val="000822A9"/>
    <w:rsid w:val="00083872"/>
    <w:rsid w:val="000844BC"/>
    <w:rsid w:val="000863ED"/>
    <w:rsid w:val="00087566"/>
    <w:rsid w:val="00087A5A"/>
    <w:rsid w:val="00087B8A"/>
    <w:rsid w:val="00090039"/>
    <w:rsid w:val="0009057D"/>
    <w:rsid w:val="00091976"/>
    <w:rsid w:val="00092EC6"/>
    <w:rsid w:val="00093128"/>
    <w:rsid w:val="00094D85"/>
    <w:rsid w:val="000962B4"/>
    <w:rsid w:val="00096D1D"/>
    <w:rsid w:val="0009798F"/>
    <w:rsid w:val="000A0B1B"/>
    <w:rsid w:val="000A10B8"/>
    <w:rsid w:val="000A4404"/>
    <w:rsid w:val="000A48F4"/>
    <w:rsid w:val="000A505A"/>
    <w:rsid w:val="000A6770"/>
    <w:rsid w:val="000A743A"/>
    <w:rsid w:val="000A7A94"/>
    <w:rsid w:val="000B1D13"/>
    <w:rsid w:val="000B20F3"/>
    <w:rsid w:val="000B4A09"/>
    <w:rsid w:val="000B5137"/>
    <w:rsid w:val="000B5AD2"/>
    <w:rsid w:val="000B5CF8"/>
    <w:rsid w:val="000B6D74"/>
    <w:rsid w:val="000B773B"/>
    <w:rsid w:val="000C071B"/>
    <w:rsid w:val="000C1E6F"/>
    <w:rsid w:val="000C427E"/>
    <w:rsid w:val="000C68C8"/>
    <w:rsid w:val="000D06F5"/>
    <w:rsid w:val="000D157B"/>
    <w:rsid w:val="000D3D16"/>
    <w:rsid w:val="000D4A54"/>
    <w:rsid w:val="000D6197"/>
    <w:rsid w:val="000D7BFF"/>
    <w:rsid w:val="000E4E7F"/>
    <w:rsid w:val="000E5731"/>
    <w:rsid w:val="000E5AE4"/>
    <w:rsid w:val="000E77B8"/>
    <w:rsid w:val="000F0945"/>
    <w:rsid w:val="000F0C63"/>
    <w:rsid w:val="000F23AC"/>
    <w:rsid w:val="000F282D"/>
    <w:rsid w:val="000F3177"/>
    <w:rsid w:val="000F533D"/>
    <w:rsid w:val="000F55CD"/>
    <w:rsid w:val="000F605C"/>
    <w:rsid w:val="000F72E4"/>
    <w:rsid w:val="000F7617"/>
    <w:rsid w:val="001008A2"/>
    <w:rsid w:val="0010289C"/>
    <w:rsid w:val="001029E1"/>
    <w:rsid w:val="00102C80"/>
    <w:rsid w:val="0010742E"/>
    <w:rsid w:val="00107A09"/>
    <w:rsid w:val="001101B2"/>
    <w:rsid w:val="001103FB"/>
    <w:rsid w:val="00110685"/>
    <w:rsid w:val="00110933"/>
    <w:rsid w:val="0011102C"/>
    <w:rsid w:val="00111BF0"/>
    <w:rsid w:val="00113C07"/>
    <w:rsid w:val="00117143"/>
    <w:rsid w:val="00120341"/>
    <w:rsid w:val="001208BE"/>
    <w:rsid w:val="00122DB6"/>
    <w:rsid w:val="0012347C"/>
    <w:rsid w:val="00125CBB"/>
    <w:rsid w:val="001261F8"/>
    <w:rsid w:val="00126C50"/>
    <w:rsid w:val="00130283"/>
    <w:rsid w:val="00132BA3"/>
    <w:rsid w:val="001340DE"/>
    <w:rsid w:val="00134D03"/>
    <w:rsid w:val="00134F44"/>
    <w:rsid w:val="001353C6"/>
    <w:rsid w:val="00135F8B"/>
    <w:rsid w:val="0013612F"/>
    <w:rsid w:val="0013745C"/>
    <w:rsid w:val="00137A2A"/>
    <w:rsid w:val="00137CFB"/>
    <w:rsid w:val="001422D3"/>
    <w:rsid w:val="001423E9"/>
    <w:rsid w:val="00144AC2"/>
    <w:rsid w:val="00145FF5"/>
    <w:rsid w:val="001470D7"/>
    <w:rsid w:val="001503C1"/>
    <w:rsid w:val="00150D60"/>
    <w:rsid w:val="00152EBB"/>
    <w:rsid w:val="00152F7E"/>
    <w:rsid w:val="0015316B"/>
    <w:rsid w:val="001547B0"/>
    <w:rsid w:val="00155675"/>
    <w:rsid w:val="001556C5"/>
    <w:rsid w:val="00155762"/>
    <w:rsid w:val="001564BA"/>
    <w:rsid w:val="0015725B"/>
    <w:rsid w:val="00157284"/>
    <w:rsid w:val="001620F9"/>
    <w:rsid w:val="00166413"/>
    <w:rsid w:val="001668B9"/>
    <w:rsid w:val="00171D06"/>
    <w:rsid w:val="00175B94"/>
    <w:rsid w:val="00176EC8"/>
    <w:rsid w:val="001818D1"/>
    <w:rsid w:val="00182834"/>
    <w:rsid w:val="00182991"/>
    <w:rsid w:val="0018333F"/>
    <w:rsid w:val="00183A18"/>
    <w:rsid w:val="00184C68"/>
    <w:rsid w:val="00185217"/>
    <w:rsid w:val="00187522"/>
    <w:rsid w:val="0018779E"/>
    <w:rsid w:val="001921F7"/>
    <w:rsid w:val="0019292A"/>
    <w:rsid w:val="00193410"/>
    <w:rsid w:val="00193B40"/>
    <w:rsid w:val="001946C6"/>
    <w:rsid w:val="00195853"/>
    <w:rsid w:val="0019690D"/>
    <w:rsid w:val="001A10D6"/>
    <w:rsid w:val="001A1AC4"/>
    <w:rsid w:val="001A1B1B"/>
    <w:rsid w:val="001A1B73"/>
    <w:rsid w:val="001A1D38"/>
    <w:rsid w:val="001A1DCF"/>
    <w:rsid w:val="001A2DEE"/>
    <w:rsid w:val="001A3C4C"/>
    <w:rsid w:val="001A3E6F"/>
    <w:rsid w:val="001A640E"/>
    <w:rsid w:val="001B0E56"/>
    <w:rsid w:val="001B28BF"/>
    <w:rsid w:val="001B591C"/>
    <w:rsid w:val="001B6104"/>
    <w:rsid w:val="001B671A"/>
    <w:rsid w:val="001C3712"/>
    <w:rsid w:val="001C46E2"/>
    <w:rsid w:val="001C4D45"/>
    <w:rsid w:val="001C621C"/>
    <w:rsid w:val="001C7893"/>
    <w:rsid w:val="001D24EF"/>
    <w:rsid w:val="001D5431"/>
    <w:rsid w:val="001E0055"/>
    <w:rsid w:val="001E0BE7"/>
    <w:rsid w:val="001E2284"/>
    <w:rsid w:val="001E3254"/>
    <w:rsid w:val="001E532E"/>
    <w:rsid w:val="001E62B1"/>
    <w:rsid w:val="001F0716"/>
    <w:rsid w:val="001F10BB"/>
    <w:rsid w:val="001F4D77"/>
    <w:rsid w:val="001F4E21"/>
    <w:rsid w:val="001F6BCB"/>
    <w:rsid w:val="00200132"/>
    <w:rsid w:val="00201374"/>
    <w:rsid w:val="00201AC6"/>
    <w:rsid w:val="002035FF"/>
    <w:rsid w:val="00204ADE"/>
    <w:rsid w:val="00204F86"/>
    <w:rsid w:val="002077AF"/>
    <w:rsid w:val="00207B8E"/>
    <w:rsid w:val="00210160"/>
    <w:rsid w:val="00211ED4"/>
    <w:rsid w:val="00212C55"/>
    <w:rsid w:val="00215FE0"/>
    <w:rsid w:val="00217F44"/>
    <w:rsid w:val="0022524E"/>
    <w:rsid w:val="002323D8"/>
    <w:rsid w:val="00232DFA"/>
    <w:rsid w:val="00234619"/>
    <w:rsid w:val="00234F7C"/>
    <w:rsid w:val="0023618A"/>
    <w:rsid w:val="00236678"/>
    <w:rsid w:val="00237412"/>
    <w:rsid w:val="002409BA"/>
    <w:rsid w:val="002430A3"/>
    <w:rsid w:val="00244943"/>
    <w:rsid w:val="00245419"/>
    <w:rsid w:val="00246797"/>
    <w:rsid w:val="00246809"/>
    <w:rsid w:val="0024988C"/>
    <w:rsid w:val="00251BEE"/>
    <w:rsid w:val="00252D23"/>
    <w:rsid w:val="00252E08"/>
    <w:rsid w:val="00252EB8"/>
    <w:rsid w:val="0025315A"/>
    <w:rsid w:val="00253301"/>
    <w:rsid w:val="00253F67"/>
    <w:rsid w:val="00255695"/>
    <w:rsid w:val="002557B5"/>
    <w:rsid w:val="00255D75"/>
    <w:rsid w:val="00256D44"/>
    <w:rsid w:val="00257E65"/>
    <w:rsid w:val="0026055C"/>
    <w:rsid w:val="002608AC"/>
    <w:rsid w:val="00260E92"/>
    <w:rsid w:val="00261804"/>
    <w:rsid w:val="00262C7C"/>
    <w:rsid w:val="002709A6"/>
    <w:rsid w:val="00271019"/>
    <w:rsid w:val="00273B80"/>
    <w:rsid w:val="00276A71"/>
    <w:rsid w:val="002812B4"/>
    <w:rsid w:val="00281F06"/>
    <w:rsid w:val="0028226B"/>
    <w:rsid w:val="002836DD"/>
    <w:rsid w:val="00284795"/>
    <w:rsid w:val="0028482B"/>
    <w:rsid w:val="002904AA"/>
    <w:rsid w:val="002906FD"/>
    <w:rsid w:val="00292B09"/>
    <w:rsid w:val="00293126"/>
    <w:rsid w:val="00293744"/>
    <w:rsid w:val="00293E0C"/>
    <w:rsid w:val="00294B0A"/>
    <w:rsid w:val="0029511F"/>
    <w:rsid w:val="00295D4B"/>
    <w:rsid w:val="00296FF8"/>
    <w:rsid w:val="00297F7B"/>
    <w:rsid w:val="002A1D6A"/>
    <w:rsid w:val="002A3381"/>
    <w:rsid w:val="002A654D"/>
    <w:rsid w:val="002A67B6"/>
    <w:rsid w:val="002A7203"/>
    <w:rsid w:val="002A7D8E"/>
    <w:rsid w:val="002A7E17"/>
    <w:rsid w:val="002B4BC0"/>
    <w:rsid w:val="002B61DE"/>
    <w:rsid w:val="002B6707"/>
    <w:rsid w:val="002B7C53"/>
    <w:rsid w:val="002B7C7D"/>
    <w:rsid w:val="002C0C04"/>
    <w:rsid w:val="002C4648"/>
    <w:rsid w:val="002C4983"/>
    <w:rsid w:val="002C508D"/>
    <w:rsid w:val="002C5A0F"/>
    <w:rsid w:val="002D0AC6"/>
    <w:rsid w:val="002D2DAE"/>
    <w:rsid w:val="002D6CDC"/>
    <w:rsid w:val="002D6FCA"/>
    <w:rsid w:val="002D714F"/>
    <w:rsid w:val="002D7744"/>
    <w:rsid w:val="002D7F49"/>
    <w:rsid w:val="002E01F5"/>
    <w:rsid w:val="002E130E"/>
    <w:rsid w:val="002E2C30"/>
    <w:rsid w:val="002E51DA"/>
    <w:rsid w:val="002E5BCE"/>
    <w:rsid w:val="002E5E3E"/>
    <w:rsid w:val="002F1247"/>
    <w:rsid w:val="002F2D65"/>
    <w:rsid w:val="002F367F"/>
    <w:rsid w:val="002F37D3"/>
    <w:rsid w:val="002F3E25"/>
    <w:rsid w:val="002F48D0"/>
    <w:rsid w:val="002F5696"/>
    <w:rsid w:val="002F6F3C"/>
    <w:rsid w:val="002F70C7"/>
    <w:rsid w:val="00301266"/>
    <w:rsid w:val="003030DD"/>
    <w:rsid w:val="00305639"/>
    <w:rsid w:val="00306435"/>
    <w:rsid w:val="003165DA"/>
    <w:rsid w:val="00316610"/>
    <w:rsid w:val="00316831"/>
    <w:rsid w:val="0031724E"/>
    <w:rsid w:val="0031760D"/>
    <w:rsid w:val="00320C9D"/>
    <w:rsid w:val="00322413"/>
    <w:rsid w:val="003236BB"/>
    <w:rsid w:val="00324CB1"/>
    <w:rsid w:val="003257B6"/>
    <w:rsid w:val="00325CF2"/>
    <w:rsid w:val="00327D0D"/>
    <w:rsid w:val="00330AD3"/>
    <w:rsid w:val="00330B95"/>
    <w:rsid w:val="003317C1"/>
    <w:rsid w:val="00332378"/>
    <w:rsid w:val="0033393A"/>
    <w:rsid w:val="00334FC4"/>
    <w:rsid w:val="00335F5E"/>
    <w:rsid w:val="0033678C"/>
    <w:rsid w:val="00337444"/>
    <w:rsid w:val="003453F0"/>
    <w:rsid w:val="00350736"/>
    <w:rsid w:val="00352778"/>
    <w:rsid w:val="00355DEE"/>
    <w:rsid w:val="0035637F"/>
    <w:rsid w:val="003567F7"/>
    <w:rsid w:val="00357544"/>
    <w:rsid w:val="003579FF"/>
    <w:rsid w:val="00360777"/>
    <w:rsid w:val="00361904"/>
    <w:rsid w:val="003634D4"/>
    <w:rsid w:val="003653D0"/>
    <w:rsid w:val="00367A3C"/>
    <w:rsid w:val="00367F96"/>
    <w:rsid w:val="0037150E"/>
    <w:rsid w:val="0037307C"/>
    <w:rsid w:val="00373653"/>
    <w:rsid w:val="00374AB0"/>
    <w:rsid w:val="0038284E"/>
    <w:rsid w:val="00384679"/>
    <w:rsid w:val="003864AD"/>
    <w:rsid w:val="00386A80"/>
    <w:rsid w:val="00390EBE"/>
    <w:rsid w:val="00391F6F"/>
    <w:rsid w:val="00393FD5"/>
    <w:rsid w:val="00397086"/>
    <w:rsid w:val="00397472"/>
    <w:rsid w:val="003A243F"/>
    <w:rsid w:val="003A4158"/>
    <w:rsid w:val="003A4C94"/>
    <w:rsid w:val="003A4E46"/>
    <w:rsid w:val="003A724C"/>
    <w:rsid w:val="003A76D8"/>
    <w:rsid w:val="003A7F2A"/>
    <w:rsid w:val="003B0325"/>
    <w:rsid w:val="003B1EF9"/>
    <w:rsid w:val="003B3AEB"/>
    <w:rsid w:val="003B3ED9"/>
    <w:rsid w:val="003B45C7"/>
    <w:rsid w:val="003B4FBB"/>
    <w:rsid w:val="003B5FD7"/>
    <w:rsid w:val="003B6224"/>
    <w:rsid w:val="003B6742"/>
    <w:rsid w:val="003B6F75"/>
    <w:rsid w:val="003C02C4"/>
    <w:rsid w:val="003C3CE2"/>
    <w:rsid w:val="003C6587"/>
    <w:rsid w:val="003C7F8E"/>
    <w:rsid w:val="003D0058"/>
    <w:rsid w:val="003D066D"/>
    <w:rsid w:val="003D0A23"/>
    <w:rsid w:val="003D0D6F"/>
    <w:rsid w:val="003D120E"/>
    <w:rsid w:val="003D1D2F"/>
    <w:rsid w:val="003D27FD"/>
    <w:rsid w:val="003E14F0"/>
    <w:rsid w:val="003E5A34"/>
    <w:rsid w:val="003E6365"/>
    <w:rsid w:val="003E68CC"/>
    <w:rsid w:val="003E6D15"/>
    <w:rsid w:val="003E77B0"/>
    <w:rsid w:val="003F04A5"/>
    <w:rsid w:val="003F6736"/>
    <w:rsid w:val="003F7389"/>
    <w:rsid w:val="003F7E98"/>
    <w:rsid w:val="0040025D"/>
    <w:rsid w:val="00400A87"/>
    <w:rsid w:val="004022B4"/>
    <w:rsid w:val="0040327A"/>
    <w:rsid w:val="004069D2"/>
    <w:rsid w:val="00410DB7"/>
    <w:rsid w:val="004115D5"/>
    <w:rsid w:val="00411878"/>
    <w:rsid w:val="00411DEF"/>
    <w:rsid w:val="004159E8"/>
    <w:rsid w:val="00416290"/>
    <w:rsid w:val="00416544"/>
    <w:rsid w:val="00416B9A"/>
    <w:rsid w:val="0042000D"/>
    <w:rsid w:val="00420730"/>
    <w:rsid w:val="0042074C"/>
    <w:rsid w:val="0042118B"/>
    <w:rsid w:val="004222C6"/>
    <w:rsid w:val="004223E6"/>
    <w:rsid w:val="00424ED3"/>
    <w:rsid w:val="00425677"/>
    <w:rsid w:val="00427FF4"/>
    <w:rsid w:val="00432243"/>
    <w:rsid w:val="00432DD5"/>
    <w:rsid w:val="00433EDD"/>
    <w:rsid w:val="00435734"/>
    <w:rsid w:val="00435E59"/>
    <w:rsid w:val="00435F7E"/>
    <w:rsid w:val="0043653B"/>
    <w:rsid w:val="0043653C"/>
    <w:rsid w:val="00436E36"/>
    <w:rsid w:val="0044219E"/>
    <w:rsid w:val="0044288A"/>
    <w:rsid w:val="00443111"/>
    <w:rsid w:val="00443616"/>
    <w:rsid w:val="00443D6F"/>
    <w:rsid w:val="00446CDD"/>
    <w:rsid w:val="00447DE5"/>
    <w:rsid w:val="00451DD8"/>
    <w:rsid w:val="0045216F"/>
    <w:rsid w:val="00457097"/>
    <w:rsid w:val="00457434"/>
    <w:rsid w:val="00457DBF"/>
    <w:rsid w:val="0046492C"/>
    <w:rsid w:val="004662FF"/>
    <w:rsid w:val="00466558"/>
    <w:rsid w:val="0047034A"/>
    <w:rsid w:val="004703AD"/>
    <w:rsid w:val="0047180B"/>
    <w:rsid w:val="00472202"/>
    <w:rsid w:val="00474711"/>
    <w:rsid w:val="00476EA5"/>
    <w:rsid w:val="00476F6D"/>
    <w:rsid w:val="004805E4"/>
    <w:rsid w:val="004808EC"/>
    <w:rsid w:val="00483AFC"/>
    <w:rsid w:val="00490C52"/>
    <w:rsid w:val="00490C89"/>
    <w:rsid w:val="00491616"/>
    <w:rsid w:val="00494177"/>
    <w:rsid w:val="00496039"/>
    <w:rsid w:val="004A0E45"/>
    <w:rsid w:val="004A117D"/>
    <w:rsid w:val="004A2DFE"/>
    <w:rsid w:val="004A39F5"/>
    <w:rsid w:val="004A42CD"/>
    <w:rsid w:val="004A747A"/>
    <w:rsid w:val="004B179B"/>
    <w:rsid w:val="004B26A7"/>
    <w:rsid w:val="004B2AA8"/>
    <w:rsid w:val="004B6CD9"/>
    <w:rsid w:val="004B79F2"/>
    <w:rsid w:val="004C0722"/>
    <w:rsid w:val="004C1639"/>
    <w:rsid w:val="004C4B09"/>
    <w:rsid w:val="004C539F"/>
    <w:rsid w:val="004D05FA"/>
    <w:rsid w:val="004D2A8F"/>
    <w:rsid w:val="004D3190"/>
    <w:rsid w:val="004D3E56"/>
    <w:rsid w:val="004D48F5"/>
    <w:rsid w:val="004D5CAA"/>
    <w:rsid w:val="004D5E6B"/>
    <w:rsid w:val="004D7688"/>
    <w:rsid w:val="004E0EFB"/>
    <w:rsid w:val="004E2AD7"/>
    <w:rsid w:val="004E432B"/>
    <w:rsid w:val="004E6737"/>
    <w:rsid w:val="004F101B"/>
    <w:rsid w:val="004F285A"/>
    <w:rsid w:val="004F390F"/>
    <w:rsid w:val="004F476D"/>
    <w:rsid w:val="004F4820"/>
    <w:rsid w:val="004F5AD6"/>
    <w:rsid w:val="004F5B6B"/>
    <w:rsid w:val="005014AA"/>
    <w:rsid w:val="005076A3"/>
    <w:rsid w:val="00510993"/>
    <w:rsid w:val="00512D65"/>
    <w:rsid w:val="00512F64"/>
    <w:rsid w:val="00520359"/>
    <w:rsid w:val="00524059"/>
    <w:rsid w:val="00524913"/>
    <w:rsid w:val="005260FE"/>
    <w:rsid w:val="005263AA"/>
    <w:rsid w:val="005276A6"/>
    <w:rsid w:val="00531A20"/>
    <w:rsid w:val="0053293C"/>
    <w:rsid w:val="00535609"/>
    <w:rsid w:val="00537258"/>
    <w:rsid w:val="0053735F"/>
    <w:rsid w:val="0054248D"/>
    <w:rsid w:val="00542DD4"/>
    <w:rsid w:val="00544345"/>
    <w:rsid w:val="0054712E"/>
    <w:rsid w:val="00550EBD"/>
    <w:rsid w:val="005518BF"/>
    <w:rsid w:val="0055310A"/>
    <w:rsid w:val="00553D56"/>
    <w:rsid w:val="00556272"/>
    <w:rsid w:val="00557FD1"/>
    <w:rsid w:val="0056226F"/>
    <w:rsid w:val="005632BB"/>
    <w:rsid w:val="005633E4"/>
    <w:rsid w:val="005646CC"/>
    <w:rsid w:val="00564F10"/>
    <w:rsid w:val="00565C3C"/>
    <w:rsid w:val="00565D6E"/>
    <w:rsid w:val="00570090"/>
    <w:rsid w:val="00571453"/>
    <w:rsid w:val="00571748"/>
    <w:rsid w:val="005732EA"/>
    <w:rsid w:val="005740AD"/>
    <w:rsid w:val="005741B6"/>
    <w:rsid w:val="00575075"/>
    <w:rsid w:val="00575C61"/>
    <w:rsid w:val="00576A8A"/>
    <w:rsid w:val="005829EE"/>
    <w:rsid w:val="00587C06"/>
    <w:rsid w:val="00587FD7"/>
    <w:rsid w:val="00590A4E"/>
    <w:rsid w:val="00590F87"/>
    <w:rsid w:val="005915C6"/>
    <w:rsid w:val="00592424"/>
    <w:rsid w:val="00594F2C"/>
    <w:rsid w:val="0059630F"/>
    <w:rsid w:val="00596378"/>
    <w:rsid w:val="00596AED"/>
    <w:rsid w:val="00596E20"/>
    <w:rsid w:val="005A0BC8"/>
    <w:rsid w:val="005A2A58"/>
    <w:rsid w:val="005A3E19"/>
    <w:rsid w:val="005A550C"/>
    <w:rsid w:val="005A583D"/>
    <w:rsid w:val="005B04E6"/>
    <w:rsid w:val="005B09B4"/>
    <w:rsid w:val="005B10DA"/>
    <w:rsid w:val="005B1946"/>
    <w:rsid w:val="005B3629"/>
    <w:rsid w:val="005B3CCB"/>
    <w:rsid w:val="005B46BB"/>
    <w:rsid w:val="005B498B"/>
    <w:rsid w:val="005B4D82"/>
    <w:rsid w:val="005B5BE4"/>
    <w:rsid w:val="005B78B1"/>
    <w:rsid w:val="005C2464"/>
    <w:rsid w:val="005C267D"/>
    <w:rsid w:val="005C4466"/>
    <w:rsid w:val="005C4A7E"/>
    <w:rsid w:val="005C59FE"/>
    <w:rsid w:val="005C5FD9"/>
    <w:rsid w:val="005C7670"/>
    <w:rsid w:val="005C775F"/>
    <w:rsid w:val="005D0B73"/>
    <w:rsid w:val="005D0C94"/>
    <w:rsid w:val="005D1AA1"/>
    <w:rsid w:val="005D2E50"/>
    <w:rsid w:val="005D38A7"/>
    <w:rsid w:val="005D63FC"/>
    <w:rsid w:val="005D729C"/>
    <w:rsid w:val="005D7866"/>
    <w:rsid w:val="005D7C14"/>
    <w:rsid w:val="005E1266"/>
    <w:rsid w:val="005E16E8"/>
    <w:rsid w:val="005E3B79"/>
    <w:rsid w:val="005E3DF4"/>
    <w:rsid w:val="005E4A40"/>
    <w:rsid w:val="005E593C"/>
    <w:rsid w:val="005E6288"/>
    <w:rsid w:val="005E7106"/>
    <w:rsid w:val="005E7702"/>
    <w:rsid w:val="005E7A51"/>
    <w:rsid w:val="005F0030"/>
    <w:rsid w:val="005F15E5"/>
    <w:rsid w:val="005F16F2"/>
    <w:rsid w:val="005F212A"/>
    <w:rsid w:val="005F2A24"/>
    <w:rsid w:val="005F50E9"/>
    <w:rsid w:val="005F6F6B"/>
    <w:rsid w:val="005F7EB9"/>
    <w:rsid w:val="0060163A"/>
    <w:rsid w:val="006110AD"/>
    <w:rsid w:val="0061682B"/>
    <w:rsid w:val="00617F3D"/>
    <w:rsid w:val="006202CF"/>
    <w:rsid w:val="00621254"/>
    <w:rsid w:val="00622007"/>
    <w:rsid w:val="006227BB"/>
    <w:rsid w:val="0063199D"/>
    <w:rsid w:val="0063331A"/>
    <w:rsid w:val="00633684"/>
    <w:rsid w:val="00637431"/>
    <w:rsid w:val="0063764D"/>
    <w:rsid w:val="00640351"/>
    <w:rsid w:val="00640642"/>
    <w:rsid w:val="00640BFB"/>
    <w:rsid w:val="00640F59"/>
    <w:rsid w:val="006416E1"/>
    <w:rsid w:val="00643BD4"/>
    <w:rsid w:val="006458E9"/>
    <w:rsid w:val="00646166"/>
    <w:rsid w:val="00646524"/>
    <w:rsid w:val="006466DF"/>
    <w:rsid w:val="00652BAE"/>
    <w:rsid w:val="00653B4A"/>
    <w:rsid w:val="00655A10"/>
    <w:rsid w:val="00662975"/>
    <w:rsid w:val="00663FC0"/>
    <w:rsid w:val="006642C3"/>
    <w:rsid w:val="0066696B"/>
    <w:rsid w:val="00667232"/>
    <w:rsid w:val="00667B8B"/>
    <w:rsid w:val="006721BE"/>
    <w:rsid w:val="00676AA1"/>
    <w:rsid w:val="00676C67"/>
    <w:rsid w:val="00676DBA"/>
    <w:rsid w:val="00677D00"/>
    <w:rsid w:val="00680607"/>
    <w:rsid w:val="00682310"/>
    <w:rsid w:val="0068308A"/>
    <w:rsid w:val="006831FF"/>
    <w:rsid w:val="006835B2"/>
    <w:rsid w:val="0068742B"/>
    <w:rsid w:val="0068750D"/>
    <w:rsid w:val="00690029"/>
    <w:rsid w:val="00692995"/>
    <w:rsid w:val="0069313B"/>
    <w:rsid w:val="00693A5D"/>
    <w:rsid w:val="006A106C"/>
    <w:rsid w:val="006A224D"/>
    <w:rsid w:val="006A251A"/>
    <w:rsid w:val="006A5CA6"/>
    <w:rsid w:val="006A7E59"/>
    <w:rsid w:val="006B1168"/>
    <w:rsid w:val="006B3B0D"/>
    <w:rsid w:val="006B56A0"/>
    <w:rsid w:val="006B5C7E"/>
    <w:rsid w:val="006B5E63"/>
    <w:rsid w:val="006B7474"/>
    <w:rsid w:val="006C152E"/>
    <w:rsid w:val="006C158C"/>
    <w:rsid w:val="006C2D7A"/>
    <w:rsid w:val="006C36A1"/>
    <w:rsid w:val="006C433F"/>
    <w:rsid w:val="006C4FCC"/>
    <w:rsid w:val="006C6D9D"/>
    <w:rsid w:val="006C7512"/>
    <w:rsid w:val="006D0BA5"/>
    <w:rsid w:val="006D187C"/>
    <w:rsid w:val="006D557F"/>
    <w:rsid w:val="006E0264"/>
    <w:rsid w:val="006E27BF"/>
    <w:rsid w:val="006E309E"/>
    <w:rsid w:val="006E3EE6"/>
    <w:rsid w:val="006E4267"/>
    <w:rsid w:val="006E4856"/>
    <w:rsid w:val="006E5C9A"/>
    <w:rsid w:val="006E65D0"/>
    <w:rsid w:val="006E6952"/>
    <w:rsid w:val="006E70EA"/>
    <w:rsid w:val="006E7DBB"/>
    <w:rsid w:val="006F4A30"/>
    <w:rsid w:val="006F54CA"/>
    <w:rsid w:val="006F5C22"/>
    <w:rsid w:val="006F5DD2"/>
    <w:rsid w:val="006F744D"/>
    <w:rsid w:val="00700136"/>
    <w:rsid w:val="007021CE"/>
    <w:rsid w:val="007064F7"/>
    <w:rsid w:val="00706DD3"/>
    <w:rsid w:val="0070765A"/>
    <w:rsid w:val="007122C8"/>
    <w:rsid w:val="007127B1"/>
    <w:rsid w:val="00712894"/>
    <w:rsid w:val="007129AA"/>
    <w:rsid w:val="00713AFC"/>
    <w:rsid w:val="00713E31"/>
    <w:rsid w:val="00714C2B"/>
    <w:rsid w:val="00722F0D"/>
    <w:rsid w:val="0072324D"/>
    <w:rsid w:val="007259C7"/>
    <w:rsid w:val="00732F29"/>
    <w:rsid w:val="007369E9"/>
    <w:rsid w:val="00737DDD"/>
    <w:rsid w:val="00741810"/>
    <w:rsid w:val="0074256B"/>
    <w:rsid w:val="0074324A"/>
    <w:rsid w:val="00743932"/>
    <w:rsid w:val="00744624"/>
    <w:rsid w:val="007447A5"/>
    <w:rsid w:val="00750860"/>
    <w:rsid w:val="007515C0"/>
    <w:rsid w:val="0075279B"/>
    <w:rsid w:val="007555F4"/>
    <w:rsid w:val="0075569D"/>
    <w:rsid w:val="00755AF0"/>
    <w:rsid w:val="00761152"/>
    <w:rsid w:val="007613AB"/>
    <w:rsid w:val="007620D3"/>
    <w:rsid w:val="00767143"/>
    <w:rsid w:val="007702A2"/>
    <w:rsid w:val="00770DAE"/>
    <w:rsid w:val="00773B6C"/>
    <w:rsid w:val="00773D23"/>
    <w:rsid w:val="007748F5"/>
    <w:rsid w:val="00776DDD"/>
    <w:rsid w:val="00776F8C"/>
    <w:rsid w:val="00777363"/>
    <w:rsid w:val="00777F88"/>
    <w:rsid w:val="007806E6"/>
    <w:rsid w:val="00780F0F"/>
    <w:rsid w:val="00781BAA"/>
    <w:rsid w:val="00783B49"/>
    <w:rsid w:val="007864A5"/>
    <w:rsid w:val="00787F33"/>
    <w:rsid w:val="00790CDC"/>
    <w:rsid w:val="007942B0"/>
    <w:rsid w:val="0079607C"/>
    <w:rsid w:val="00797857"/>
    <w:rsid w:val="007A20F7"/>
    <w:rsid w:val="007A2F52"/>
    <w:rsid w:val="007A35ED"/>
    <w:rsid w:val="007A46E2"/>
    <w:rsid w:val="007A4CBE"/>
    <w:rsid w:val="007A6B07"/>
    <w:rsid w:val="007A7449"/>
    <w:rsid w:val="007A7706"/>
    <w:rsid w:val="007A77EF"/>
    <w:rsid w:val="007B02B9"/>
    <w:rsid w:val="007B0BBD"/>
    <w:rsid w:val="007B186D"/>
    <w:rsid w:val="007B1BBB"/>
    <w:rsid w:val="007B4801"/>
    <w:rsid w:val="007B504E"/>
    <w:rsid w:val="007B6894"/>
    <w:rsid w:val="007B6EBE"/>
    <w:rsid w:val="007B754A"/>
    <w:rsid w:val="007C0000"/>
    <w:rsid w:val="007C5525"/>
    <w:rsid w:val="007D4D1A"/>
    <w:rsid w:val="007D6C10"/>
    <w:rsid w:val="007E0743"/>
    <w:rsid w:val="007E317D"/>
    <w:rsid w:val="007E4A36"/>
    <w:rsid w:val="007E7073"/>
    <w:rsid w:val="007E712F"/>
    <w:rsid w:val="007E72E6"/>
    <w:rsid w:val="007F1528"/>
    <w:rsid w:val="007F2FFD"/>
    <w:rsid w:val="007F517A"/>
    <w:rsid w:val="00800939"/>
    <w:rsid w:val="008009B3"/>
    <w:rsid w:val="00801D3F"/>
    <w:rsid w:val="0080313B"/>
    <w:rsid w:val="00804832"/>
    <w:rsid w:val="00804CBA"/>
    <w:rsid w:val="00805FAA"/>
    <w:rsid w:val="00807A09"/>
    <w:rsid w:val="00811FBD"/>
    <w:rsid w:val="008124BD"/>
    <w:rsid w:val="00812C0E"/>
    <w:rsid w:val="00815327"/>
    <w:rsid w:val="00815B14"/>
    <w:rsid w:val="008161E8"/>
    <w:rsid w:val="00821232"/>
    <w:rsid w:val="00821510"/>
    <w:rsid w:val="0082164E"/>
    <w:rsid w:val="00824AD6"/>
    <w:rsid w:val="008253CF"/>
    <w:rsid w:val="008277EB"/>
    <w:rsid w:val="00830000"/>
    <w:rsid w:val="00830999"/>
    <w:rsid w:val="00840674"/>
    <w:rsid w:val="00844956"/>
    <w:rsid w:val="00845187"/>
    <w:rsid w:val="00845403"/>
    <w:rsid w:val="00845CFC"/>
    <w:rsid w:val="00846E89"/>
    <w:rsid w:val="008513E9"/>
    <w:rsid w:val="00851B34"/>
    <w:rsid w:val="00852B60"/>
    <w:rsid w:val="008537F8"/>
    <w:rsid w:val="0085468C"/>
    <w:rsid w:val="00854BE9"/>
    <w:rsid w:val="00855433"/>
    <w:rsid w:val="00855CFA"/>
    <w:rsid w:val="00855FDF"/>
    <w:rsid w:val="00856455"/>
    <w:rsid w:val="00857A15"/>
    <w:rsid w:val="00861A43"/>
    <w:rsid w:val="00862567"/>
    <w:rsid w:val="00865099"/>
    <w:rsid w:val="0087087D"/>
    <w:rsid w:val="00870D13"/>
    <w:rsid w:val="008721B0"/>
    <w:rsid w:val="008746D8"/>
    <w:rsid w:val="008754E7"/>
    <w:rsid w:val="00877117"/>
    <w:rsid w:val="00877914"/>
    <w:rsid w:val="00880006"/>
    <w:rsid w:val="00880791"/>
    <w:rsid w:val="008902E3"/>
    <w:rsid w:val="00890E9C"/>
    <w:rsid w:val="00893FCE"/>
    <w:rsid w:val="00894B81"/>
    <w:rsid w:val="008950FA"/>
    <w:rsid w:val="008954FA"/>
    <w:rsid w:val="008A0C67"/>
    <w:rsid w:val="008A1970"/>
    <w:rsid w:val="008A1CD9"/>
    <w:rsid w:val="008A3666"/>
    <w:rsid w:val="008A7155"/>
    <w:rsid w:val="008B0196"/>
    <w:rsid w:val="008B0716"/>
    <w:rsid w:val="008B0775"/>
    <w:rsid w:val="008B15B5"/>
    <w:rsid w:val="008B1919"/>
    <w:rsid w:val="008B2D5E"/>
    <w:rsid w:val="008B3708"/>
    <w:rsid w:val="008B5CD8"/>
    <w:rsid w:val="008B6EF0"/>
    <w:rsid w:val="008C02FA"/>
    <w:rsid w:val="008C0A7D"/>
    <w:rsid w:val="008C2397"/>
    <w:rsid w:val="008C2D21"/>
    <w:rsid w:val="008C46C0"/>
    <w:rsid w:val="008C54A0"/>
    <w:rsid w:val="008C5D96"/>
    <w:rsid w:val="008D59CB"/>
    <w:rsid w:val="008E032B"/>
    <w:rsid w:val="008E14AB"/>
    <w:rsid w:val="008E48D9"/>
    <w:rsid w:val="008E6B31"/>
    <w:rsid w:val="008E6B45"/>
    <w:rsid w:val="008E6D2B"/>
    <w:rsid w:val="008E6DAA"/>
    <w:rsid w:val="008E7682"/>
    <w:rsid w:val="008E76FD"/>
    <w:rsid w:val="008F0F07"/>
    <w:rsid w:val="008F2A13"/>
    <w:rsid w:val="008F2A27"/>
    <w:rsid w:val="008F3B77"/>
    <w:rsid w:val="008F3F6D"/>
    <w:rsid w:val="008F6153"/>
    <w:rsid w:val="008F7E47"/>
    <w:rsid w:val="00902093"/>
    <w:rsid w:val="0090398B"/>
    <w:rsid w:val="0090469B"/>
    <w:rsid w:val="00904BD7"/>
    <w:rsid w:val="00904F01"/>
    <w:rsid w:val="00906B44"/>
    <w:rsid w:val="00907DAC"/>
    <w:rsid w:val="00907E32"/>
    <w:rsid w:val="009105FC"/>
    <w:rsid w:val="009120C3"/>
    <w:rsid w:val="009125CC"/>
    <w:rsid w:val="009125E2"/>
    <w:rsid w:val="0091399B"/>
    <w:rsid w:val="00915AB1"/>
    <w:rsid w:val="00917D50"/>
    <w:rsid w:val="009211E2"/>
    <w:rsid w:val="009242B1"/>
    <w:rsid w:val="009244E7"/>
    <w:rsid w:val="00924D6E"/>
    <w:rsid w:val="00925831"/>
    <w:rsid w:val="00925A6D"/>
    <w:rsid w:val="00927FEC"/>
    <w:rsid w:val="00930B1F"/>
    <w:rsid w:val="00931D6D"/>
    <w:rsid w:val="0093549C"/>
    <w:rsid w:val="0093688E"/>
    <w:rsid w:val="00941A93"/>
    <w:rsid w:val="00941D17"/>
    <w:rsid w:val="009422E7"/>
    <w:rsid w:val="009436AE"/>
    <w:rsid w:val="00947D7A"/>
    <w:rsid w:val="0095079A"/>
    <w:rsid w:val="00950DF4"/>
    <w:rsid w:val="00951216"/>
    <w:rsid w:val="00951FB5"/>
    <w:rsid w:val="00952873"/>
    <w:rsid w:val="00952B3B"/>
    <w:rsid w:val="0095343E"/>
    <w:rsid w:val="00956599"/>
    <w:rsid w:val="00961141"/>
    <w:rsid w:val="00961FB5"/>
    <w:rsid w:val="00962759"/>
    <w:rsid w:val="0096294E"/>
    <w:rsid w:val="00964387"/>
    <w:rsid w:val="00964C22"/>
    <w:rsid w:val="009659AF"/>
    <w:rsid w:val="00965F38"/>
    <w:rsid w:val="00966D42"/>
    <w:rsid w:val="0097091F"/>
    <w:rsid w:val="0097093C"/>
    <w:rsid w:val="00970E03"/>
    <w:rsid w:val="0097219D"/>
    <w:rsid w:val="009742D3"/>
    <w:rsid w:val="009758D9"/>
    <w:rsid w:val="00975F8A"/>
    <w:rsid w:val="00977FA9"/>
    <w:rsid w:val="00986CB8"/>
    <w:rsid w:val="00987731"/>
    <w:rsid w:val="00991F05"/>
    <w:rsid w:val="009967A9"/>
    <w:rsid w:val="009968C5"/>
    <w:rsid w:val="00996E82"/>
    <w:rsid w:val="0099761A"/>
    <w:rsid w:val="009A08F0"/>
    <w:rsid w:val="009A1DFA"/>
    <w:rsid w:val="009A23AB"/>
    <w:rsid w:val="009A249E"/>
    <w:rsid w:val="009A315E"/>
    <w:rsid w:val="009A4992"/>
    <w:rsid w:val="009A544E"/>
    <w:rsid w:val="009A6E34"/>
    <w:rsid w:val="009A6F20"/>
    <w:rsid w:val="009B0C10"/>
    <w:rsid w:val="009B193A"/>
    <w:rsid w:val="009B5B99"/>
    <w:rsid w:val="009C30F9"/>
    <w:rsid w:val="009C4785"/>
    <w:rsid w:val="009C5967"/>
    <w:rsid w:val="009C630C"/>
    <w:rsid w:val="009D17D0"/>
    <w:rsid w:val="009D180E"/>
    <w:rsid w:val="009D1944"/>
    <w:rsid w:val="009D29F1"/>
    <w:rsid w:val="009D2D7D"/>
    <w:rsid w:val="009D33FB"/>
    <w:rsid w:val="009D6336"/>
    <w:rsid w:val="009D6E09"/>
    <w:rsid w:val="009D7C95"/>
    <w:rsid w:val="009E1D26"/>
    <w:rsid w:val="009E409A"/>
    <w:rsid w:val="009E6D36"/>
    <w:rsid w:val="009E6D80"/>
    <w:rsid w:val="009F1053"/>
    <w:rsid w:val="009F1703"/>
    <w:rsid w:val="009F173E"/>
    <w:rsid w:val="009F2A80"/>
    <w:rsid w:val="009F5C7F"/>
    <w:rsid w:val="00A02881"/>
    <w:rsid w:val="00A031F3"/>
    <w:rsid w:val="00A04861"/>
    <w:rsid w:val="00A06558"/>
    <w:rsid w:val="00A103EA"/>
    <w:rsid w:val="00A10CE9"/>
    <w:rsid w:val="00A10E3D"/>
    <w:rsid w:val="00A11642"/>
    <w:rsid w:val="00A11930"/>
    <w:rsid w:val="00A12A60"/>
    <w:rsid w:val="00A1303F"/>
    <w:rsid w:val="00A14B68"/>
    <w:rsid w:val="00A14E60"/>
    <w:rsid w:val="00A152E1"/>
    <w:rsid w:val="00A15340"/>
    <w:rsid w:val="00A16265"/>
    <w:rsid w:val="00A16D57"/>
    <w:rsid w:val="00A16F07"/>
    <w:rsid w:val="00A20FFA"/>
    <w:rsid w:val="00A215D1"/>
    <w:rsid w:val="00A21CE4"/>
    <w:rsid w:val="00A22198"/>
    <w:rsid w:val="00A22EC5"/>
    <w:rsid w:val="00A2413E"/>
    <w:rsid w:val="00A2435C"/>
    <w:rsid w:val="00A252F0"/>
    <w:rsid w:val="00A31DB4"/>
    <w:rsid w:val="00A3257F"/>
    <w:rsid w:val="00A337D9"/>
    <w:rsid w:val="00A35A8E"/>
    <w:rsid w:val="00A36059"/>
    <w:rsid w:val="00A374E3"/>
    <w:rsid w:val="00A40A62"/>
    <w:rsid w:val="00A410AA"/>
    <w:rsid w:val="00A443EE"/>
    <w:rsid w:val="00A44489"/>
    <w:rsid w:val="00A4738E"/>
    <w:rsid w:val="00A52017"/>
    <w:rsid w:val="00A531A1"/>
    <w:rsid w:val="00A5601C"/>
    <w:rsid w:val="00A56BDD"/>
    <w:rsid w:val="00A5731C"/>
    <w:rsid w:val="00A61029"/>
    <w:rsid w:val="00A62C72"/>
    <w:rsid w:val="00A63026"/>
    <w:rsid w:val="00A64C9B"/>
    <w:rsid w:val="00A66627"/>
    <w:rsid w:val="00A66732"/>
    <w:rsid w:val="00A70647"/>
    <w:rsid w:val="00A71CCD"/>
    <w:rsid w:val="00A73967"/>
    <w:rsid w:val="00A756EB"/>
    <w:rsid w:val="00A76D2C"/>
    <w:rsid w:val="00A80A31"/>
    <w:rsid w:val="00A81442"/>
    <w:rsid w:val="00A81510"/>
    <w:rsid w:val="00A83639"/>
    <w:rsid w:val="00A83653"/>
    <w:rsid w:val="00A83A09"/>
    <w:rsid w:val="00A85A14"/>
    <w:rsid w:val="00A86282"/>
    <w:rsid w:val="00A8700C"/>
    <w:rsid w:val="00A87A1A"/>
    <w:rsid w:val="00A90BBA"/>
    <w:rsid w:val="00A93325"/>
    <w:rsid w:val="00A9377F"/>
    <w:rsid w:val="00A945F6"/>
    <w:rsid w:val="00A95B80"/>
    <w:rsid w:val="00A97027"/>
    <w:rsid w:val="00AA038B"/>
    <w:rsid w:val="00AA213E"/>
    <w:rsid w:val="00AA2BCB"/>
    <w:rsid w:val="00AA394E"/>
    <w:rsid w:val="00AB0DEE"/>
    <w:rsid w:val="00AB1015"/>
    <w:rsid w:val="00AB261C"/>
    <w:rsid w:val="00AB2926"/>
    <w:rsid w:val="00AB44A1"/>
    <w:rsid w:val="00AB4A6C"/>
    <w:rsid w:val="00AB550E"/>
    <w:rsid w:val="00AB62F7"/>
    <w:rsid w:val="00AB763B"/>
    <w:rsid w:val="00AC142E"/>
    <w:rsid w:val="00AC1E36"/>
    <w:rsid w:val="00AC222F"/>
    <w:rsid w:val="00AC5EC9"/>
    <w:rsid w:val="00AC7238"/>
    <w:rsid w:val="00AD0A60"/>
    <w:rsid w:val="00AD0B81"/>
    <w:rsid w:val="00AD1CBD"/>
    <w:rsid w:val="00AD22EB"/>
    <w:rsid w:val="00AD2AE3"/>
    <w:rsid w:val="00AD49DF"/>
    <w:rsid w:val="00AD5782"/>
    <w:rsid w:val="00AE3672"/>
    <w:rsid w:val="00AE7720"/>
    <w:rsid w:val="00AF52EE"/>
    <w:rsid w:val="00AF607C"/>
    <w:rsid w:val="00AF779B"/>
    <w:rsid w:val="00B0108A"/>
    <w:rsid w:val="00B01712"/>
    <w:rsid w:val="00B02761"/>
    <w:rsid w:val="00B049E8"/>
    <w:rsid w:val="00B04E24"/>
    <w:rsid w:val="00B0736D"/>
    <w:rsid w:val="00B07A1B"/>
    <w:rsid w:val="00B1102B"/>
    <w:rsid w:val="00B113DD"/>
    <w:rsid w:val="00B126EF"/>
    <w:rsid w:val="00B14F8E"/>
    <w:rsid w:val="00B14FD1"/>
    <w:rsid w:val="00B17EAC"/>
    <w:rsid w:val="00B22049"/>
    <w:rsid w:val="00B2244D"/>
    <w:rsid w:val="00B22817"/>
    <w:rsid w:val="00B22AA8"/>
    <w:rsid w:val="00B23C4B"/>
    <w:rsid w:val="00B26DF6"/>
    <w:rsid w:val="00B2793A"/>
    <w:rsid w:val="00B30196"/>
    <w:rsid w:val="00B30CFD"/>
    <w:rsid w:val="00B3101C"/>
    <w:rsid w:val="00B31246"/>
    <w:rsid w:val="00B31B53"/>
    <w:rsid w:val="00B32F4C"/>
    <w:rsid w:val="00B33F68"/>
    <w:rsid w:val="00B3574E"/>
    <w:rsid w:val="00B36197"/>
    <w:rsid w:val="00B37906"/>
    <w:rsid w:val="00B401D4"/>
    <w:rsid w:val="00B431E9"/>
    <w:rsid w:val="00B442A7"/>
    <w:rsid w:val="00B450E7"/>
    <w:rsid w:val="00B45514"/>
    <w:rsid w:val="00B45780"/>
    <w:rsid w:val="00B47DBC"/>
    <w:rsid w:val="00B50580"/>
    <w:rsid w:val="00B54B60"/>
    <w:rsid w:val="00B562B4"/>
    <w:rsid w:val="00B566D5"/>
    <w:rsid w:val="00B5678F"/>
    <w:rsid w:val="00B576B4"/>
    <w:rsid w:val="00B60655"/>
    <w:rsid w:val="00B629B9"/>
    <w:rsid w:val="00B64C81"/>
    <w:rsid w:val="00B64DA6"/>
    <w:rsid w:val="00B64F18"/>
    <w:rsid w:val="00B65F9C"/>
    <w:rsid w:val="00B66CFD"/>
    <w:rsid w:val="00B67306"/>
    <w:rsid w:val="00B67B8E"/>
    <w:rsid w:val="00B73073"/>
    <w:rsid w:val="00B73296"/>
    <w:rsid w:val="00B737FC"/>
    <w:rsid w:val="00B73ABB"/>
    <w:rsid w:val="00B7585D"/>
    <w:rsid w:val="00B83A26"/>
    <w:rsid w:val="00B84FCB"/>
    <w:rsid w:val="00B85708"/>
    <w:rsid w:val="00B860D9"/>
    <w:rsid w:val="00B864CE"/>
    <w:rsid w:val="00B90677"/>
    <w:rsid w:val="00B92FB1"/>
    <w:rsid w:val="00B939C7"/>
    <w:rsid w:val="00B94643"/>
    <w:rsid w:val="00B94731"/>
    <w:rsid w:val="00B97A2A"/>
    <w:rsid w:val="00BA1268"/>
    <w:rsid w:val="00BA1B26"/>
    <w:rsid w:val="00BB09A5"/>
    <w:rsid w:val="00BB1CCF"/>
    <w:rsid w:val="00BB3C6B"/>
    <w:rsid w:val="00BB4BED"/>
    <w:rsid w:val="00BB6FAF"/>
    <w:rsid w:val="00BC2BFF"/>
    <w:rsid w:val="00BC5BAA"/>
    <w:rsid w:val="00BD0AF8"/>
    <w:rsid w:val="00BD1ECC"/>
    <w:rsid w:val="00BD2E53"/>
    <w:rsid w:val="00BD74B8"/>
    <w:rsid w:val="00BE019D"/>
    <w:rsid w:val="00BE107E"/>
    <w:rsid w:val="00BE11F1"/>
    <w:rsid w:val="00BE1EDA"/>
    <w:rsid w:val="00BE2BCE"/>
    <w:rsid w:val="00BE2CE7"/>
    <w:rsid w:val="00BE62D6"/>
    <w:rsid w:val="00BE69D0"/>
    <w:rsid w:val="00BE6B62"/>
    <w:rsid w:val="00BE6D9F"/>
    <w:rsid w:val="00BF22AE"/>
    <w:rsid w:val="00BF47C2"/>
    <w:rsid w:val="00BF55A6"/>
    <w:rsid w:val="00C001B7"/>
    <w:rsid w:val="00C022AD"/>
    <w:rsid w:val="00C036F4"/>
    <w:rsid w:val="00C06E64"/>
    <w:rsid w:val="00C10E75"/>
    <w:rsid w:val="00C123FA"/>
    <w:rsid w:val="00C125C8"/>
    <w:rsid w:val="00C131C3"/>
    <w:rsid w:val="00C21925"/>
    <w:rsid w:val="00C21B90"/>
    <w:rsid w:val="00C2375B"/>
    <w:rsid w:val="00C23AC2"/>
    <w:rsid w:val="00C25C57"/>
    <w:rsid w:val="00C27274"/>
    <w:rsid w:val="00C30828"/>
    <w:rsid w:val="00C31954"/>
    <w:rsid w:val="00C31F14"/>
    <w:rsid w:val="00C329EF"/>
    <w:rsid w:val="00C33F59"/>
    <w:rsid w:val="00C34559"/>
    <w:rsid w:val="00C36BC9"/>
    <w:rsid w:val="00C404FA"/>
    <w:rsid w:val="00C424A9"/>
    <w:rsid w:val="00C42BEA"/>
    <w:rsid w:val="00C42F60"/>
    <w:rsid w:val="00C4390E"/>
    <w:rsid w:val="00C43AE4"/>
    <w:rsid w:val="00C43CA7"/>
    <w:rsid w:val="00C44F0B"/>
    <w:rsid w:val="00C46276"/>
    <w:rsid w:val="00C46D2B"/>
    <w:rsid w:val="00C50949"/>
    <w:rsid w:val="00C52756"/>
    <w:rsid w:val="00C5423A"/>
    <w:rsid w:val="00C549CC"/>
    <w:rsid w:val="00C56F93"/>
    <w:rsid w:val="00C6161F"/>
    <w:rsid w:val="00C621A6"/>
    <w:rsid w:val="00C621EB"/>
    <w:rsid w:val="00C62348"/>
    <w:rsid w:val="00C62F72"/>
    <w:rsid w:val="00C6448A"/>
    <w:rsid w:val="00C6496C"/>
    <w:rsid w:val="00C65063"/>
    <w:rsid w:val="00C659F8"/>
    <w:rsid w:val="00C7073B"/>
    <w:rsid w:val="00C70DCD"/>
    <w:rsid w:val="00C71FD1"/>
    <w:rsid w:val="00C756C2"/>
    <w:rsid w:val="00C76FC4"/>
    <w:rsid w:val="00C819E2"/>
    <w:rsid w:val="00C822E3"/>
    <w:rsid w:val="00C856BD"/>
    <w:rsid w:val="00C8638B"/>
    <w:rsid w:val="00C87EC3"/>
    <w:rsid w:val="00C90410"/>
    <w:rsid w:val="00C906C3"/>
    <w:rsid w:val="00C93C91"/>
    <w:rsid w:val="00C95645"/>
    <w:rsid w:val="00C97390"/>
    <w:rsid w:val="00CA121A"/>
    <w:rsid w:val="00CA18C0"/>
    <w:rsid w:val="00CA29C2"/>
    <w:rsid w:val="00CA2E47"/>
    <w:rsid w:val="00CA3254"/>
    <w:rsid w:val="00CA6B9D"/>
    <w:rsid w:val="00CB0445"/>
    <w:rsid w:val="00CB28CF"/>
    <w:rsid w:val="00CB3BC2"/>
    <w:rsid w:val="00CB44CF"/>
    <w:rsid w:val="00CB4E53"/>
    <w:rsid w:val="00CB6014"/>
    <w:rsid w:val="00CB71DD"/>
    <w:rsid w:val="00CB7694"/>
    <w:rsid w:val="00CC0370"/>
    <w:rsid w:val="00CC1F33"/>
    <w:rsid w:val="00CC2202"/>
    <w:rsid w:val="00CC239C"/>
    <w:rsid w:val="00CC53BB"/>
    <w:rsid w:val="00CC5E8C"/>
    <w:rsid w:val="00CC5F1D"/>
    <w:rsid w:val="00CD2302"/>
    <w:rsid w:val="00CD249A"/>
    <w:rsid w:val="00CD26F6"/>
    <w:rsid w:val="00CD3636"/>
    <w:rsid w:val="00CD4F37"/>
    <w:rsid w:val="00CD5FDF"/>
    <w:rsid w:val="00CD6873"/>
    <w:rsid w:val="00CE0167"/>
    <w:rsid w:val="00CE321A"/>
    <w:rsid w:val="00CE4A37"/>
    <w:rsid w:val="00CF1736"/>
    <w:rsid w:val="00CF1921"/>
    <w:rsid w:val="00CF2040"/>
    <w:rsid w:val="00CF260D"/>
    <w:rsid w:val="00CF3115"/>
    <w:rsid w:val="00CF3D6F"/>
    <w:rsid w:val="00CF4E6B"/>
    <w:rsid w:val="00CF548A"/>
    <w:rsid w:val="00CF5876"/>
    <w:rsid w:val="00CF7A0D"/>
    <w:rsid w:val="00D002F8"/>
    <w:rsid w:val="00D01EC0"/>
    <w:rsid w:val="00D025AD"/>
    <w:rsid w:val="00D028BB"/>
    <w:rsid w:val="00D035B0"/>
    <w:rsid w:val="00D04C97"/>
    <w:rsid w:val="00D05121"/>
    <w:rsid w:val="00D056EB"/>
    <w:rsid w:val="00D063C0"/>
    <w:rsid w:val="00D079F9"/>
    <w:rsid w:val="00D10CC2"/>
    <w:rsid w:val="00D11ACF"/>
    <w:rsid w:val="00D13E8B"/>
    <w:rsid w:val="00D13FBD"/>
    <w:rsid w:val="00D14A96"/>
    <w:rsid w:val="00D21C68"/>
    <w:rsid w:val="00D24070"/>
    <w:rsid w:val="00D25077"/>
    <w:rsid w:val="00D265D9"/>
    <w:rsid w:val="00D30DB8"/>
    <w:rsid w:val="00D31E30"/>
    <w:rsid w:val="00D32738"/>
    <w:rsid w:val="00D34640"/>
    <w:rsid w:val="00D40DF8"/>
    <w:rsid w:val="00D412A6"/>
    <w:rsid w:val="00D412DB"/>
    <w:rsid w:val="00D443CB"/>
    <w:rsid w:val="00D464AC"/>
    <w:rsid w:val="00D50564"/>
    <w:rsid w:val="00D50A88"/>
    <w:rsid w:val="00D51336"/>
    <w:rsid w:val="00D516B1"/>
    <w:rsid w:val="00D52C16"/>
    <w:rsid w:val="00D53286"/>
    <w:rsid w:val="00D54C2A"/>
    <w:rsid w:val="00D55CF9"/>
    <w:rsid w:val="00D627A5"/>
    <w:rsid w:val="00D63119"/>
    <w:rsid w:val="00D64BCF"/>
    <w:rsid w:val="00D64EC1"/>
    <w:rsid w:val="00D66213"/>
    <w:rsid w:val="00D6776C"/>
    <w:rsid w:val="00D7372F"/>
    <w:rsid w:val="00D752E0"/>
    <w:rsid w:val="00D80939"/>
    <w:rsid w:val="00D82A89"/>
    <w:rsid w:val="00D82B6F"/>
    <w:rsid w:val="00D87277"/>
    <w:rsid w:val="00D90E9B"/>
    <w:rsid w:val="00D92E26"/>
    <w:rsid w:val="00D93693"/>
    <w:rsid w:val="00D943E5"/>
    <w:rsid w:val="00D97527"/>
    <w:rsid w:val="00DA1690"/>
    <w:rsid w:val="00DA1A06"/>
    <w:rsid w:val="00DA27E1"/>
    <w:rsid w:val="00DA284A"/>
    <w:rsid w:val="00DA53FC"/>
    <w:rsid w:val="00DA7D71"/>
    <w:rsid w:val="00DB06DB"/>
    <w:rsid w:val="00DB08C3"/>
    <w:rsid w:val="00DB3976"/>
    <w:rsid w:val="00DB3E4D"/>
    <w:rsid w:val="00DB40B8"/>
    <w:rsid w:val="00DB4DA6"/>
    <w:rsid w:val="00DB6716"/>
    <w:rsid w:val="00DC09BF"/>
    <w:rsid w:val="00DC0FA3"/>
    <w:rsid w:val="00DC14EF"/>
    <w:rsid w:val="00DC4F2E"/>
    <w:rsid w:val="00DC653B"/>
    <w:rsid w:val="00DC7837"/>
    <w:rsid w:val="00DD037A"/>
    <w:rsid w:val="00DD05DC"/>
    <w:rsid w:val="00DD3D5A"/>
    <w:rsid w:val="00DD7157"/>
    <w:rsid w:val="00DD7C90"/>
    <w:rsid w:val="00DE049C"/>
    <w:rsid w:val="00DE4BE4"/>
    <w:rsid w:val="00DE5B08"/>
    <w:rsid w:val="00DE72B9"/>
    <w:rsid w:val="00DF06FB"/>
    <w:rsid w:val="00DF0AE5"/>
    <w:rsid w:val="00DF1F63"/>
    <w:rsid w:val="00DF39C7"/>
    <w:rsid w:val="00DF6E9B"/>
    <w:rsid w:val="00DF7518"/>
    <w:rsid w:val="00E01EDE"/>
    <w:rsid w:val="00E039E2"/>
    <w:rsid w:val="00E0482D"/>
    <w:rsid w:val="00E04922"/>
    <w:rsid w:val="00E053BF"/>
    <w:rsid w:val="00E05499"/>
    <w:rsid w:val="00E05DA8"/>
    <w:rsid w:val="00E0678C"/>
    <w:rsid w:val="00E06A43"/>
    <w:rsid w:val="00E0737F"/>
    <w:rsid w:val="00E074AF"/>
    <w:rsid w:val="00E07F10"/>
    <w:rsid w:val="00E10939"/>
    <w:rsid w:val="00E11B5B"/>
    <w:rsid w:val="00E1269B"/>
    <w:rsid w:val="00E14BE6"/>
    <w:rsid w:val="00E15502"/>
    <w:rsid w:val="00E15BA7"/>
    <w:rsid w:val="00E1705B"/>
    <w:rsid w:val="00E21745"/>
    <w:rsid w:val="00E263CF"/>
    <w:rsid w:val="00E277CB"/>
    <w:rsid w:val="00E27DE3"/>
    <w:rsid w:val="00E30079"/>
    <w:rsid w:val="00E301C0"/>
    <w:rsid w:val="00E30ABA"/>
    <w:rsid w:val="00E32F57"/>
    <w:rsid w:val="00E36EBB"/>
    <w:rsid w:val="00E3767D"/>
    <w:rsid w:val="00E37D78"/>
    <w:rsid w:val="00E42AA9"/>
    <w:rsid w:val="00E42FE2"/>
    <w:rsid w:val="00E44087"/>
    <w:rsid w:val="00E45AE2"/>
    <w:rsid w:val="00E4629B"/>
    <w:rsid w:val="00E471B9"/>
    <w:rsid w:val="00E535D5"/>
    <w:rsid w:val="00E57739"/>
    <w:rsid w:val="00E6088F"/>
    <w:rsid w:val="00E62165"/>
    <w:rsid w:val="00E64B09"/>
    <w:rsid w:val="00E67586"/>
    <w:rsid w:val="00E70CF2"/>
    <w:rsid w:val="00E714F8"/>
    <w:rsid w:val="00E71743"/>
    <w:rsid w:val="00E7230C"/>
    <w:rsid w:val="00E74B87"/>
    <w:rsid w:val="00E77A80"/>
    <w:rsid w:val="00E77B19"/>
    <w:rsid w:val="00E80760"/>
    <w:rsid w:val="00E81AC1"/>
    <w:rsid w:val="00E81D35"/>
    <w:rsid w:val="00E8321C"/>
    <w:rsid w:val="00E84C94"/>
    <w:rsid w:val="00E91486"/>
    <w:rsid w:val="00E939E1"/>
    <w:rsid w:val="00E9413F"/>
    <w:rsid w:val="00E95776"/>
    <w:rsid w:val="00E97813"/>
    <w:rsid w:val="00EA1E36"/>
    <w:rsid w:val="00EA22D3"/>
    <w:rsid w:val="00EA4923"/>
    <w:rsid w:val="00EA782C"/>
    <w:rsid w:val="00EA7ECC"/>
    <w:rsid w:val="00EB0AD0"/>
    <w:rsid w:val="00EB0BCF"/>
    <w:rsid w:val="00EB1002"/>
    <w:rsid w:val="00EB22C5"/>
    <w:rsid w:val="00EB25F7"/>
    <w:rsid w:val="00EB2A2A"/>
    <w:rsid w:val="00EB3EE3"/>
    <w:rsid w:val="00EB6932"/>
    <w:rsid w:val="00EB6B00"/>
    <w:rsid w:val="00EC1464"/>
    <w:rsid w:val="00EC1CB6"/>
    <w:rsid w:val="00EC2F85"/>
    <w:rsid w:val="00EC46A1"/>
    <w:rsid w:val="00EC6521"/>
    <w:rsid w:val="00EC66F9"/>
    <w:rsid w:val="00EC71E4"/>
    <w:rsid w:val="00EC7888"/>
    <w:rsid w:val="00ED027B"/>
    <w:rsid w:val="00ED02C5"/>
    <w:rsid w:val="00ED0578"/>
    <w:rsid w:val="00ED06E0"/>
    <w:rsid w:val="00ED1909"/>
    <w:rsid w:val="00ED2B28"/>
    <w:rsid w:val="00ED3C4D"/>
    <w:rsid w:val="00ED634F"/>
    <w:rsid w:val="00ED786B"/>
    <w:rsid w:val="00EE1B71"/>
    <w:rsid w:val="00EE3761"/>
    <w:rsid w:val="00EE503A"/>
    <w:rsid w:val="00EE579F"/>
    <w:rsid w:val="00EE5C4F"/>
    <w:rsid w:val="00EE5E91"/>
    <w:rsid w:val="00EE6674"/>
    <w:rsid w:val="00EE72F0"/>
    <w:rsid w:val="00EE7913"/>
    <w:rsid w:val="00EF008C"/>
    <w:rsid w:val="00EF0F73"/>
    <w:rsid w:val="00EF1515"/>
    <w:rsid w:val="00EF2A9A"/>
    <w:rsid w:val="00EF2E03"/>
    <w:rsid w:val="00EF3CB0"/>
    <w:rsid w:val="00EF4899"/>
    <w:rsid w:val="00EF5FCB"/>
    <w:rsid w:val="00F02615"/>
    <w:rsid w:val="00F041F0"/>
    <w:rsid w:val="00F054A9"/>
    <w:rsid w:val="00F05866"/>
    <w:rsid w:val="00F060D7"/>
    <w:rsid w:val="00F07B15"/>
    <w:rsid w:val="00F10D66"/>
    <w:rsid w:val="00F138F9"/>
    <w:rsid w:val="00F1497E"/>
    <w:rsid w:val="00F14E46"/>
    <w:rsid w:val="00F1630F"/>
    <w:rsid w:val="00F1686E"/>
    <w:rsid w:val="00F168EB"/>
    <w:rsid w:val="00F20587"/>
    <w:rsid w:val="00F223BD"/>
    <w:rsid w:val="00F23042"/>
    <w:rsid w:val="00F24452"/>
    <w:rsid w:val="00F24FD8"/>
    <w:rsid w:val="00F259E5"/>
    <w:rsid w:val="00F263FA"/>
    <w:rsid w:val="00F264AF"/>
    <w:rsid w:val="00F268D9"/>
    <w:rsid w:val="00F31C01"/>
    <w:rsid w:val="00F34FD3"/>
    <w:rsid w:val="00F352BA"/>
    <w:rsid w:val="00F36FD2"/>
    <w:rsid w:val="00F3770B"/>
    <w:rsid w:val="00F4024A"/>
    <w:rsid w:val="00F407C9"/>
    <w:rsid w:val="00F41A96"/>
    <w:rsid w:val="00F44E92"/>
    <w:rsid w:val="00F52349"/>
    <w:rsid w:val="00F52721"/>
    <w:rsid w:val="00F5284E"/>
    <w:rsid w:val="00F552B1"/>
    <w:rsid w:val="00F56653"/>
    <w:rsid w:val="00F602DB"/>
    <w:rsid w:val="00F60D17"/>
    <w:rsid w:val="00F62742"/>
    <w:rsid w:val="00F64E6D"/>
    <w:rsid w:val="00F659E6"/>
    <w:rsid w:val="00F65D20"/>
    <w:rsid w:val="00F65ECB"/>
    <w:rsid w:val="00F6603A"/>
    <w:rsid w:val="00F70341"/>
    <w:rsid w:val="00F7306F"/>
    <w:rsid w:val="00F73256"/>
    <w:rsid w:val="00F7355F"/>
    <w:rsid w:val="00F73E21"/>
    <w:rsid w:val="00F74145"/>
    <w:rsid w:val="00F75A41"/>
    <w:rsid w:val="00F76F9F"/>
    <w:rsid w:val="00F81458"/>
    <w:rsid w:val="00F830AB"/>
    <w:rsid w:val="00F83BC4"/>
    <w:rsid w:val="00F85E50"/>
    <w:rsid w:val="00F9018A"/>
    <w:rsid w:val="00F91025"/>
    <w:rsid w:val="00F9230A"/>
    <w:rsid w:val="00F92B44"/>
    <w:rsid w:val="00F9574C"/>
    <w:rsid w:val="00F96A8C"/>
    <w:rsid w:val="00F97A22"/>
    <w:rsid w:val="00F97BE1"/>
    <w:rsid w:val="00F97F30"/>
    <w:rsid w:val="00FA062C"/>
    <w:rsid w:val="00FA1198"/>
    <w:rsid w:val="00FA15AE"/>
    <w:rsid w:val="00FA3330"/>
    <w:rsid w:val="00FA3647"/>
    <w:rsid w:val="00FA72B0"/>
    <w:rsid w:val="00FB2968"/>
    <w:rsid w:val="00FB30B6"/>
    <w:rsid w:val="00FB5B61"/>
    <w:rsid w:val="00FB6B9C"/>
    <w:rsid w:val="00FC33BA"/>
    <w:rsid w:val="00FC3468"/>
    <w:rsid w:val="00FC56C7"/>
    <w:rsid w:val="00FC636C"/>
    <w:rsid w:val="00FC754F"/>
    <w:rsid w:val="00FD1568"/>
    <w:rsid w:val="00FD1EB5"/>
    <w:rsid w:val="00FD2AF5"/>
    <w:rsid w:val="00FD6CFC"/>
    <w:rsid w:val="00FE111D"/>
    <w:rsid w:val="00FE2462"/>
    <w:rsid w:val="00FE338F"/>
    <w:rsid w:val="00FE3CF8"/>
    <w:rsid w:val="00FE4F36"/>
    <w:rsid w:val="00FE6066"/>
    <w:rsid w:val="00FE64D2"/>
    <w:rsid w:val="00FE7A9D"/>
    <w:rsid w:val="00FE7DF0"/>
    <w:rsid w:val="00FF2962"/>
    <w:rsid w:val="00FF2FF7"/>
    <w:rsid w:val="00FF3A7C"/>
    <w:rsid w:val="00FF4D4A"/>
    <w:rsid w:val="00FF7C03"/>
    <w:rsid w:val="01190585"/>
    <w:rsid w:val="0155A0DC"/>
    <w:rsid w:val="016249D2"/>
    <w:rsid w:val="01633030"/>
    <w:rsid w:val="022B9F14"/>
    <w:rsid w:val="03404FEF"/>
    <w:rsid w:val="03F55C8B"/>
    <w:rsid w:val="04D33D8A"/>
    <w:rsid w:val="0649C64B"/>
    <w:rsid w:val="06624B60"/>
    <w:rsid w:val="066EC5B7"/>
    <w:rsid w:val="06B199F1"/>
    <w:rsid w:val="076C3643"/>
    <w:rsid w:val="07DE7F69"/>
    <w:rsid w:val="087A5251"/>
    <w:rsid w:val="08A5FB08"/>
    <w:rsid w:val="09288FDA"/>
    <w:rsid w:val="0ACC51EC"/>
    <w:rsid w:val="0B3B298E"/>
    <w:rsid w:val="0B8DE88D"/>
    <w:rsid w:val="0B8E6B88"/>
    <w:rsid w:val="0C970EC1"/>
    <w:rsid w:val="0CB4EC49"/>
    <w:rsid w:val="0D2E2C27"/>
    <w:rsid w:val="0D2EC7F4"/>
    <w:rsid w:val="0D3D7560"/>
    <w:rsid w:val="0D577D34"/>
    <w:rsid w:val="0DB10B3D"/>
    <w:rsid w:val="0DDA3DDE"/>
    <w:rsid w:val="0DE0AAAC"/>
    <w:rsid w:val="0E7FE2B4"/>
    <w:rsid w:val="0EA782E2"/>
    <w:rsid w:val="0EDF3FD8"/>
    <w:rsid w:val="0F152AF0"/>
    <w:rsid w:val="0FBB62A3"/>
    <w:rsid w:val="10499C78"/>
    <w:rsid w:val="104C7E75"/>
    <w:rsid w:val="10FD472B"/>
    <w:rsid w:val="113E4682"/>
    <w:rsid w:val="1154900B"/>
    <w:rsid w:val="11B0EF09"/>
    <w:rsid w:val="120941E9"/>
    <w:rsid w:val="123A3BE9"/>
    <w:rsid w:val="124F1E8D"/>
    <w:rsid w:val="128D18C6"/>
    <w:rsid w:val="133F5ED5"/>
    <w:rsid w:val="135B91E1"/>
    <w:rsid w:val="13769059"/>
    <w:rsid w:val="13FD5D5F"/>
    <w:rsid w:val="14004C97"/>
    <w:rsid w:val="14487AC9"/>
    <w:rsid w:val="157463AB"/>
    <w:rsid w:val="15855420"/>
    <w:rsid w:val="15E62FA9"/>
    <w:rsid w:val="15ED730E"/>
    <w:rsid w:val="16E2BBA4"/>
    <w:rsid w:val="17091033"/>
    <w:rsid w:val="173F0D12"/>
    <w:rsid w:val="177BD0C7"/>
    <w:rsid w:val="17E6F2BA"/>
    <w:rsid w:val="1830748E"/>
    <w:rsid w:val="1833ED4D"/>
    <w:rsid w:val="184ED319"/>
    <w:rsid w:val="189B9263"/>
    <w:rsid w:val="18B5EAB6"/>
    <w:rsid w:val="195E25BB"/>
    <w:rsid w:val="1A467A8C"/>
    <w:rsid w:val="1AAA19E8"/>
    <w:rsid w:val="1AC779EC"/>
    <w:rsid w:val="1B8ED9EA"/>
    <w:rsid w:val="1BE47F25"/>
    <w:rsid w:val="1C0A85A3"/>
    <w:rsid w:val="1C7DD628"/>
    <w:rsid w:val="1C987CB7"/>
    <w:rsid w:val="1CBFB6EA"/>
    <w:rsid w:val="1D261DE5"/>
    <w:rsid w:val="1D4E450E"/>
    <w:rsid w:val="1E43E89A"/>
    <w:rsid w:val="1E5CD182"/>
    <w:rsid w:val="1E8AB791"/>
    <w:rsid w:val="1EDEDCD6"/>
    <w:rsid w:val="1FB834B8"/>
    <w:rsid w:val="203AAD08"/>
    <w:rsid w:val="204CA9C1"/>
    <w:rsid w:val="215BE8E8"/>
    <w:rsid w:val="22C77781"/>
    <w:rsid w:val="22DD2766"/>
    <w:rsid w:val="230E6090"/>
    <w:rsid w:val="2399B715"/>
    <w:rsid w:val="23E31B42"/>
    <w:rsid w:val="23E86056"/>
    <w:rsid w:val="23F51F8A"/>
    <w:rsid w:val="241E9A73"/>
    <w:rsid w:val="245C9878"/>
    <w:rsid w:val="257AA6AF"/>
    <w:rsid w:val="25A40793"/>
    <w:rsid w:val="25C54AD3"/>
    <w:rsid w:val="26D707D9"/>
    <w:rsid w:val="26E36819"/>
    <w:rsid w:val="26F1D727"/>
    <w:rsid w:val="26F3DAED"/>
    <w:rsid w:val="270B50BF"/>
    <w:rsid w:val="2739E1D3"/>
    <w:rsid w:val="274151D3"/>
    <w:rsid w:val="274DFD1B"/>
    <w:rsid w:val="27E7CACC"/>
    <w:rsid w:val="28753213"/>
    <w:rsid w:val="28862DE9"/>
    <w:rsid w:val="28CCD77C"/>
    <w:rsid w:val="28D31B98"/>
    <w:rsid w:val="28F0B213"/>
    <w:rsid w:val="2989181C"/>
    <w:rsid w:val="29F3B3A5"/>
    <w:rsid w:val="2A562549"/>
    <w:rsid w:val="2A71AFBE"/>
    <w:rsid w:val="2AAB5690"/>
    <w:rsid w:val="2AE982DC"/>
    <w:rsid w:val="2B33791B"/>
    <w:rsid w:val="2BCDD046"/>
    <w:rsid w:val="2C28FE31"/>
    <w:rsid w:val="2C3BDFBC"/>
    <w:rsid w:val="2CA2C907"/>
    <w:rsid w:val="2CFD6795"/>
    <w:rsid w:val="2D01C55B"/>
    <w:rsid w:val="2D295609"/>
    <w:rsid w:val="2D955E5E"/>
    <w:rsid w:val="2DDEA16A"/>
    <w:rsid w:val="2E40BB6B"/>
    <w:rsid w:val="2E78A968"/>
    <w:rsid w:val="2E7BC885"/>
    <w:rsid w:val="2E8AD1FA"/>
    <w:rsid w:val="2F91D1FE"/>
    <w:rsid w:val="3029F864"/>
    <w:rsid w:val="317BA20D"/>
    <w:rsid w:val="32567F1E"/>
    <w:rsid w:val="32F99C49"/>
    <w:rsid w:val="337A3CBA"/>
    <w:rsid w:val="3579CF40"/>
    <w:rsid w:val="359BEE52"/>
    <w:rsid w:val="35AC4752"/>
    <w:rsid w:val="35F0061D"/>
    <w:rsid w:val="360F291C"/>
    <w:rsid w:val="3680B244"/>
    <w:rsid w:val="36BE87B2"/>
    <w:rsid w:val="38183D3F"/>
    <w:rsid w:val="38435DD3"/>
    <w:rsid w:val="3874FFB7"/>
    <w:rsid w:val="38AF09C8"/>
    <w:rsid w:val="39D47271"/>
    <w:rsid w:val="3AA5311F"/>
    <w:rsid w:val="3AEE0398"/>
    <w:rsid w:val="3B5A9F5A"/>
    <w:rsid w:val="3BBF1938"/>
    <w:rsid w:val="3CA4D95F"/>
    <w:rsid w:val="3CC3A00E"/>
    <w:rsid w:val="3CC6A516"/>
    <w:rsid w:val="3DBE7F60"/>
    <w:rsid w:val="3E2C2632"/>
    <w:rsid w:val="3E7F16A5"/>
    <w:rsid w:val="401D12D8"/>
    <w:rsid w:val="40C344F0"/>
    <w:rsid w:val="41C8A80A"/>
    <w:rsid w:val="41DE9850"/>
    <w:rsid w:val="420B45F0"/>
    <w:rsid w:val="423377BE"/>
    <w:rsid w:val="425BEBBB"/>
    <w:rsid w:val="429E252C"/>
    <w:rsid w:val="43262831"/>
    <w:rsid w:val="436DFF27"/>
    <w:rsid w:val="43CB1F18"/>
    <w:rsid w:val="444C3397"/>
    <w:rsid w:val="44E3C123"/>
    <w:rsid w:val="451C75FD"/>
    <w:rsid w:val="457C174C"/>
    <w:rsid w:val="462B3F25"/>
    <w:rsid w:val="4635B907"/>
    <w:rsid w:val="4642DF02"/>
    <w:rsid w:val="468EE199"/>
    <w:rsid w:val="48753DC2"/>
    <w:rsid w:val="487FF880"/>
    <w:rsid w:val="48CBF249"/>
    <w:rsid w:val="49157310"/>
    <w:rsid w:val="495E246A"/>
    <w:rsid w:val="49A85D2F"/>
    <w:rsid w:val="49DE42C5"/>
    <w:rsid w:val="4A3471B4"/>
    <w:rsid w:val="4A4165A0"/>
    <w:rsid w:val="4A65FA17"/>
    <w:rsid w:val="4A9F431F"/>
    <w:rsid w:val="4B2F7C32"/>
    <w:rsid w:val="4B3D9BDD"/>
    <w:rsid w:val="4B59CF36"/>
    <w:rsid w:val="4C35AC8C"/>
    <w:rsid w:val="4CF26FC7"/>
    <w:rsid w:val="4D29F054"/>
    <w:rsid w:val="4EE5A3BD"/>
    <w:rsid w:val="4EE6B78E"/>
    <w:rsid w:val="50073ED6"/>
    <w:rsid w:val="502E3B59"/>
    <w:rsid w:val="50A344AC"/>
    <w:rsid w:val="51BBEE70"/>
    <w:rsid w:val="520F977F"/>
    <w:rsid w:val="523322D6"/>
    <w:rsid w:val="53086B12"/>
    <w:rsid w:val="531A9B97"/>
    <w:rsid w:val="53602527"/>
    <w:rsid w:val="53C5B6CA"/>
    <w:rsid w:val="54163B9D"/>
    <w:rsid w:val="541833D9"/>
    <w:rsid w:val="5485002A"/>
    <w:rsid w:val="54B1FEF3"/>
    <w:rsid w:val="54D793E3"/>
    <w:rsid w:val="557B6FB7"/>
    <w:rsid w:val="56136086"/>
    <w:rsid w:val="56219BCD"/>
    <w:rsid w:val="56996654"/>
    <w:rsid w:val="56FD61E6"/>
    <w:rsid w:val="5724C15C"/>
    <w:rsid w:val="57793A3D"/>
    <w:rsid w:val="584222CD"/>
    <w:rsid w:val="5904058E"/>
    <w:rsid w:val="5977DB78"/>
    <w:rsid w:val="59F24DB3"/>
    <w:rsid w:val="59FFDC71"/>
    <w:rsid w:val="5A3013EE"/>
    <w:rsid w:val="5A41AFEF"/>
    <w:rsid w:val="5A8D2D6E"/>
    <w:rsid w:val="5A989528"/>
    <w:rsid w:val="5B6CE9B8"/>
    <w:rsid w:val="5BDB30B1"/>
    <w:rsid w:val="5BDEFD78"/>
    <w:rsid w:val="5C213E9B"/>
    <w:rsid w:val="5C9081E0"/>
    <w:rsid w:val="5D94208C"/>
    <w:rsid w:val="5E114B51"/>
    <w:rsid w:val="5E242EA8"/>
    <w:rsid w:val="5E3D9BAB"/>
    <w:rsid w:val="5EC47C78"/>
    <w:rsid w:val="5ECF6C74"/>
    <w:rsid w:val="5F6D6A01"/>
    <w:rsid w:val="5FA608B0"/>
    <w:rsid w:val="607620D9"/>
    <w:rsid w:val="60D9E7A2"/>
    <w:rsid w:val="61B87908"/>
    <w:rsid w:val="625994BC"/>
    <w:rsid w:val="62B680A9"/>
    <w:rsid w:val="63021801"/>
    <w:rsid w:val="63368BA0"/>
    <w:rsid w:val="63C78597"/>
    <w:rsid w:val="64047F38"/>
    <w:rsid w:val="64248E77"/>
    <w:rsid w:val="64A0E6E9"/>
    <w:rsid w:val="65184DBB"/>
    <w:rsid w:val="65AC2A56"/>
    <w:rsid w:val="662FAA9C"/>
    <w:rsid w:val="670E4879"/>
    <w:rsid w:val="6795F3EE"/>
    <w:rsid w:val="67D2CC58"/>
    <w:rsid w:val="67FD2C9B"/>
    <w:rsid w:val="6950BBC5"/>
    <w:rsid w:val="69F126FE"/>
    <w:rsid w:val="6A8242D0"/>
    <w:rsid w:val="6ACA552F"/>
    <w:rsid w:val="6BD12043"/>
    <w:rsid w:val="6C4DEF6E"/>
    <w:rsid w:val="6C6857B6"/>
    <w:rsid w:val="6C9D01B7"/>
    <w:rsid w:val="6CE7BFCE"/>
    <w:rsid w:val="6D12A08B"/>
    <w:rsid w:val="6DC0E920"/>
    <w:rsid w:val="6EA61C38"/>
    <w:rsid w:val="6EACD466"/>
    <w:rsid w:val="6EB07BBD"/>
    <w:rsid w:val="6FB49CE1"/>
    <w:rsid w:val="6FE96597"/>
    <w:rsid w:val="701C22E8"/>
    <w:rsid w:val="702918EB"/>
    <w:rsid w:val="707F1199"/>
    <w:rsid w:val="7165DE3C"/>
    <w:rsid w:val="7170968E"/>
    <w:rsid w:val="71818E8C"/>
    <w:rsid w:val="71A6CBE3"/>
    <w:rsid w:val="71F7AC71"/>
    <w:rsid w:val="7215C8D1"/>
    <w:rsid w:val="7279F09B"/>
    <w:rsid w:val="72BE747B"/>
    <w:rsid w:val="72E27553"/>
    <w:rsid w:val="73710A3E"/>
    <w:rsid w:val="73A9FCBF"/>
    <w:rsid w:val="7411F850"/>
    <w:rsid w:val="7426C018"/>
    <w:rsid w:val="75051198"/>
    <w:rsid w:val="753F5CEE"/>
    <w:rsid w:val="7561F6BB"/>
    <w:rsid w:val="7585889A"/>
    <w:rsid w:val="763636CC"/>
    <w:rsid w:val="778DD72F"/>
    <w:rsid w:val="77A5F11A"/>
    <w:rsid w:val="77D917F2"/>
    <w:rsid w:val="781F3C77"/>
    <w:rsid w:val="7855F82A"/>
    <w:rsid w:val="78577CEC"/>
    <w:rsid w:val="7908E79E"/>
    <w:rsid w:val="790D4F7E"/>
    <w:rsid w:val="7A04C9F1"/>
    <w:rsid w:val="7A2133B9"/>
    <w:rsid w:val="7B237D48"/>
    <w:rsid w:val="7B41FC0E"/>
    <w:rsid w:val="7B5EB90D"/>
    <w:rsid w:val="7B76F72B"/>
    <w:rsid w:val="7D5932EB"/>
    <w:rsid w:val="7DDB769F"/>
    <w:rsid w:val="7DF3EF23"/>
    <w:rsid w:val="7E1CB1C6"/>
    <w:rsid w:val="7E1D718A"/>
    <w:rsid w:val="7E28EF61"/>
    <w:rsid w:val="7EB1061F"/>
    <w:rsid w:val="7EB898F7"/>
    <w:rsid w:val="7ECDAD65"/>
    <w:rsid w:val="7EE4107D"/>
    <w:rsid w:val="7EE8F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6B2D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ny">
    <w:name w:val="Normal"/>
    <w:qFormat/>
    <w:rsid w:val="005B46BB"/>
    <w:rPr>
      <w:color w:val="2A295C" w:themeColor="text2"/>
      <w:sz w:val="24"/>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styleId="Tabela-Siatka">
    <w:name w:val="Table Grid"/>
    <w:basedOn w:val="TableNormal"/>
    <w:uiPriority w:val="59"/>
    <w:rsid w:val="00935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semiHidden/>
    <w:rsid w:val="0093549C"/>
  </w:style>
  <w:style w:type="character" w:styleId="Hipercze">
    <w:name w:val="Hyperlink"/>
    <w:basedOn w:val="Domylnaczcionkaakapitu"/>
    <w:uiPriority w:val="99"/>
    <w:semiHidden/>
    <w:rsid w:val="0093549C"/>
    <w:rPr>
      <w:color w:val="2A295C" w:themeColor="hyperlink"/>
      <w:u w:val="none"/>
    </w:rPr>
  </w:style>
  <w:style w:type="character" w:styleId="Nierozpoznanawzmianka">
    <w:name w:val="Unresolved Mention"/>
    <w:basedOn w:val="Domylnaczcionkaakapitu"/>
    <w:uiPriority w:val="99"/>
    <w:semiHidden/>
    <w:rsid w:val="0093549C"/>
    <w:rPr>
      <w:color w:val="605E5C"/>
      <w:shd w:val="clear" w:color="auto" w:fill="E1DFDD"/>
    </w:rPr>
  </w:style>
  <w:style w:type="character" w:styleId="Tekstzastpczy">
    <w:name w:val="Placeholder Text"/>
    <w:basedOn w:val="Domylnaczcionkaakapitu"/>
    <w:uiPriority w:val="99"/>
    <w:semiHidden/>
    <w:rsid w:val="00C621EB"/>
    <w:rPr>
      <w:color w:val="808080"/>
    </w:rPr>
  </w:style>
  <w:style w:type="character" w:styleId="UyteHipercze">
    <w:name w:val="FollowedHyperlink"/>
    <w:basedOn w:val="Domylnaczcionkaakapitu"/>
    <w:uiPriority w:val="99"/>
    <w:semiHidden/>
    <w:rsid w:val="0093549C"/>
    <w:rPr>
      <w:color w:val="2A295C" w:themeColor="followedHyperlink"/>
      <w:u w:val="none"/>
    </w:rPr>
  </w:style>
  <w:style w:type="paragraph" w:customStyle="1" w:styleId="STitle1">
    <w:name w:val="S_Title 1"/>
    <w:basedOn w:val="Normalny"/>
    <w:next w:val="Normalny"/>
    <w:uiPriority w:val="1"/>
    <w:qFormat/>
    <w:rsid w:val="0035637F"/>
    <w:pPr>
      <w:keepNext/>
      <w:spacing w:before="480" w:after="360"/>
    </w:pPr>
    <w:rPr>
      <w:b/>
      <w:bCs/>
      <w:color w:val="283897" w:themeColor="accent1"/>
      <w:sz w:val="42"/>
      <w:szCs w:val="40"/>
    </w:rPr>
  </w:style>
  <w:style w:type="paragraph" w:customStyle="1" w:styleId="SChip1">
    <w:name w:val="S_Chip 1"/>
    <w:basedOn w:val="Normalny"/>
    <w:uiPriority w:val="3"/>
    <w:qFormat/>
    <w:rsid w:val="00046FAB"/>
    <w:pPr>
      <w:numPr>
        <w:numId w:val="15"/>
      </w:numPr>
      <w:spacing w:before="60"/>
      <w:ind w:left="284" w:hanging="284"/>
    </w:pPr>
  </w:style>
  <w:style w:type="paragraph" w:customStyle="1" w:styleId="SDocTitle">
    <w:name w:val="S_Doc Title"/>
    <w:basedOn w:val="Normalny"/>
    <w:next w:val="Normalny"/>
    <w:qFormat/>
    <w:rsid w:val="0035637F"/>
    <w:rPr>
      <w:b/>
      <w:bCs/>
      <w:color w:val="FFFFFF" w:themeColor="background1"/>
      <w:sz w:val="80"/>
      <w:szCs w:val="60"/>
    </w:rPr>
  </w:style>
  <w:style w:type="paragraph" w:customStyle="1" w:styleId="STitle2">
    <w:name w:val="S_Title 2"/>
    <w:basedOn w:val="Normalny"/>
    <w:next w:val="Normalny"/>
    <w:uiPriority w:val="1"/>
    <w:qFormat/>
    <w:rsid w:val="0035637F"/>
    <w:pPr>
      <w:keepNext/>
      <w:spacing w:before="240" w:after="120"/>
    </w:pPr>
    <w:rPr>
      <w:b/>
      <w:bCs/>
      <w:color w:val="283897" w:themeColor="accent1"/>
      <w:sz w:val="28"/>
      <w:szCs w:val="28"/>
    </w:rPr>
  </w:style>
  <w:style w:type="paragraph" w:customStyle="1" w:styleId="STitle3">
    <w:name w:val="S_Title 3"/>
    <w:basedOn w:val="Normalny"/>
    <w:next w:val="Normalny"/>
    <w:uiPriority w:val="1"/>
    <w:qFormat/>
    <w:rsid w:val="0035637F"/>
    <w:pPr>
      <w:spacing w:before="240" w:after="120"/>
    </w:pPr>
    <w:rPr>
      <w:b/>
      <w:bCs/>
      <w:color w:val="283897" w:themeColor="accent1"/>
      <w:sz w:val="26"/>
      <w:szCs w:val="24"/>
    </w:rPr>
  </w:style>
  <w:style w:type="paragraph" w:customStyle="1" w:styleId="SChip2">
    <w:name w:val="S_Chip 2"/>
    <w:basedOn w:val="Normalny"/>
    <w:uiPriority w:val="3"/>
    <w:qFormat/>
    <w:rsid w:val="005B46BB"/>
    <w:pPr>
      <w:numPr>
        <w:numId w:val="12"/>
      </w:numPr>
      <w:spacing w:before="60"/>
      <w:ind w:left="454" w:hanging="170"/>
    </w:pPr>
  </w:style>
  <w:style w:type="table" w:customStyle="1" w:styleId="STableau">
    <w:name w:val="S_Tableau"/>
    <w:basedOn w:val="TableNormal"/>
    <w:uiPriority w:val="99"/>
    <w:rsid w:val="00904BD7"/>
    <w:pPr>
      <w:jc w:val="center"/>
    </w:pPr>
    <w:tblPr>
      <w:tblStyleRowBandSize w:val="1"/>
      <w:tblBorders>
        <w:bottom w:val="single" w:sz="4" w:space="0" w:color="283897" w:themeColor="accent1"/>
        <w:insideH w:val="single" w:sz="4" w:space="0" w:color="FFFFFF" w:themeColor="background1"/>
        <w:insideV w:val="single" w:sz="4" w:space="0" w:color="FFFFFF" w:themeColor="background1"/>
      </w:tblBorders>
      <w:tblCellMar>
        <w:top w:w="57" w:type="dxa"/>
        <w:left w:w="57" w:type="dxa"/>
        <w:bottom w:w="57" w:type="dxa"/>
        <w:right w:w="57" w:type="dxa"/>
      </w:tblCellMar>
    </w:tblPr>
    <w:tcPr>
      <w:vAlign w:val="center"/>
    </w:tcPr>
    <w:tblStylePr w:type="firstRow">
      <w:rPr>
        <w:b/>
        <w:color w:val="FFFFFF" w:themeColor="background1"/>
        <w:sz w:val="24"/>
      </w:rPr>
      <w:tblPr/>
      <w:tcPr>
        <w:tcBorders>
          <w:insideV w:val="single" w:sz="4" w:space="0" w:color="FFFFFF" w:themeColor="background1"/>
        </w:tcBorders>
        <w:shd w:val="clear" w:color="auto" w:fill="283897" w:themeFill="accent1"/>
      </w:tcPr>
    </w:tblStylePr>
    <w:tblStylePr w:type="lastRow">
      <w:rPr>
        <w:b/>
      </w:rPr>
    </w:tblStylePr>
    <w:tblStylePr w:type="firstCol">
      <w:rPr>
        <w:b/>
        <w:color w:val="FFFFFF" w:themeColor="background1"/>
      </w:rPr>
      <w:tblPr/>
      <w:tcPr>
        <w:shd w:val="clear" w:color="auto" w:fill="283897" w:themeFill="accent1"/>
      </w:tcPr>
    </w:tblStylePr>
    <w:tblStylePr w:type="lastCol">
      <w:rPr>
        <w:b/>
      </w:rPr>
    </w:tblStylePr>
    <w:tblStylePr w:type="band1Horz">
      <w:tblPr/>
      <w:tcPr>
        <w:tcBorders>
          <w:insideV w:val="single" w:sz="4" w:space="0" w:color="FFFFFF" w:themeColor="background1"/>
        </w:tcBorders>
      </w:tcPr>
    </w:tblStylePr>
    <w:tblStylePr w:type="band2Horz">
      <w:tblPr/>
      <w:tcPr>
        <w:tcBorders>
          <w:insideV w:val="single" w:sz="4" w:space="0" w:color="FFFFFF" w:themeColor="background1"/>
        </w:tcBorders>
        <w:shd w:val="clear" w:color="auto" w:fill="EEEEF3" w:themeFill="background2"/>
      </w:tcPr>
    </w:tblStylePr>
    <w:tblStylePr w:type="nwCell">
      <w:tblPr/>
      <w:tcPr>
        <w:shd w:val="clear" w:color="auto" w:fill="FFFFFF" w:themeFill="background1"/>
      </w:tcPr>
    </w:tblStylePr>
  </w:style>
  <w:style w:type="paragraph" w:customStyle="1" w:styleId="SChip3">
    <w:name w:val="S_Chip 3"/>
    <w:basedOn w:val="Normalny"/>
    <w:uiPriority w:val="3"/>
    <w:qFormat/>
    <w:rsid w:val="005B46BB"/>
    <w:pPr>
      <w:numPr>
        <w:numId w:val="23"/>
      </w:numPr>
      <w:spacing w:before="60"/>
      <w:ind w:left="738" w:hanging="284"/>
    </w:pPr>
  </w:style>
  <w:style w:type="paragraph" w:customStyle="1" w:styleId="STitre3">
    <w:name w:val="S_Titre 3"/>
    <w:basedOn w:val="Normalny"/>
    <w:next w:val="Normalny"/>
    <w:uiPriority w:val="1"/>
    <w:qFormat/>
    <w:rsid w:val="00E939E1"/>
    <w:pPr>
      <w:spacing w:before="240" w:after="120"/>
    </w:pPr>
    <w:rPr>
      <w:b/>
      <w:bCs/>
      <w:color w:val="283897" w:themeColor="accent1"/>
      <w:sz w:val="26"/>
      <w:szCs w:val="24"/>
    </w:rPr>
  </w:style>
  <w:style w:type="paragraph" w:customStyle="1" w:styleId="SPuce1">
    <w:name w:val="S_Puce 1"/>
    <w:basedOn w:val="Normalny"/>
    <w:uiPriority w:val="3"/>
    <w:qFormat/>
    <w:rsid w:val="00F9574C"/>
    <w:pPr>
      <w:spacing w:before="60"/>
      <w:ind w:left="284" w:hanging="284"/>
    </w:pPr>
  </w:style>
  <w:style w:type="paragraph" w:styleId="Poprawka">
    <w:name w:val="Revision"/>
    <w:hidden/>
    <w:uiPriority w:val="99"/>
    <w:semiHidden/>
    <w:rsid w:val="004D5E6B"/>
    <w:rPr>
      <w:color w:val="2A295C" w:themeColor="text2"/>
      <w:sz w:val="24"/>
    </w:rPr>
  </w:style>
  <w:style w:type="character" w:styleId="Odwoaniedokomentarza">
    <w:name w:val="annotation reference"/>
    <w:aliases w:val="Comment Reference"/>
    <w:basedOn w:val="Domylnaczcionkaakapitu"/>
    <w:uiPriority w:val="99"/>
    <w:semiHidden/>
    <w:rsid w:val="0047034A"/>
    <w:rPr>
      <w:sz w:val="16"/>
      <w:szCs w:val="16"/>
    </w:rPr>
  </w:style>
  <w:style w:type="character" w:customStyle="1" w:styleId="apple-converted-space">
    <w:name w:val="apple-converted-space"/>
    <w:basedOn w:val="Domylnaczcionkaakapitu"/>
    <w:rsid w:val="00B126EF"/>
  </w:style>
  <w:style w:type="character" w:customStyle="1" w:styleId="A12">
    <w:name w:val="A12"/>
    <w:uiPriority w:val="99"/>
    <w:rsid w:val="005A550C"/>
    <w:rPr>
      <w:rFonts w:ascii="Sofia Pro" w:hAnsi="Sofia Pro" w:cs="Sofia Pro" w:hint="default"/>
      <w:color w:val="323231"/>
      <w:sz w:val="22"/>
      <w:szCs w:val="22"/>
    </w:rPr>
  </w:style>
  <w:style w:type="character" w:customStyle="1" w:styleId="normaltextrun">
    <w:name w:val="normaltextrun"/>
    <w:basedOn w:val="Domylnaczcionkaakapitu"/>
    <w:uiPriority w:val="1"/>
    <w:rsid w:val="005A550C"/>
  </w:style>
  <w:style w:type="character" w:customStyle="1" w:styleId="eop">
    <w:name w:val="eop"/>
    <w:basedOn w:val="Domylnaczcionkaakapitu"/>
    <w:uiPriority w:val="1"/>
    <w:rsid w:val="005A550C"/>
  </w:style>
  <w:style w:type="paragraph" w:styleId="Akapitzlist">
    <w:name w:val="List Paragraph"/>
    <w:basedOn w:val="Normalny"/>
    <w:uiPriority w:val="34"/>
    <w:semiHidden/>
    <w:qFormat/>
    <w:rsid w:val="001564BA"/>
    <w:pPr>
      <w:ind w:left="720"/>
      <w:contextualSpacing/>
    </w:pPr>
  </w:style>
  <w:style w:type="character" w:styleId="Wzmianka">
    <w:name w:val="Mention"/>
    <w:basedOn w:val="Domylnaczcionkaakapitu"/>
    <w:uiPriority w:val="99"/>
    <w:semiHidden/>
    <w:rsid w:val="00211ED4"/>
    <w:rPr>
      <w:color w:val="2B579A"/>
      <w:shd w:val="clear" w:color="auto" w:fill="E1DFDD"/>
    </w:rPr>
  </w:style>
  <w:style w:type="paragraph" w:styleId="NormalnyWeb">
    <w:name w:val="Normal (Web)"/>
    <w:basedOn w:val="Normalny"/>
    <w:uiPriority w:val="99"/>
    <w:semiHidden/>
    <w:rsid w:val="009125CC"/>
    <w:rPr>
      <w:rFonts w:ascii="Times New Roman" w:hAnsi="Times New Roman" w:cs="Times New Roman"/>
      <w:szCs w:val="24"/>
    </w:rPr>
  </w:style>
  <w:style w:type="character" w:styleId="Odwoanieprzypisukocowego">
    <w:name w:val="endnote reference"/>
    <w:basedOn w:val="Domylnaczcionkaakapitu"/>
    <w:uiPriority w:val="99"/>
    <w:semiHidden/>
    <w:rsid w:val="002D6FCA"/>
    <w:rPr>
      <w:vertAlign w:val="superscript"/>
    </w:rPr>
  </w:style>
  <w:style w:type="character" w:customStyle="1" w:styleId="NagwekZnak">
    <w:name w:val="Nagłówek Znak"/>
    <w:basedOn w:val="Domylnaczcionkaakapitu"/>
    <w:uiPriority w:val="99"/>
    <w:semiHidden/>
    <w:rsid w:val="001E62B1"/>
    <w:rPr>
      <w:color w:val="2A295C" w:themeColor="text2"/>
      <w:sz w:val="14"/>
    </w:rPr>
  </w:style>
  <w:style w:type="character" w:customStyle="1" w:styleId="StopkaZnak">
    <w:name w:val="Stopka Znak"/>
    <w:basedOn w:val="Domylnaczcionkaakapitu"/>
    <w:uiPriority w:val="99"/>
    <w:semiHidden/>
    <w:rsid w:val="001E62B1"/>
    <w:rPr>
      <w:color w:val="9191AD" w:themeColor="accent3"/>
      <w:sz w:val="14"/>
    </w:rPr>
  </w:style>
  <w:style w:type="character" w:customStyle="1" w:styleId="TekstkomentarzaZnak">
    <w:name w:val="Tekst komentarza Znak"/>
    <w:basedOn w:val="Domylnaczcionkaakapitu"/>
    <w:uiPriority w:val="99"/>
    <w:semiHidden/>
    <w:rsid w:val="001E62B1"/>
    <w:rPr>
      <w:color w:val="2A295C" w:themeColor="text2"/>
    </w:rPr>
  </w:style>
  <w:style w:type="character" w:customStyle="1" w:styleId="TematkomentarzaZnak">
    <w:name w:val="Temat komentarza Znak"/>
    <w:basedOn w:val="TekstkomentarzaZnak"/>
    <w:uiPriority w:val="99"/>
    <w:semiHidden/>
    <w:rsid w:val="001E62B1"/>
    <w:rPr>
      <w:b/>
      <w:bCs/>
      <w:color w:val="2A295C" w:themeColor="text2"/>
    </w:rPr>
  </w:style>
  <w:style w:type="character" w:customStyle="1" w:styleId="TekstprzypisukocowegoZnak">
    <w:name w:val="Tekst przypisu końcowego Znak"/>
    <w:basedOn w:val="Domylnaczcionkaakapitu"/>
    <w:uiPriority w:val="99"/>
    <w:semiHidden/>
    <w:rsid w:val="001E62B1"/>
    <w:rPr>
      <w:color w:val="2A295C" w:themeColor="text2"/>
      <w:lang w:val="pl-PL"/>
    </w:rPr>
  </w:style>
  <w:style w:type="character" w:customStyle="1" w:styleId="ZwykytekstZnak">
    <w:name w:val="Zwykły tekst Znak"/>
    <w:basedOn w:val="Domylnaczcionkaakapitu"/>
    <w:uiPriority w:val="99"/>
    <w:semiHidden/>
    <w:rsid w:val="001E62B1"/>
    <w:rPr>
      <w:rFonts w:ascii="Consolas" w:hAnsi="Consolas"/>
      <w:color w:val="2A295C" w:themeColor="text2"/>
      <w:sz w:val="21"/>
      <w:szCs w:val="21"/>
      <w:lang w:val="pl-PL"/>
    </w:rPr>
  </w:style>
  <w:style w:type="paragraph" w:styleId="Nagwek">
    <w:name w:val="header"/>
    <w:basedOn w:val="Normalny"/>
    <w:link w:val="NagwekZnak1"/>
    <w:uiPriority w:val="99"/>
    <w:unhideWhenUsed/>
    <w:rsid w:val="003D0A23"/>
    <w:pPr>
      <w:tabs>
        <w:tab w:val="center" w:pos="4536"/>
        <w:tab w:val="right" w:pos="9072"/>
      </w:tabs>
    </w:pPr>
  </w:style>
  <w:style w:type="character" w:customStyle="1" w:styleId="NagwekZnak1">
    <w:name w:val="Nagłówek Znak1"/>
    <w:basedOn w:val="Domylnaczcionkaakapitu"/>
    <w:link w:val="Nagwek"/>
    <w:uiPriority w:val="99"/>
    <w:rsid w:val="003D0A23"/>
    <w:rPr>
      <w:color w:val="2A295C" w:themeColor="text2"/>
      <w:sz w:val="24"/>
      <w:lang w:val="pl-PL"/>
    </w:rPr>
  </w:style>
  <w:style w:type="paragraph" w:styleId="Stopka">
    <w:name w:val="footer"/>
    <w:basedOn w:val="Normalny"/>
    <w:link w:val="StopkaZnak1"/>
    <w:uiPriority w:val="99"/>
    <w:unhideWhenUsed/>
    <w:rsid w:val="003D0A23"/>
    <w:pPr>
      <w:tabs>
        <w:tab w:val="center" w:pos="4536"/>
        <w:tab w:val="right" w:pos="9072"/>
      </w:tabs>
    </w:pPr>
  </w:style>
  <w:style w:type="character" w:customStyle="1" w:styleId="StopkaZnak1">
    <w:name w:val="Stopka Znak1"/>
    <w:basedOn w:val="Domylnaczcionkaakapitu"/>
    <w:link w:val="Stopka"/>
    <w:uiPriority w:val="99"/>
    <w:rsid w:val="003D0A23"/>
    <w:rPr>
      <w:color w:val="2A295C" w:themeColor="text2"/>
      <w:sz w:val="24"/>
      <w:lang w:val="pl-PL"/>
    </w:rPr>
  </w:style>
  <w:style w:type="character" w:customStyle="1" w:styleId="TekstkomentarzaZnak1">
    <w:name w:val="Tekst komentarza Znak1"/>
    <w:basedOn w:val="Domylnaczcionkaakapitu"/>
    <w:uiPriority w:val="99"/>
    <w:semiHidden/>
    <w:rsid w:val="003D0A23"/>
    <w:rPr>
      <w:color w:val="2A295C" w:themeColor="text2"/>
      <w:lang w:val="pl-PL"/>
    </w:rPr>
  </w:style>
  <w:style w:type="character" w:customStyle="1" w:styleId="TekstkomentarzaZnak2">
    <w:name w:val="Tekst komentarza Znak2"/>
    <w:basedOn w:val="Domylnaczcionkaakapitu"/>
    <w:uiPriority w:val="99"/>
    <w:semiHidden/>
    <w:rsid w:val="003D0A23"/>
    <w:rPr>
      <w:color w:val="2A295C" w:themeColor="text2"/>
      <w:lang w:val="pl-PL"/>
    </w:rPr>
  </w:style>
  <w:style w:type="character" w:customStyle="1" w:styleId="NagwekZnak2">
    <w:name w:val="Nagłówek Znak2"/>
    <w:basedOn w:val="Domylnaczcionkaakapitu"/>
    <w:uiPriority w:val="99"/>
    <w:semiHidden/>
    <w:rsid w:val="003D0A23"/>
    <w:rPr>
      <w:color w:val="2A295C" w:themeColor="text2"/>
      <w:sz w:val="24"/>
      <w:lang w:val="pl-PL"/>
    </w:rPr>
  </w:style>
  <w:style w:type="character" w:customStyle="1" w:styleId="StopkaZnak2">
    <w:name w:val="Stopka Znak2"/>
    <w:basedOn w:val="Domylnaczcionkaakapitu"/>
    <w:uiPriority w:val="99"/>
    <w:semiHidden/>
    <w:rsid w:val="003D0A23"/>
    <w:rPr>
      <w:color w:val="2A295C" w:themeColor="text2"/>
      <w:sz w:val="24"/>
      <w:lang w:val="pl-PL"/>
    </w:rPr>
  </w:style>
  <w:style w:type="paragraph" w:styleId="Tekstkomentarza">
    <w:name w:val="annotation text"/>
    <w:basedOn w:val="Normalny"/>
    <w:link w:val="TekstkomentarzaZnak3"/>
    <w:uiPriority w:val="99"/>
    <w:semiHidden/>
    <w:rsid w:val="00A81442"/>
    <w:rPr>
      <w:sz w:val="20"/>
    </w:rPr>
  </w:style>
  <w:style w:type="character" w:customStyle="1" w:styleId="TekstkomentarzaZnak3">
    <w:name w:val="Tekst komentarza Znak3"/>
    <w:basedOn w:val="Domylnaczcionkaakapitu"/>
    <w:link w:val="Tekstkomentarza"/>
    <w:uiPriority w:val="99"/>
    <w:semiHidden/>
    <w:rsid w:val="00A81442"/>
    <w:rPr>
      <w:color w:val="2A295C" w:themeColor="text2"/>
      <w:lang w:val="pl-PL"/>
    </w:rPr>
  </w:style>
  <w:style w:type="paragraph" w:styleId="Tematkomentarza">
    <w:name w:val="annotation subject"/>
    <w:basedOn w:val="Tekstkomentarza"/>
    <w:next w:val="Tekstkomentarza"/>
    <w:link w:val="TematkomentarzaZnak1"/>
    <w:uiPriority w:val="99"/>
    <w:semiHidden/>
    <w:rsid w:val="00A81442"/>
    <w:rPr>
      <w:b/>
      <w:bCs/>
    </w:rPr>
  </w:style>
  <w:style w:type="character" w:customStyle="1" w:styleId="TematkomentarzaZnak1">
    <w:name w:val="Temat komentarza Znak1"/>
    <w:basedOn w:val="TekstkomentarzaZnak3"/>
    <w:link w:val="Tematkomentarza"/>
    <w:uiPriority w:val="99"/>
    <w:semiHidden/>
    <w:rsid w:val="00A81442"/>
    <w:rPr>
      <w:b/>
      <w:bCs/>
      <w:color w:val="2A295C" w:themeColor="text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dexo.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odexo.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atbysodexo.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Sodexo_Couleurs">
      <a:dk1>
        <a:sysClr val="windowText" lastClr="000000"/>
      </a:dk1>
      <a:lt1>
        <a:sysClr val="window" lastClr="FFFFFF"/>
      </a:lt1>
      <a:dk2>
        <a:srgbClr val="2A295C"/>
      </a:dk2>
      <a:lt2>
        <a:srgbClr val="EEEEF3"/>
      </a:lt2>
      <a:accent1>
        <a:srgbClr val="283897"/>
      </a:accent1>
      <a:accent2>
        <a:srgbClr val="EE0000"/>
      </a:accent2>
      <a:accent3>
        <a:srgbClr val="9191AD"/>
      </a:accent3>
      <a:accent4>
        <a:srgbClr val="8282DC"/>
      </a:accent4>
      <a:accent5>
        <a:srgbClr val="4A4A4A"/>
      </a:accent5>
      <a:accent6>
        <a:srgbClr val="EEEEF3"/>
      </a:accent6>
      <a:hlink>
        <a:srgbClr val="2A295C"/>
      </a:hlink>
      <a:folHlink>
        <a:srgbClr val="2A295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1215</Words>
  <Characters>7294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2026-08-25T10:27:00Z</dcterms:created>
  <dcterms:modified xsi:type="dcterms:W3CDTF">2026-08-25T10:27:00Z</dcterms:modified>
</cp:coreProperties>
</file>