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5949F" w14:textId="77777777" w:rsidR="000E6C3D" w:rsidRDefault="000F262A">
      <w:pPr>
        <w:spacing w:line="259" w:lineRule="auto"/>
        <w:ind w:left="982" w:right="0"/>
        <w:jc w:val="left"/>
      </w:pPr>
      <w:r>
        <w:rPr>
          <w:b/>
          <w:sz w:val="30"/>
        </w:rPr>
        <w:t xml:space="preserve">LA INDUSTRIA MUSICAL COLOMBIANA SE UNE EN </w:t>
      </w:r>
    </w:p>
    <w:p w14:paraId="4243665D" w14:textId="77777777" w:rsidR="000E6C3D" w:rsidRDefault="000F262A">
      <w:pPr>
        <w:spacing w:line="259" w:lineRule="auto"/>
        <w:ind w:left="250" w:right="0"/>
        <w:jc w:val="left"/>
      </w:pPr>
      <w:r>
        <w:rPr>
          <w:b/>
          <w:sz w:val="30"/>
        </w:rPr>
        <w:t xml:space="preserve">“COLOMBIA: VOCES POR LA VIDA” PARA AYUDAR A DARLE </w:t>
      </w:r>
    </w:p>
    <w:p w14:paraId="2EBAC604" w14:textId="77777777" w:rsidR="000E6C3D" w:rsidRDefault="000F262A">
      <w:pPr>
        <w:spacing w:line="259" w:lineRule="auto"/>
        <w:ind w:left="568" w:right="0"/>
        <w:jc w:val="left"/>
      </w:pPr>
      <w:r>
        <w:rPr>
          <w:b/>
          <w:sz w:val="30"/>
        </w:rPr>
        <w:t xml:space="preserve">TECHO A LAS COMUNIDADES MÁS AFECTADAS POR EL </w:t>
      </w:r>
    </w:p>
    <w:p w14:paraId="4E4B6530" w14:textId="77777777" w:rsidR="000E6C3D" w:rsidRDefault="000F262A">
      <w:pPr>
        <w:spacing w:after="47" w:line="259" w:lineRule="auto"/>
        <w:ind w:left="0" w:right="0" w:firstLine="0"/>
        <w:jc w:val="center"/>
      </w:pPr>
      <w:r>
        <w:rPr>
          <w:b/>
          <w:sz w:val="30"/>
        </w:rPr>
        <w:t xml:space="preserve">TERREMOTO </w:t>
      </w:r>
    </w:p>
    <w:p w14:paraId="3D75C532" w14:textId="77777777" w:rsidR="000E6C3D" w:rsidRDefault="000F262A">
      <w:pPr>
        <w:spacing w:line="259" w:lineRule="auto"/>
        <w:ind w:left="106" w:right="0" w:firstLine="0"/>
        <w:jc w:val="center"/>
      </w:pPr>
      <w:r>
        <w:rPr>
          <w:b/>
          <w:sz w:val="38"/>
        </w:rPr>
        <w:t xml:space="preserve"> </w:t>
      </w:r>
    </w:p>
    <w:p w14:paraId="6A1AD213" w14:textId="77777777" w:rsidR="000E6C3D" w:rsidRDefault="000F262A">
      <w:pPr>
        <w:spacing w:after="137" w:line="259" w:lineRule="auto"/>
        <w:ind w:left="0" w:right="1379" w:firstLine="0"/>
        <w:jc w:val="right"/>
      </w:pPr>
      <w:r>
        <w:rPr>
          <w:noProof/>
        </w:rPr>
        <w:drawing>
          <wp:inline distT="0" distB="0" distL="0" distR="0" wp14:anchorId="1FCD7CE5" wp14:editId="293D1C35">
            <wp:extent cx="4048126" cy="5067300"/>
            <wp:effectExtent l="0" t="0" r="0" b="0"/>
            <wp:docPr id="424" name="Picture 424"/>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a:blip r:embed="rId5"/>
                    <a:stretch>
                      <a:fillRect/>
                    </a:stretch>
                  </pic:blipFill>
                  <pic:spPr>
                    <a:xfrm>
                      <a:off x="0" y="0"/>
                      <a:ext cx="4048126" cy="5067300"/>
                    </a:xfrm>
                    <a:prstGeom prst="rect">
                      <a:avLst/>
                    </a:prstGeom>
                  </pic:spPr>
                </pic:pic>
              </a:graphicData>
            </a:graphic>
          </wp:inline>
        </w:drawing>
      </w:r>
      <w:r>
        <w:rPr>
          <w:b/>
          <w:sz w:val="30"/>
        </w:rPr>
        <w:t xml:space="preserve"> </w:t>
      </w:r>
    </w:p>
    <w:p w14:paraId="21FA049C" w14:textId="77777777" w:rsidR="000E6C3D" w:rsidRDefault="000F262A">
      <w:pPr>
        <w:numPr>
          <w:ilvl w:val="0"/>
          <w:numId w:val="1"/>
        </w:numPr>
        <w:spacing w:after="3"/>
        <w:ind w:right="-5" w:hanging="360"/>
      </w:pPr>
      <w:r>
        <w:rPr>
          <w:i/>
        </w:rPr>
        <w:t xml:space="preserve">El próximo 23 de agosto, Vive Claro Distrito Cultural reunirá a artistas, promotores, productores, medios de comunicación, marcas, proveedores y equipos técnicos alrededor de un mismo propósito: acompañar y ayudar a las comunidades más afectadas por el terremoto. </w:t>
      </w:r>
    </w:p>
    <w:p w14:paraId="0F8FA91F" w14:textId="77777777" w:rsidR="000E6C3D" w:rsidRDefault="000F262A">
      <w:pPr>
        <w:numPr>
          <w:ilvl w:val="0"/>
          <w:numId w:val="1"/>
        </w:numPr>
        <w:spacing w:after="3"/>
        <w:ind w:right="-5" w:hanging="360"/>
      </w:pPr>
      <w:r>
        <w:rPr>
          <w:i/>
        </w:rPr>
        <w:t xml:space="preserve">Artistas nacionales e internacionales y cientos de personas detrás de la música están </w:t>
      </w:r>
      <w:r>
        <w:rPr>
          <w:i/>
        </w:rPr>
        <w:t xml:space="preserve">donando su trabajo, bienes, servicios y talento, sin cobrar honorarios ni costos directos, para hacer posible esta jornada. Una iniciativa inspirada en la solidaridad y en la convicción de que, cuando un país nos necesita, todos podemos elegir ser parte de la solución. </w:t>
      </w:r>
    </w:p>
    <w:p w14:paraId="1557B293" w14:textId="77777777" w:rsidR="000E6C3D" w:rsidRDefault="000F262A">
      <w:pPr>
        <w:numPr>
          <w:ilvl w:val="0"/>
          <w:numId w:val="1"/>
        </w:numPr>
        <w:spacing w:after="3"/>
        <w:ind w:right="-5" w:hanging="360"/>
      </w:pPr>
      <w:r>
        <w:rPr>
          <w:i/>
        </w:rPr>
        <w:lastRenderedPageBreak/>
        <w:t xml:space="preserve">El 100 % de los aportes realizados será donado a la Presentes Corporación para apoyar la reconstrucción de las zonas más afectadas junto a un comité de ejecución y seguimiento.  </w:t>
      </w:r>
    </w:p>
    <w:p w14:paraId="606A809A" w14:textId="77777777" w:rsidR="000E6C3D" w:rsidRDefault="000F262A">
      <w:pPr>
        <w:numPr>
          <w:ilvl w:val="0"/>
          <w:numId w:val="1"/>
        </w:numPr>
        <w:spacing w:after="3"/>
        <w:ind w:right="-5" w:hanging="360"/>
      </w:pPr>
      <w:r>
        <w:rPr>
          <w:i/>
        </w:rPr>
        <w:t>Andrés Cepeda, Beéle, Bonka, ChocQuibTown, Daniel Habif, Draco</w:t>
      </w:r>
      <w:r>
        <w:rPr>
          <w:i/>
        </w:rPr>
        <w:t xml:space="preserve"> Rosa, Eladio Carrión, Galy Galiano, Grupo Niche, Hamilton, Juan Duque, Juliana, Laura Pérez, Maisak, Manú, Manuel Medrano, Miguel Bosé, Nanpa Básico, Pedro Capó, Sebastián Yatra, Silvestre Dangond y Timo son algunos de los artistas confirmados, junto a muchos más que se siguen sumando. </w:t>
      </w:r>
    </w:p>
    <w:p w14:paraId="70D46D8F" w14:textId="77777777" w:rsidR="000E6C3D" w:rsidRDefault="000F262A">
      <w:pPr>
        <w:numPr>
          <w:ilvl w:val="0"/>
          <w:numId w:val="1"/>
        </w:numPr>
        <w:spacing w:after="3"/>
        <w:ind w:right="-5" w:hanging="360"/>
      </w:pPr>
      <w:r>
        <w:rPr>
          <w:i/>
        </w:rPr>
        <w:t xml:space="preserve">Karol G tendrá una participación especial (vía livestream) y se suma en colaboración de su Fundación Con Cora. </w:t>
      </w:r>
    </w:p>
    <w:p w14:paraId="207BEA15" w14:textId="77777777" w:rsidR="000E6C3D" w:rsidRDefault="000F262A">
      <w:pPr>
        <w:spacing w:line="259" w:lineRule="auto"/>
        <w:ind w:left="720" w:right="0" w:firstLine="0"/>
        <w:jc w:val="left"/>
      </w:pPr>
      <w:r>
        <w:rPr>
          <w:i/>
        </w:rPr>
        <w:t xml:space="preserve"> </w:t>
      </w:r>
    </w:p>
    <w:p w14:paraId="4CCFE718" w14:textId="77777777" w:rsidR="000E6C3D" w:rsidRDefault="000F262A">
      <w:pPr>
        <w:ind w:left="-5" w:right="-7"/>
      </w:pPr>
      <w:r>
        <w:rPr>
          <w:b/>
        </w:rPr>
        <w:t xml:space="preserve">Bogotá, 14 de agosto de 2026 - </w:t>
      </w:r>
      <w:r>
        <w:t xml:space="preserve">Hay momentos en los que un país necesita mucho más que palabras. Necesita </w:t>
      </w:r>
      <w:r>
        <w:t xml:space="preserve">manos, voces, talento y personas dispuestas a poner lo que tienen al servicio de los demás. Después del terremoto de magnitud 7,4 que sacudió el occidente y el centro de Colombia el pasado lunes 10 de agosto, la industria de la música en Colombia decidió unirse detrás de un mismo propósito: donar su trabajo para ayudar en la reconstrucción de las zonas más afectadas y contribuir a que las familias que perdieron sus viviendas puedan volver a tener un techo y comenzar a reconstruir sus vidas. </w:t>
      </w:r>
    </w:p>
    <w:p w14:paraId="5EE157C9" w14:textId="77777777" w:rsidR="000E6C3D" w:rsidRDefault="000F262A">
      <w:pPr>
        <w:spacing w:line="259" w:lineRule="auto"/>
        <w:ind w:left="0" w:right="0" w:firstLine="0"/>
        <w:jc w:val="left"/>
      </w:pPr>
      <w:r>
        <w:t xml:space="preserve"> </w:t>
      </w:r>
    </w:p>
    <w:p w14:paraId="05F1B295" w14:textId="77777777" w:rsidR="000E6C3D" w:rsidRDefault="000F262A">
      <w:pPr>
        <w:ind w:left="-5" w:right="-7"/>
      </w:pPr>
      <w:r>
        <w:t xml:space="preserve">Y porque una </w:t>
      </w:r>
      <w:r>
        <w:t xml:space="preserve">Colombia unida es mucho más fuerte, nace “Colombia: Voces por la Vida”, una jornada benéfica que se realizará el próximo domingo 23 de agosto en Vive Claro Distrito Cultural, en Bogotá. Un encuentro que busca transformar la música, el trabajo y la capacidad de toda una industria en ayudas para las familias y comunidades que hoy tanto nos necesitan en tiempos de resiliencia, esperanza y reconstrucción. </w:t>
      </w:r>
    </w:p>
    <w:p w14:paraId="245CBB92" w14:textId="77777777" w:rsidR="000E6C3D" w:rsidRDefault="000F262A">
      <w:pPr>
        <w:spacing w:after="20" w:line="259" w:lineRule="auto"/>
        <w:ind w:left="0" w:right="0" w:firstLine="0"/>
        <w:jc w:val="left"/>
      </w:pPr>
      <w:r>
        <w:t xml:space="preserve"> </w:t>
      </w:r>
    </w:p>
    <w:p w14:paraId="1494A7C8" w14:textId="77777777" w:rsidR="000E6C3D" w:rsidRDefault="000F262A">
      <w:pPr>
        <w:spacing w:after="20" w:line="259" w:lineRule="auto"/>
        <w:ind w:left="0" w:right="0" w:firstLine="0"/>
        <w:jc w:val="left"/>
      </w:pPr>
      <w:r>
        <w:rPr>
          <w:b/>
          <w:u w:val="single" w:color="000000"/>
        </w:rPr>
        <w:t>Una Colombia unida</w:t>
      </w:r>
      <w:r>
        <w:rPr>
          <w:b/>
        </w:rPr>
        <w:t xml:space="preserve"> </w:t>
      </w:r>
    </w:p>
    <w:p w14:paraId="25F57208" w14:textId="77777777" w:rsidR="000E6C3D" w:rsidRDefault="000F262A">
      <w:pPr>
        <w:spacing w:line="259" w:lineRule="auto"/>
        <w:ind w:left="0" w:right="0" w:firstLine="0"/>
        <w:jc w:val="left"/>
      </w:pPr>
      <w:r>
        <w:t xml:space="preserve"> </w:t>
      </w:r>
    </w:p>
    <w:p w14:paraId="54247698" w14:textId="77777777" w:rsidR="000E6C3D" w:rsidRDefault="000F262A">
      <w:pPr>
        <w:ind w:left="-5" w:right="-7"/>
      </w:pPr>
      <w:r>
        <w:t xml:space="preserve">Frente a una situación como la que hoy atraviesa Colombia, las fronteras </w:t>
      </w:r>
      <w:r>
        <w:t xml:space="preserve">desaparecen y solo queda la voluntad de ayudar. Artistas nacionales e internacionales, promotores de conciertos, productores, medios de comunicación, marcas, proveedores, técnicos y cientos de personas detrás de los espectáculos decidieron ponerse del mismo lado y aportar lo que saben hacer a una misma causa, poniendo su trabajo y recursos al servicio de esta iniciativa sin cobrar honorarios, ni costos directos. </w:t>
      </w:r>
    </w:p>
    <w:p w14:paraId="15E68F52" w14:textId="77777777" w:rsidR="000E6C3D" w:rsidRDefault="000F262A">
      <w:pPr>
        <w:spacing w:line="259" w:lineRule="auto"/>
        <w:ind w:left="0" w:right="0" w:firstLine="0"/>
        <w:jc w:val="left"/>
      </w:pPr>
      <w:r>
        <w:t xml:space="preserve"> </w:t>
      </w:r>
    </w:p>
    <w:p w14:paraId="4914F80F" w14:textId="77777777" w:rsidR="000E6C3D" w:rsidRDefault="000F262A">
      <w:pPr>
        <w:ind w:left="-5" w:right="-7"/>
      </w:pPr>
      <w:r>
        <w:t xml:space="preserve">Andrés Cepeda, Beéle, Bonka, ChocQuibTown, Daniel Habif, Draco Rosa, Eladio Carrión, Galy </w:t>
      </w:r>
      <w:r>
        <w:t xml:space="preserve">Galiano, Grupo Niche, Hamilton, Juan Duque, Juliana, Laura Pérez, Maisak, Manú, Manuel Medrano, Miguel Bosé, Nanpa Básico, Pedro Capó, Sebastián Yatra, Silvestre Dangond y Timo son algunos de los artistas confirmados que prestarán sus voces y su talento a esta jornada, mientras nuevos nombres continúan sumándose. Karol G tendrá una participación especial (vía livestream) y se suma en colaboración de su Fundación Con Cora. </w:t>
      </w:r>
    </w:p>
    <w:p w14:paraId="447D24ED" w14:textId="77777777" w:rsidR="000E6C3D" w:rsidRDefault="000F262A">
      <w:pPr>
        <w:spacing w:line="259" w:lineRule="auto"/>
        <w:ind w:left="0" w:right="0" w:firstLine="0"/>
        <w:jc w:val="left"/>
      </w:pPr>
      <w:r>
        <w:t xml:space="preserve"> </w:t>
      </w:r>
    </w:p>
    <w:p w14:paraId="0FFE6AE6" w14:textId="77777777" w:rsidR="000E6C3D" w:rsidRDefault="000F262A">
      <w:pPr>
        <w:ind w:left="-5" w:right="-7"/>
      </w:pPr>
      <w:r>
        <w:t xml:space="preserve">Ese mismo espíritu reúne a diferentes actores de la industria del entretenimiento </w:t>
      </w:r>
      <w:r>
        <w:t xml:space="preserve">en Colombia y la región, entre ellos A&amp;C, Canal RCN, Candela, CMN, Diario La República, Diomar García Eventos, Línea Estratégica Latam, MegaLive, MOVE Concerts, OCESA Colombia, Páramo Presenta, RCN Radio, Stage Eventos y Producciones, Touring The World, Vibra, Vibras Lab, Villalón Group y Vive Claro Distrito Cultural, junto a muchos otros aliados que se han sumado, y se siguen sumando, a esta causa, aportando su experiencia, infraestructura, equipos, plataformas y capacidad de comunicación para hacer </w:t>
      </w:r>
      <w:r>
        <w:t xml:space="preserve">posible esta jornada. </w:t>
      </w:r>
    </w:p>
    <w:p w14:paraId="2E57A204" w14:textId="77777777" w:rsidR="000E6C3D" w:rsidRDefault="000F262A">
      <w:pPr>
        <w:spacing w:line="259" w:lineRule="auto"/>
        <w:ind w:left="0" w:right="0" w:firstLine="0"/>
        <w:jc w:val="left"/>
      </w:pPr>
      <w:r>
        <w:t xml:space="preserve"> </w:t>
      </w:r>
    </w:p>
    <w:p w14:paraId="72EF5096" w14:textId="77777777" w:rsidR="000E6C3D" w:rsidRDefault="000F262A">
      <w:pPr>
        <w:ind w:left="-5" w:right="-7"/>
      </w:pPr>
      <w:r>
        <w:lastRenderedPageBreak/>
        <w:t xml:space="preserve">Todo ese esfuerzo colectivo tendrá un solo destino: ayudar. El 100 % de los aportes realizados será donado a la Presentes Corporación para apoyar la reconstrucción de las zonas más afectadas por el terremoto junto a un comité de ejecución y seguimiento.  </w:t>
      </w:r>
    </w:p>
    <w:p w14:paraId="61F3823A" w14:textId="77777777" w:rsidR="000E6C3D" w:rsidRDefault="000F262A">
      <w:pPr>
        <w:spacing w:after="20" w:line="259" w:lineRule="auto"/>
        <w:ind w:left="0" w:right="0" w:firstLine="0"/>
        <w:jc w:val="left"/>
      </w:pPr>
      <w:r>
        <w:t xml:space="preserve"> </w:t>
      </w:r>
    </w:p>
    <w:p w14:paraId="55D7CEF3" w14:textId="77777777" w:rsidR="000E6C3D" w:rsidRDefault="000F262A">
      <w:pPr>
        <w:pStyle w:val="Ttulo1"/>
      </w:pPr>
      <w:r>
        <w:t xml:space="preserve">Todos podemos ser parte de “Colombia: Voces por la Vida” </w:t>
      </w:r>
    </w:p>
    <w:p w14:paraId="532B1EFC" w14:textId="77777777" w:rsidR="000E6C3D" w:rsidRDefault="000F262A">
      <w:pPr>
        <w:numPr>
          <w:ilvl w:val="0"/>
          <w:numId w:val="2"/>
        </w:numPr>
        <w:ind w:right="-7" w:hanging="360"/>
      </w:pPr>
      <w:r>
        <w:t>Todos podrán realizar sus donaciones desde $100.000 COP a  Presentes Corporación</w:t>
      </w:r>
      <w:r>
        <w:rPr>
          <w:b/>
        </w:rPr>
        <w:t xml:space="preserve"> </w:t>
      </w:r>
      <w:r>
        <w:t>a</w:t>
      </w:r>
      <w:r>
        <w:rPr>
          <w:b/>
        </w:rPr>
        <w:t xml:space="preserve"> </w:t>
      </w:r>
      <w:r>
        <w:t xml:space="preserve">través de Ticketmaster.co. Quienes hagan su aporte recibirán entradas para asistir a </w:t>
      </w:r>
      <w:r>
        <w:t xml:space="preserve">“Colombia: Voces por la Vida” el próximo 23 de agosto en Vive Claro Distrito Cultural. </w:t>
      </w:r>
    </w:p>
    <w:p w14:paraId="38509A2A" w14:textId="77777777" w:rsidR="000E6C3D" w:rsidRDefault="000F262A">
      <w:pPr>
        <w:numPr>
          <w:ilvl w:val="0"/>
          <w:numId w:val="2"/>
        </w:numPr>
        <w:ind w:right="-7" w:hanging="360"/>
      </w:pPr>
      <w:r>
        <w:t xml:space="preserve">Asistas o no al evento, puedes sumarte a esta causa. Cada aporte es una forma de ser parte de la solución y ayudar a que muchas familias colombianas puedan volver a tener un techo. </w:t>
      </w:r>
    </w:p>
    <w:p w14:paraId="07371753" w14:textId="77777777" w:rsidR="000E6C3D" w:rsidRDefault="000F262A">
      <w:pPr>
        <w:numPr>
          <w:ilvl w:val="0"/>
          <w:numId w:val="2"/>
        </w:numPr>
        <w:ind w:right="-7" w:hanging="360"/>
      </w:pPr>
      <w:r>
        <w:t xml:space="preserve">Las empresas y organizaciones que quieran sumarse con sus donaciones también pueden ser parte de esta causa. Para conocer cómo realizar aportes empresariales, pueden escribir a info@vocesporlavida.com y recibir toda la información para </w:t>
      </w:r>
      <w:r>
        <w:t xml:space="preserve">canalizar su contribución. </w:t>
      </w:r>
    </w:p>
    <w:p w14:paraId="67868B5D" w14:textId="77777777" w:rsidR="000E6C3D" w:rsidRDefault="000F262A">
      <w:pPr>
        <w:numPr>
          <w:ilvl w:val="0"/>
          <w:numId w:val="2"/>
        </w:numPr>
        <w:spacing w:after="221"/>
        <w:ind w:right="-7" w:hanging="360"/>
      </w:pPr>
      <w:r>
        <w:t>Cada donación, desde cualquier lugar de Colombia y del mundo, suma a un mismo propósito: acompañar a las comunidades afectadas y ayudar a Colombia a reconstruirse.</w:t>
      </w:r>
      <w:r>
        <w:rPr>
          <w:b/>
        </w:rPr>
        <w:t xml:space="preserve"> </w:t>
      </w:r>
    </w:p>
    <w:p w14:paraId="2F9D622D" w14:textId="77777777" w:rsidR="000E6C3D" w:rsidRDefault="000F262A">
      <w:pPr>
        <w:pStyle w:val="Ttulo2"/>
        <w:ind w:left="-5"/>
      </w:pPr>
      <w:r>
        <w:t>Acerca de Presentes Corporación</w:t>
      </w:r>
      <w:r>
        <w:rPr>
          <w:u w:val="none"/>
        </w:rPr>
        <w:t xml:space="preserve"> </w:t>
      </w:r>
    </w:p>
    <w:p w14:paraId="43CC27B2" w14:textId="77777777" w:rsidR="000E6C3D" w:rsidRDefault="000F262A">
      <w:pPr>
        <w:spacing w:after="192" w:line="250" w:lineRule="auto"/>
        <w:ind w:left="-5" w:right="0"/>
      </w:pPr>
      <w:r>
        <w:rPr>
          <w:sz w:val="20"/>
        </w:rPr>
        <w:t xml:space="preserve">En nuestros más de 43 años tenemos como propósito desarrollar y promover comunidades, territorios y sociedades resilientes. En esta labor construimos soluciones de una forma participativa, comprendemos las comunidades desde una visión de resiliencia y transformamos sus realidades </w:t>
      </w:r>
      <w:r>
        <w:rPr>
          <w:sz w:val="20"/>
        </w:rPr>
        <w:t xml:space="preserve">buscando nuevos modelos de desarrollo a partir del respeto por el territorio. Nuestra experiencia nacional e internacional en la gestión de la solidaridad nos ha permitido estar presentes en 68 campañas solidarias acompañando a comunidades después del desastre reconstruyendo viviendas. </w:t>
      </w:r>
    </w:p>
    <w:p w14:paraId="0A1BBF38" w14:textId="77777777" w:rsidR="000E6C3D" w:rsidRDefault="000F262A">
      <w:pPr>
        <w:pStyle w:val="Ttulo2"/>
        <w:ind w:left="-5"/>
      </w:pPr>
      <w:r>
        <w:t xml:space="preserve">Acerca de </w:t>
      </w:r>
      <w:proofErr w:type="spellStart"/>
      <w:r>
        <w:t>Proantioquia</w:t>
      </w:r>
      <w:proofErr w:type="spellEnd"/>
      <w:r>
        <w:rPr>
          <w:u w:val="none"/>
        </w:rPr>
        <w:t xml:space="preserve"> </w:t>
      </w:r>
    </w:p>
    <w:p w14:paraId="65837BDE" w14:textId="77777777" w:rsidR="000E6C3D" w:rsidRDefault="000F262A">
      <w:pPr>
        <w:spacing w:after="192" w:line="250" w:lineRule="auto"/>
        <w:ind w:left="-5" w:right="0"/>
      </w:pPr>
      <w:r>
        <w:rPr>
          <w:sz w:val="20"/>
        </w:rPr>
        <w:t xml:space="preserve">Proantioquia es una fundación empresarial privada de más de 50 años que articula al sector privado para contribuir al desarrollo sostenible de Antioquia y Colombia, impulsando proyectos de alto </w:t>
      </w:r>
      <w:r>
        <w:rPr>
          <w:sz w:val="20"/>
        </w:rPr>
        <w:t xml:space="preserve">impacto y trabajando en alianza con el sector público, la academia y la sociedad civil. </w:t>
      </w:r>
    </w:p>
    <w:p w14:paraId="0033DA28" w14:textId="77777777" w:rsidR="000E6C3D" w:rsidRDefault="000F262A">
      <w:pPr>
        <w:pStyle w:val="Ttulo2"/>
        <w:ind w:left="-5"/>
      </w:pPr>
      <w:r>
        <w:t>Acerca de RedPro</w:t>
      </w:r>
      <w:r>
        <w:rPr>
          <w:u w:val="none"/>
        </w:rPr>
        <w:t xml:space="preserve"> </w:t>
      </w:r>
    </w:p>
    <w:p w14:paraId="6044D039" w14:textId="77777777" w:rsidR="000E6C3D" w:rsidRDefault="000F262A">
      <w:pPr>
        <w:spacing w:after="192" w:line="250" w:lineRule="auto"/>
        <w:ind w:left="-5" w:right="0"/>
      </w:pPr>
      <w:r>
        <w:rPr>
          <w:sz w:val="20"/>
        </w:rPr>
        <w:t>La Red PRO es una red de organizaciones empresariales independientes que articulan al sector privado para contribuir al desarrollo de sus regiones y del país. 14 instituciones que conectan capacidades, conocimiento y agendas comunes para impulsar proyectos transformadores, fortalecer las instituciones y promover una participación empresarial activa en los grandes desafíos del desarrollo.</w:t>
      </w:r>
      <w:r>
        <w:rPr>
          <w:b/>
          <w:sz w:val="20"/>
        </w:rPr>
        <w:t xml:space="preserve"> </w:t>
      </w:r>
    </w:p>
    <w:p w14:paraId="4AF5148B" w14:textId="77777777" w:rsidR="000E6C3D" w:rsidRDefault="000F262A">
      <w:pPr>
        <w:pStyle w:val="Ttulo2"/>
        <w:spacing w:after="0"/>
        <w:ind w:left="-5"/>
      </w:pPr>
      <w:r>
        <w:t xml:space="preserve">Contactos de </w:t>
      </w:r>
      <w:r>
        <w:t>prensa</w:t>
      </w:r>
      <w:r>
        <w:rPr>
          <w:u w:val="none"/>
        </w:rPr>
        <w:t xml:space="preserve"> </w:t>
      </w:r>
    </w:p>
    <w:p w14:paraId="3721E7B2" w14:textId="77777777" w:rsidR="000E6C3D" w:rsidRDefault="000F262A">
      <w:pPr>
        <w:spacing w:line="259" w:lineRule="auto"/>
        <w:ind w:left="0" w:right="0" w:firstLine="0"/>
        <w:jc w:val="left"/>
      </w:pPr>
      <w:r>
        <w:rPr>
          <w:b/>
          <w:sz w:val="20"/>
        </w:rPr>
        <w:t xml:space="preserve"> </w:t>
      </w:r>
    </w:p>
    <w:p w14:paraId="2AC27148" w14:textId="77777777" w:rsidR="000E6C3D" w:rsidRDefault="000F262A">
      <w:pPr>
        <w:spacing w:after="8" w:line="250" w:lineRule="auto"/>
        <w:ind w:left="-5" w:right="0"/>
      </w:pPr>
      <w:r>
        <w:rPr>
          <w:sz w:val="20"/>
        </w:rPr>
        <w:t xml:space="preserve">Jimmy Rodríguez Ardila </w:t>
      </w:r>
    </w:p>
    <w:p w14:paraId="008093ED" w14:textId="77777777" w:rsidR="000E6C3D" w:rsidRDefault="000F262A">
      <w:pPr>
        <w:spacing w:after="4" w:line="250" w:lineRule="auto"/>
        <w:ind w:left="-5" w:right="3224"/>
        <w:jc w:val="left"/>
      </w:pPr>
      <w:r>
        <w:rPr>
          <w:b/>
          <w:sz w:val="20"/>
        </w:rPr>
        <w:t xml:space="preserve">PR y Comunicaciones, Ocesa Colombia  </w:t>
      </w:r>
    </w:p>
    <w:p w14:paraId="5FB7AA7C" w14:textId="77777777" w:rsidR="000E6C3D" w:rsidRDefault="000F262A">
      <w:pPr>
        <w:spacing w:line="259" w:lineRule="auto"/>
        <w:ind w:left="-5" w:right="0"/>
        <w:jc w:val="left"/>
      </w:pPr>
      <w:r>
        <w:rPr>
          <w:color w:val="1155CC"/>
          <w:sz w:val="20"/>
          <w:u w:val="single" w:color="1155CC"/>
        </w:rPr>
        <w:t>jrodrigueza@ocesa.co</w:t>
      </w:r>
      <w:r>
        <w:rPr>
          <w:sz w:val="20"/>
        </w:rPr>
        <w:t xml:space="preserve">  </w:t>
      </w:r>
    </w:p>
    <w:p w14:paraId="24144A84" w14:textId="77777777" w:rsidR="000E6C3D" w:rsidRDefault="000F262A">
      <w:pPr>
        <w:spacing w:line="259" w:lineRule="auto"/>
        <w:ind w:left="0" w:right="0" w:firstLine="0"/>
        <w:jc w:val="left"/>
      </w:pPr>
      <w:r>
        <w:rPr>
          <w:sz w:val="20"/>
        </w:rPr>
        <w:t xml:space="preserve"> </w:t>
      </w:r>
    </w:p>
    <w:p w14:paraId="397B655F" w14:textId="77777777" w:rsidR="000E6C3D" w:rsidRDefault="000F262A">
      <w:pPr>
        <w:spacing w:after="8" w:line="250" w:lineRule="auto"/>
        <w:ind w:left="-5" w:right="0"/>
      </w:pPr>
      <w:r>
        <w:rPr>
          <w:sz w:val="20"/>
        </w:rPr>
        <w:t xml:space="preserve">Marceliano Castro Saavedra </w:t>
      </w:r>
    </w:p>
    <w:p w14:paraId="4DECC8EC" w14:textId="77777777" w:rsidR="000E6C3D" w:rsidRDefault="000F262A">
      <w:pPr>
        <w:spacing w:after="4" w:line="250" w:lineRule="auto"/>
        <w:ind w:left="-5" w:right="3224"/>
        <w:jc w:val="left"/>
      </w:pPr>
      <w:r>
        <w:rPr>
          <w:b/>
          <w:sz w:val="20"/>
        </w:rPr>
        <w:t xml:space="preserve">Gerente de Comunicaciones, Páramo Presenta </w:t>
      </w:r>
      <w:r>
        <w:rPr>
          <w:color w:val="1155CC"/>
          <w:sz w:val="20"/>
          <w:u w:val="single" w:color="1155CC"/>
        </w:rPr>
        <w:t>mjcastro@paramopresenta.com</w:t>
      </w:r>
      <w:r>
        <w:rPr>
          <w:sz w:val="20"/>
        </w:rPr>
        <w:t xml:space="preserve">  </w:t>
      </w:r>
    </w:p>
    <w:p w14:paraId="0FE4F6A8" w14:textId="77777777" w:rsidR="000E6C3D" w:rsidRDefault="000F262A">
      <w:pPr>
        <w:spacing w:line="259" w:lineRule="auto"/>
        <w:ind w:left="0" w:right="0" w:firstLine="0"/>
        <w:jc w:val="left"/>
      </w:pPr>
      <w:r>
        <w:rPr>
          <w:sz w:val="20"/>
        </w:rPr>
        <w:t xml:space="preserve"> </w:t>
      </w:r>
    </w:p>
    <w:p w14:paraId="5DD7343E" w14:textId="77777777" w:rsidR="000E6C3D" w:rsidRDefault="000F262A">
      <w:pPr>
        <w:spacing w:after="8" w:line="250" w:lineRule="auto"/>
        <w:ind w:left="-5" w:right="0"/>
      </w:pPr>
      <w:r>
        <w:rPr>
          <w:sz w:val="20"/>
        </w:rPr>
        <w:t xml:space="preserve">María Catalina González </w:t>
      </w:r>
    </w:p>
    <w:p w14:paraId="23FC049E" w14:textId="77777777" w:rsidR="000E6C3D" w:rsidRDefault="000F262A">
      <w:pPr>
        <w:spacing w:after="4" w:line="250" w:lineRule="auto"/>
        <w:ind w:left="-5" w:right="3224"/>
        <w:jc w:val="left"/>
      </w:pPr>
      <w:r>
        <w:rPr>
          <w:b/>
          <w:sz w:val="20"/>
        </w:rPr>
        <w:t xml:space="preserve">Senior Account Executive, SEC Newgate </w:t>
      </w:r>
      <w:r>
        <w:rPr>
          <w:color w:val="1155CC"/>
          <w:sz w:val="20"/>
          <w:u w:val="single" w:color="1155CC"/>
        </w:rPr>
        <w:t>paramo@secnewgate.co</w:t>
      </w:r>
      <w:r>
        <w:rPr>
          <w:sz w:val="20"/>
        </w:rPr>
        <w:t xml:space="preserve">  </w:t>
      </w:r>
    </w:p>
    <w:p w14:paraId="1649EFED" w14:textId="77777777" w:rsidR="000E6C3D" w:rsidRDefault="000F262A">
      <w:pPr>
        <w:spacing w:line="259" w:lineRule="auto"/>
        <w:ind w:left="0" w:right="0" w:firstLine="0"/>
        <w:jc w:val="left"/>
      </w:pPr>
      <w:r>
        <w:rPr>
          <w:sz w:val="20"/>
        </w:rPr>
        <w:lastRenderedPageBreak/>
        <w:t xml:space="preserve"> </w:t>
      </w:r>
    </w:p>
    <w:p w14:paraId="2D86185D" w14:textId="77777777" w:rsidR="000E6C3D" w:rsidRDefault="000F262A">
      <w:pPr>
        <w:spacing w:after="4" w:line="250" w:lineRule="auto"/>
        <w:ind w:left="-5" w:right="6282"/>
        <w:jc w:val="left"/>
      </w:pPr>
      <w:r>
        <w:rPr>
          <w:sz w:val="20"/>
        </w:rPr>
        <w:t xml:space="preserve">Sonia Rojas </w:t>
      </w:r>
      <w:r>
        <w:rPr>
          <w:b/>
          <w:sz w:val="20"/>
        </w:rPr>
        <w:t xml:space="preserve">Jefe de prensa, RCN y MegaLive </w:t>
      </w:r>
    </w:p>
    <w:p w14:paraId="0C616348" w14:textId="77777777" w:rsidR="000E6C3D" w:rsidRDefault="000F262A">
      <w:pPr>
        <w:spacing w:line="259" w:lineRule="auto"/>
        <w:ind w:left="-5" w:right="0"/>
        <w:jc w:val="left"/>
      </w:pPr>
      <w:r>
        <w:rPr>
          <w:color w:val="1155CC"/>
          <w:sz w:val="20"/>
          <w:u w:val="single" w:color="1155CC"/>
        </w:rPr>
        <w:t>srojasd@rcntv.com</w:t>
      </w:r>
      <w:r>
        <w:rPr>
          <w:sz w:val="20"/>
        </w:rPr>
        <w:t xml:space="preserve">  </w:t>
      </w:r>
    </w:p>
    <w:p w14:paraId="0F2A7D2D" w14:textId="77777777" w:rsidR="000E6C3D" w:rsidRDefault="000F262A">
      <w:pPr>
        <w:spacing w:line="259" w:lineRule="auto"/>
        <w:ind w:left="0" w:right="0" w:firstLine="0"/>
        <w:jc w:val="left"/>
      </w:pPr>
      <w:r>
        <w:rPr>
          <w:sz w:val="20"/>
        </w:rPr>
        <w:t xml:space="preserve"> </w:t>
      </w:r>
    </w:p>
    <w:p w14:paraId="6C10EDC7" w14:textId="77777777" w:rsidR="000E6C3D" w:rsidRDefault="000F262A">
      <w:pPr>
        <w:spacing w:line="259" w:lineRule="auto"/>
        <w:ind w:left="0" w:right="0" w:firstLine="0"/>
        <w:jc w:val="left"/>
      </w:pPr>
      <w:r>
        <w:rPr>
          <w:sz w:val="20"/>
        </w:rPr>
        <w:t xml:space="preserve"> </w:t>
      </w:r>
    </w:p>
    <w:p w14:paraId="607EE19A" w14:textId="77777777" w:rsidR="000E6C3D" w:rsidRDefault="000F262A">
      <w:pPr>
        <w:spacing w:after="182" w:line="259" w:lineRule="auto"/>
        <w:ind w:left="0" w:right="0" w:firstLine="0"/>
        <w:jc w:val="left"/>
      </w:pPr>
      <w:r>
        <w:rPr>
          <w:sz w:val="20"/>
        </w:rPr>
        <w:t xml:space="preserve"> </w:t>
      </w:r>
    </w:p>
    <w:p w14:paraId="7EA1C9F3" w14:textId="77777777" w:rsidR="000E6C3D" w:rsidRDefault="000F262A">
      <w:pPr>
        <w:spacing w:line="259" w:lineRule="auto"/>
        <w:ind w:left="0" w:right="0" w:firstLine="0"/>
        <w:jc w:val="left"/>
      </w:pPr>
      <w:r>
        <w:rPr>
          <w:sz w:val="20"/>
        </w:rPr>
        <w:t xml:space="preserve"> </w:t>
      </w:r>
    </w:p>
    <w:sectPr w:rsidR="000E6C3D">
      <w:pgSz w:w="12240" w:h="15840"/>
      <w:pgMar w:top="1482" w:right="1440" w:bottom="145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74A1E"/>
    <w:multiLevelType w:val="hybridMultilevel"/>
    <w:tmpl w:val="FFFFFFFF"/>
    <w:lvl w:ilvl="0" w:tplc="4A0C1C32">
      <w:start w:val="1"/>
      <w:numFmt w:val="bullet"/>
      <w:lvlText w:val="●"/>
      <w:lvlJc w:val="left"/>
      <w:pPr>
        <w:ind w:left="70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0EECD500">
      <w:start w:val="1"/>
      <w:numFmt w:val="bullet"/>
      <w:lvlText w:val="o"/>
      <w:lvlJc w:val="left"/>
      <w:pPr>
        <w:ind w:left="133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DA0ECC8E">
      <w:start w:val="1"/>
      <w:numFmt w:val="bullet"/>
      <w:lvlText w:val="▪"/>
      <w:lvlJc w:val="left"/>
      <w:pPr>
        <w:ind w:left="205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0E67F1C">
      <w:start w:val="1"/>
      <w:numFmt w:val="bullet"/>
      <w:lvlText w:val="•"/>
      <w:lvlJc w:val="left"/>
      <w:pPr>
        <w:ind w:left="27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41A8336">
      <w:start w:val="1"/>
      <w:numFmt w:val="bullet"/>
      <w:lvlText w:val="o"/>
      <w:lvlJc w:val="left"/>
      <w:pPr>
        <w:ind w:left="34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1602AF60">
      <w:start w:val="1"/>
      <w:numFmt w:val="bullet"/>
      <w:lvlText w:val="▪"/>
      <w:lvlJc w:val="left"/>
      <w:pPr>
        <w:ind w:left="42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798EAD2E">
      <w:start w:val="1"/>
      <w:numFmt w:val="bullet"/>
      <w:lvlText w:val="•"/>
      <w:lvlJc w:val="left"/>
      <w:pPr>
        <w:ind w:left="493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36C9326">
      <w:start w:val="1"/>
      <w:numFmt w:val="bullet"/>
      <w:lvlText w:val="o"/>
      <w:lvlJc w:val="left"/>
      <w:pPr>
        <w:ind w:left="565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68CEBBC">
      <w:start w:val="1"/>
      <w:numFmt w:val="bullet"/>
      <w:lvlText w:val="▪"/>
      <w:lvlJc w:val="left"/>
      <w:pPr>
        <w:ind w:left="63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CC2ACB"/>
    <w:multiLevelType w:val="hybridMultilevel"/>
    <w:tmpl w:val="FFFFFFFF"/>
    <w:lvl w:ilvl="0" w:tplc="D14CEF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F4BFB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78F3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E4B8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70A98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92D16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4007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4DBB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9CE38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02871187">
    <w:abstractNumId w:val="0"/>
  </w:num>
  <w:num w:numId="2" w16cid:durableId="65307027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C3D"/>
    <w:rsid w:val="000E6C3D"/>
    <w:rsid w:val="000F2148"/>
    <w:rsid w:val="000F26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7A730BB"/>
  <w15:docId w15:val="{9EC25B4B-A8F5-B64D-90B7-04A561ED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3" w:hanging="10"/>
      <w:jc w:val="both"/>
    </w:pPr>
    <w:rPr>
      <w:rFonts w:ascii="Arial" w:eastAsia="Arial" w:hAnsi="Arial" w:cs="Arial"/>
      <w:color w:val="000000"/>
      <w:sz w:val="22"/>
      <w:lang w:val="es-CO" w:eastAsia="es-CO" w:bidi="es-CO"/>
    </w:rPr>
  </w:style>
  <w:style w:type="paragraph" w:styleId="Ttulo1">
    <w:name w:val="heading 1"/>
    <w:next w:val="Normal"/>
    <w:link w:val="Ttulo1Car"/>
    <w:uiPriority w:val="9"/>
    <w:qFormat/>
    <w:pPr>
      <w:keepNext/>
      <w:keepLines/>
      <w:spacing w:after="220" w:line="259" w:lineRule="auto"/>
      <w:outlineLvl w:val="0"/>
    </w:pPr>
    <w:rPr>
      <w:rFonts w:ascii="Arial" w:eastAsia="Arial" w:hAnsi="Arial" w:cs="Arial"/>
      <w:b/>
      <w:color w:val="000000"/>
      <w:sz w:val="22"/>
    </w:rPr>
  </w:style>
  <w:style w:type="paragraph" w:styleId="Ttulo2">
    <w:name w:val="heading 2"/>
    <w:next w:val="Normal"/>
    <w:link w:val="Ttulo2Car"/>
    <w:uiPriority w:val="9"/>
    <w:unhideWhenUsed/>
    <w:qFormat/>
    <w:pPr>
      <w:keepNext/>
      <w:keepLines/>
      <w:spacing w:after="182" w:line="259" w:lineRule="auto"/>
      <w:ind w:left="10" w:hanging="10"/>
      <w:outlineLvl w:val="1"/>
    </w:pPr>
    <w:rPr>
      <w:rFonts w:ascii="Arial" w:eastAsia="Arial" w:hAnsi="Arial" w:cs="Arial"/>
      <w:b/>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20"/>
      <w:u w:val="single" w:color="000000"/>
    </w:rPr>
  </w:style>
  <w:style w:type="character" w:customStyle="1" w:styleId="Ttulo1Car">
    <w:name w:val="Título 1 Car"/>
    <w:link w:val="Ttulo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5896</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Comunicado de prensa: "Colombia - Voces por la vida".docx</dc:title>
  <dc:subject/>
  <dc:creator/>
  <cp:keywords/>
  <cp:lastModifiedBy>Aldo Patricio García Soberanes</cp:lastModifiedBy>
  <cp:revision>2</cp:revision>
  <dcterms:created xsi:type="dcterms:W3CDTF">2026-08-20T15:11:00Z</dcterms:created>
  <dcterms:modified xsi:type="dcterms:W3CDTF">2026-08-20T15:11:00Z</dcterms:modified>
</cp:coreProperties>
</file>