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797BF" w14:textId="77777777" w:rsidR="00C60EB7" w:rsidRDefault="00000000">
      <w:pPr>
        <w:spacing w:after="0"/>
        <w:jc w:val="center"/>
      </w:pPr>
      <w:r>
        <w:rPr>
          <w:rFonts w:ascii="Lidl Font Pro" w:eastAsia="Lidl Font Pro" w:hAnsi="Lidl Font Pro" w:cs="Lidl Font Pro"/>
          <w:b/>
          <w:bCs/>
          <w:color w:val="0050AA"/>
          <w:sz w:val="36"/>
          <w:szCs w:val="36"/>
        </w:rPr>
        <w:t>Co Polacy wiedzą o powrocie gatunków zwierząt? Wyniki najnowszego badania na zlecenie Lidl Polska</w:t>
      </w:r>
    </w:p>
    <w:p w14:paraId="7ED544A3" w14:textId="77777777" w:rsidR="00C60EB7" w:rsidRDefault="00C60EB7">
      <w:pPr>
        <w:spacing w:after="0"/>
        <w:jc w:val="both"/>
        <w:rPr>
          <w:rFonts w:ascii="Lidl Font Pro" w:eastAsia="Lidl Font Pro" w:hAnsi="Lidl Font Pro" w:cs="Lidl Font Pro"/>
          <w:b/>
          <w:bCs/>
          <w:color w:val="0050AA"/>
          <w:sz w:val="36"/>
          <w:szCs w:val="36"/>
        </w:rPr>
      </w:pPr>
    </w:p>
    <w:p w14:paraId="56B721A4" w14:textId="77777777" w:rsidR="00C60EB7" w:rsidRDefault="00000000">
      <w:pPr>
        <w:spacing w:after="0"/>
        <w:jc w:val="both"/>
        <w:rPr>
          <w:rFonts w:ascii="Lidl Font Pro" w:eastAsia="Lidl Font Pro" w:hAnsi="Lidl Font Pro" w:cs="Lidl Font Pro"/>
          <w:b/>
          <w:bCs/>
        </w:rPr>
      </w:pPr>
      <w:r>
        <w:rPr>
          <w:rFonts w:ascii="Lidl Font Pro" w:eastAsia="Lidl Font Pro" w:hAnsi="Lidl Font Pro" w:cs="Lidl Font Pro"/>
          <w:b/>
          <w:bCs/>
        </w:rPr>
        <w:t xml:space="preserve">Choć 62% Polaków deklaruje, że słyszało o przypadkach powrotu gatunków zwierząt do natury, dla większości jedynym skojarzeniem pozostaje żubr – tak wynika z najnowszego badania zrealizowanego na zlecenie Lidl Polska. Tymczasem w ostatnich dekadach do polskich lasów, na mokradła czy wybrzeże Bałtyku wróciło znacznie więcej gatunków. Polacy wyraźnie deklarują, że chcą słyszeć o pozytywnych efektach inicjatyw ekologicznych, a Fundacja WWF Polska dostarcza na to twardych dowodów. </w:t>
      </w:r>
    </w:p>
    <w:p w14:paraId="4A92774E" w14:textId="77777777" w:rsidR="00C60EB7" w:rsidRDefault="00C60EB7">
      <w:pPr>
        <w:spacing w:after="0"/>
        <w:jc w:val="both"/>
        <w:rPr>
          <w:rFonts w:ascii="Lidl Font Pro" w:eastAsia="Lidl Font Pro" w:hAnsi="Lidl Font Pro" w:cs="Lidl Font Pro"/>
          <w:b/>
          <w:bCs/>
        </w:rPr>
      </w:pPr>
    </w:p>
    <w:p w14:paraId="6FF7C64C" w14:textId="77777777" w:rsidR="00C60EB7" w:rsidRDefault="00000000">
      <w:pPr>
        <w:spacing w:after="0"/>
        <w:jc w:val="both"/>
        <w:rPr>
          <w:rFonts w:ascii="Lidl Font Pro" w:eastAsia="Lidl Font Pro" w:hAnsi="Lidl Font Pro" w:cs="Lidl Font Pro"/>
          <w:b/>
          <w:bCs/>
        </w:rPr>
      </w:pPr>
      <w:r>
        <w:rPr>
          <w:rFonts w:ascii="Lidl Font Pro" w:eastAsia="Lidl Font Pro" w:hAnsi="Lidl Font Pro" w:cs="Lidl Font Pro"/>
          <w:b/>
          <w:bCs/>
        </w:rPr>
        <w:t xml:space="preserve">Apetyt na dobre wiadomości o naturze </w:t>
      </w:r>
    </w:p>
    <w:p w14:paraId="0F7F3F15" w14:textId="77777777" w:rsidR="00C60EB7" w:rsidRDefault="00000000">
      <w:pPr>
        <w:jc w:val="both"/>
        <w:rPr>
          <w:rFonts w:ascii="Lidl Font Pro" w:eastAsia="Lidl Font Pro" w:hAnsi="Lidl Font Pro" w:cs="Lidl Font Pro"/>
        </w:rPr>
      </w:pPr>
      <w:r>
        <w:rPr>
          <w:rFonts w:ascii="Lidl Font Pro" w:eastAsia="Lidl Font Pro" w:hAnsi="Lidl Font Pro" w:cs="Lidl Font Pro"/>
        </w:rPr>
        <w:t xml:space="preserve">Wyniki badania przeprowadzonego na zlecenie Lidl Polska pokazują, że nasza wiedza o sukcesach w walce o zagrożone gatunki i cenne obszary wciąż jest ograniczona. Cel badania był jasny: poznać opinie, wiedzę i postawy Polaków wobec ochrony otaczającej nas natury. 62% badanych słyszało o przypadkach powrotu zagrożonych gatunków na tereny, na których występowały w przeszłości. Gdy jednak pada pytanie o konkretne przykłady, wiedza okazuje się znacznie mniejsza. Aż 51% respondentów nie potrafi wymienić ani jednego gatunku, którego populację udało się odbudować, a jedynie 11% wskazuje konkretny przykład. </w:t>
      </w:r>
    </w:p>
    <w:p w14:paraId="1FA3CAA5" w14:textId="77777777" w:rsidR="00C60EB7" w:rsidRDefault="00000000">
      <w:pPr>
        <w:jc w:val="both"/>
        <w:rPr>
          <w:rFonts w:ascii="Lidl Font Pro" w:eastAsia="Lidl Font Pro" w:hAnsi="Lidl Font Pro" w:cs="Lidl Font Pro"/>
        </w:rPr>
      </w:pPr>
      <w:r>
        <w:rPr>
          <w:rFonts w:ascii="Lidl Font Pro" w:eastAsia="Lidl Font Pro" w:hAnsi="Lidl Font Pro" w:cs="Lidl Font Pro"/>
        </w:rPr>
        <w:t xml:space="preserve">Jednocześnie aż 61% badanych deklaruje, że chciałoby częściej słyszeć o konkretnych, pozytywnych efektach ochrony środowiska, a 54% wierzy, że negatywne zmiany w ekosystemach można jeszcze odwrócić. Co ciekawe, zdaniem 58% respondentów największą barierą w skutecznej ochronie przyrody jest brak dostatecznej wiedzy i świadomości społecznej. Odpowiedzią na te potrzeby jest wieloletnie, strategiczne partnerstwo Lidl Polska i Fundacji WWF Polska pod hasłem „Razem dla ochrony bioróżnorodności i zasobów wodnych w Polsce”. </w:t>
      </w:r>
    </w:p>
    <w:p w14:paraId="69A1D064" w14:textId="77777777" w:rsidR="00C60EB7" w:rsidRDefault="00000000">
      <w:pPr>
        <w:jc w:val="both"/>
        <w:rPr>
          <w:rFonts w:ascii="Lidl Font Pro" w:eastAsia="Lidl Font Pro" w:hAnsi="Lidl Font Pro" w:cs="Lidl Font Pro"/>
          <w:b/>
          <w:bCs/>
        </w:rPr>
      </w:pPr>
      <w:r>
        <w:rPr>
          <w:rFonts w:ascii="Lidl Font Pro" w:eastAsia="Lidl Font Pro" w:hAnsi="Lidl Font Pro" w:cs="Lidl Font Pro"/>
          <w:i/>
          <w:iCs/>
        </w:rPr>
        <w:t xml:space="preserve">– Ochrona przyrody to maraton, w którym sukcesy mierzy się dekadami, ale żaden gatunek nie jest spisany na straty, jeśli podejmiemy zdecydowane kroki. Partnerstwa strategiczne, takie jak nasza współpraca z Lidl Polska, pozwalają nam nie tylko prowadzić czynną ochronę cennych siedlisk i odtwarzać warunki dla powrotu zagrożonych gatunków zwierząt, ale także docierać z tym przekazem do milionów Polaków. Chcemy dawać ludziom wiedzę i pokazywać atlas sukcesów, bo przyroda potrafi się odrodzić, gdy tylko damy jej na to szansę – </w:t>
      </w:r>
      <w:r>
        <w:rPr>
          <w:rFonts w:ascii="Lidl Font Pro" w:eastAsia="Lidl Font Pro" w:hAnsi="Lidl Font Pro" w:cs="Lidl Font Pro"/>
          <w:b/>
          <w:bCs/>
        </w:rPr>
        <w:t>mówi Barbara Skuła-Dąbek, Dyrektorka Działu Partnerstw Strategicznych Fundacji WWF Polska.</w:t>
      </w:r>
    </w:p>
    <w:p w14:paraId="7FC46BDC" w14:textId="77777777" w:rsidR="00C60EB7" w:rsidRDefault="00000000">
      <w:pPr>
        <w:jc w:val="both"/>
        <w:rPr>
          <w:rFonts w:ascii="Lidl Font Pro" w:eastAsia="Lidl Font Pro" w:hAnsi="Lidl Font Pro" w:cs="Lidl Font Pro"/>
          <w:b/>
          <w:bCs/>
        </w:rPr>
      </w:pPr>
      <w:r>
        <w:rPr>
          <w:rFonts w:ascii="Lidl Font Pro" w:eastAsia="Lidl Font Pro" w:hAnsi="Lidl Font Pro" w:cs="Lidl Font Pro"/>
          <w:b/>
          <w:bCs/>
        </w:rPr>
        <w:t xml:space="preserve">Rycyk wraca na Błota </w:t>
      </w:r>
      <w:proofErr w:type="spellStart"/>
      <w:r>
        <w:rPr>
          <w:rFonts w:ascii="Lidl Font Pro" w:eastAsia="Lidl Font Pro" w:hAnsi="Lidl Font Pro" w:cs="Lidl Font Pro"/>
          <w:b/>
          <w:bCs/>
        </w:rPr>
        <w:t>Rakutowskie</w:t>
      </w:r>
      <w:proofErr w:type="spellEnd"/>
    </w:p>
    <w:p w14:paraId="2D6AC777" w14:textId="77777777" w:rsidR="00C60EB7" w:rsidRDefault="00000000">
      <w:pPr>
        <w:jc w:val="both"/>
        <w:rPr>
          <w:rFonts w:ascii="Lidl Font Pro" w:eastAsia="Lidl Font Pro" w:hAnsi="Lidl Font Pro" w:cs="Lidl Font Pro"/>
        </w:rPr>
      </w:pPr>
      <w:r>
        <w:rPr>
          <w:rFonts w:ascii="Lidl Font Pro" w:eastAsia="Lidl Font Pro" w:hAnsi="Lidl Font Pro" w:cs="Lidl Font Pro"/>
        </w:rPr>
        <w:t xml:space="preserve">Jednym z przykładów skutecznej ochrony przyrody jest powrót ptaków - rycyków - na Błota </w:t>
      </w:r>
      <w:proofErr w:type="spellStart"/>
      <w:r>
        <w:rPr>
          <w:rFonts w:ascii="Lidl Font Pro" w:eastAsia="Lidl Font Pro" w:hAnsi="Lidl Font Pro" w:cs="Lidl Font Pro"/>
        </w:rPr>
        <w:t>Rakutowskie</w:t>
      </w:r>
      <w:proofErr w:type="spellEnd"/>
      <w:r>
        <w:rPr>
          <w:rFonts w:ascii="Lidl Font Pro" w:eastAsia="Lidl Font Pro" w:hAnsi="Lidl Font Pro" w:cs="Lidl Font Pro"/>
        </w:rPr>
        <w:t xml:space="preserve">, które po ponad dekadzie ponownie założyły tam gniazda dzięki odtworzeniu ich naturalnego siedliska. Dzięki wsparciu Lidl Polska możliwe są dalsze prace związane z powiększaniem areału właściwie zarządzanych siedlisk oraz długofalową ochroną tego obszaru. Planowane działania obejmują budowę i przebudowę infrastruktury hydrotechnicznej, która ma </w:t>
      </w:r>
      <w:r>
        <w:rPr>
          <w:rFonts w:ascii="Lidl Font Pro" w:eastAsia="Lidl Font Pro" w:hAnsi="Lidl Font Pro" w:cs="Lidl Font Pro"/>
        </w:rPr>
        <w:lastRenderedPageBreak/>
        <w:t>pomóc nawodnić łąki na powierzchni około 30 ha. Projekt ten jest realizowany w ramach strategicznego partnerstwa Lidl Polska i Fundacji WWF Polska.</w:t>
      </w:r>
    </w:p>
    <w:p w14:paraId="7472F379" w14:textId="77777777" w:rsidR="00C60EB7" w:rsidRDefault="00000000">
      <w:pPr>
        <w:jc w:val="both"/>
        <w:rPr>
          <w:rFonts w:ascii="Lidl Font Pro" w:eastAsia="Lidl Font Pro" w:hAnsi="Lidl Font Pro" w:cs="Lidl Font Pro"/>
          <w:b/>
          <w:bCs/>
        </w:rPr>
      </w:pPr>
      <w:r>
        <w:rPr>
          <w:rFonts w:ascii="Lidl Font Pro" w:eastAsia="Lidl Font Pro" w:hAnsi="Lidl Font Pro" w:cs="Lidl Font Pro"/>
          <w:i/>
          <w:iCs/>
        </w:rPr>
        <w:t xml:space="preserve">– Powrót rycyków na Błota </w:t>
      </w:r>
      <w:proofErr w:type="spellStart"/>
      <w:r>
        <w:rPr>
          <w:rFonts w:ascii="Lidl Font Pro" w:eastAsia="Lidl Font Pro" w:hAnsi="Lidl Font Pro" w:cs="Lidl Font Pro"/>
          <w:i/>
          <w:iCs/>
        </w:rPr>
        <w:t>Rakutowskie</w:t>
      </w:r>
      <w:proofErr w:type="spellEnd"/>
      <w:r>
        <w:rPr>
          <w:rFonts w:ascii="Lidl Font Pro" w:eastAsia="Lidl Font Pro" w:hAnsi="Lidl Font Pro" w:cs="Lidl Font Pro"/>
          <w:i/>
          <w:iCs/>
        </w:rPr>
        <w:t xml:space="preserve"> pokazuje, że dobrze zaplanowane partnerstwo między biznesem a organizacją pozarządową może realnie zmieniać stan środowiska. To szczególnie budujące, że te efekty można po prostu usłyszeć w terenie, w charakterystycznych nawoływaniach ptaków, które po latach wróciły na swoje dawne siedliska. Rycyk jest średniej wielkości ptakiem, ale jego powrót to ogromny sukces dla całego ekosystemu i sygnał, że przyroda potrafi się odradzać, jeśli stworzymy jej odpowiednie warunki. To dowodzi, że w ochronie przyrody najważniejsza jest ciągłość działania, dlatego cieszymy się, że kolejny rok współpracujemy z Lidl Polska na rzecz ochrony bioróżnorodności -</w:t>
      </w:r>
      <w:r>
        <w:rPr>
          <w:rFonts w:ascii="Lidl Font Pro" w:eastAsia="Lidl Font Pro" w:hAnsi="Lidl Font Pro" w:cs="Lidl Font Pro"/>
          <w:b/>
          <w:bCs/>
          <w:i/>
          <w:iCs/>
        </w:rPr>
        <w:t xml:space="preserve"> </w:t>
      </w:r>
      <w:r>
        <w:rPr>
          <w:rFonts w:ascii="Lidl Font Pro" w:eastAsia="Lidl Font Pro" w:hAnsi="Lidl Font Pro" w:cs="Lidl Font Pro"/>
          <w:b/>
          <w:bCs/>
        </w:rPr>
        <w:t>dodaje Barbara Skuła-Dąbek.</w:t>
      </w:r>
    </w:p>
    <w:p w14:paraId="78F36197" w14:textId="77777777" w:rsidR="00C60EB7" w:rsidRDefault="00000000">
      <w:pPr>
        <w:jc w:val="both"/>
        <w:rPr>
          <w:rFonts w:ascii="Lidl Font Pro" w:eastAsia="Lidl Font Pro" w:hAnsi="Lidl Font Pro" w:cs="Lidl Font Pro"/>
          <w:b/>
          <w:bCs/>
        </w:rPr>
      </w:pPr>
      <w:r>
        <w:rPr>
          <w:rFonts w:ascii="Lidl Font Pro" w:eastAsia="Lidl Font Pro" w:hAnsi="Lidl Font Pro" w:cs="Lidl Font Pro"/>
          <w:b/>
          <w:bCs/>
        </w:rPr>
        <w:t>Niezwykli sąsiedzi rycyka</w:t>
      </w:r>
    </w:p>
    <w:p w14:paraId="2BF3C8C8" w14:textId="77777777" w:rsidR="00C60EB7" w:rsidRDefault="00000000">
      <w:pPr>
        <w:jc w:val="both"/>
        <w:rPr>
          <w:rFonts w:ascii="Lidl Font Pro" w:eastAsia="Lidl Font Pro" w:hAnsi="Lidl Font Pro" w:cs="Lidl Font Pro"/>
        </w:rPr>
      </w:pPr>
      <w:r>
        <w:rPr>
          <w:rFonts w:ascii="Lidl Font Pro" w:eastAsia="Lidl Font Pro" w:hAnsi="Lidl Font Pro" w:cs="Lidl Font Pro"/>
        </w:rPr>
        <w:t xml:space="preserve">Błota </w:t>
      </w:r>
      <w:proofErr w:type="spellStart"/>
      <w:r>
        <w:rPr>
          <w:rFonts w:ascii="Lidl Font Pro" w:eastAsia="Lidl Font Pro" w:hAnsi="Lidl Font Pro" w:cs="Lidl Font Pro"/>
        </w:rPr>
        <w:t>Rakutowskie</w:t>
      </w:r>
      <w:proofErr w:type="spellEnd"/>
      <w:r>
        <w:rPr>
          <w:rFonts w:ascii="Lidl Font Pro" w:eastAsia="Lidl Font Pro" w:hAnsi="Lidl Font Pro" w:cs="Lidl Font Pro"/>
        </w:rPr>
        <w:t xml:space="preserve"> to wyjątkowe siedlisko, które daje schronienie wielu innym gatunkom. Kluczowym reprezentantem tutejszej fauny jest łoś, którego budowa anatomiczna – w tym szerokie racice – umożliwia poruszanie się po podmokłym terenie, a przez zgryzanie młodych drzew i krzewów zapobiega zarastaniu mokradeł. Równowagę biologiczną zbiorników wodnych wspiera kumak nizinny, pełniący funkcję regulatora populacji owadów, podczas gdy obecność kulika wielkiego służy jako podstawowy wskaźnik zdrowia całego ekosystemu. Istotną rolę w kształtowaniu krajobrazu odgrywają również koniki polskie – ich wypas skutecznie powstrzymuje rozrastanie się wysokich traw, a wydeptane kopytami zagłębienia wodne tworzą doskonałe warunki do życia i lęgów dla pozostałych mieszkańców tego podmokłego obszaru. </w:t>
      </w:r>
    </w:p>
    <w:p w14:paraId="426A5BED" w14:textId="77777777" w:rsidR="00C60EB7" w:rsidRDefault="00000000">
      <w:pPr>
        <w:jc w:val="both"/>
        <w:rPr>
          <w:rFonts w:ascii="Lidl Font Pro" w:eastAsia="Lidl Font Pro" w:hAnsi="Lidl Font Pro" w:cs="Lidl Font Pro"/>
          <w:b/>
          <w:bCs/>
        </w:rPr>
      </w:pPr>
      <w:r>
        <w:rPr>
          <w:rFonts w:ascii="Lidl Font Pro" w:eastAsia="Lidl Font Pro" w:hAnsi="Lidl Font Pro" w:cs="Lidl Font Pro"/>
          <w:i/>
          <w:iCs/>
        </w:rPr>
        <w:t xml:space="preserve">– Wyniki badania pokazują jasny sygnał ze strony społeczeństwa: Polacy oczekują, że ich codzienne wybory oraz wspieranie odpowiedzialnych inicjatyw przyniosą wymierne rezultaty. W Lidl Polska doskonale to rozumiemy. Ochrona bioróżnorodności i klimatu to filary naszej strategii CSR, dlatego łączymy siły z Fundacją WWF Polska, aby wspólnie dbać o naturę oraz zasoby wodne. W ramach partnerstwa pod hasłem „Razem dla bioróżnorodności” działamy konsekwentnie tam, gdzie jest to najbardziej potrzebne – w tym roku na terenie Błot </w:t>
      </w:r>
      <w:proofErr w:type="spellStart"/>
      <w:r>
        <w:rPr>
          <w:rFonts w:ascii="Lidl Font Pro" w:eastAsia="Lidl Font Pro" w:hAnsi="Lidl Font Pro" w:cs="Lidl Font Pro"/>
          <w:i/>
          <w:iCs/>
        </w:rPr>
        <w:t>Rakutowskich</w:t>
      </w:r>
      <w:proofErr w:type="spellEnd"/>
      <w:r>
        <w:rPr>
          <w:rFonts w:ascii="Lidl Font Pro" w:eastAsia="Lidl Font Pro" w:hAnsi="Lidl Font Pro" w:cs="Lidl Font Pro"/>
          <w:i/>
          <w:iCs/>
        </w:rPr>
        <w:t xml:space="preserve">. Wspólnie pokazujemy, że biznes wraz z organizacjami społecznymi może zmieniać krajobraz polskiej przyrody - </w:t>
      </w:r>
      <w:r>
        <w:rPr>
          <w:rFonts w:ascii="Lidl Font Pro" w:eastAsia="Lidl Font Pro" w:hAnsi="Lidl Font Pro" w:cs="Lidl Font Pro"/>
          <w:b/>
          <w:bCs/>
        </w:rPr>
        <w:t>podkreśla Aleksandra Robaszkiewicz, Dyrektorka ds. Relacji Korporacyjnych w Lidl Polska.</w:t>
      </w:r>
    </w:p>
    <w:p w14:paraId="05556094" w14:textId="77777777" w:rsidR="00C60EB7" w:rsidRDefault="00000000">
      <w:pPr>
        <w:jc w:val="both"/>
        <w:rPr>
          <w:rFonts w:ascii="Lidl Font Pro" w:eastAsia="Lidl Font Pro" w:hAnsi="Lidl Font Pro" w:cs="Lidl Font Pro"/>
          <w:b/>
          <w:bCs/>
        </w:rPr>
      </w:pPr>
      <w:r>
        <w:rPr>
          <w:rFonts w:ascii="Lidl Font Pro" w:eastAsia="Lidl Font Pro" w:hAnsi="Lidl Font Pro" w:cs="Lidl Font Pro"/>
        </w:rPr>
        <w:t xml:space="preserve">Działania na Błotach </w:t>
      </w:r>
      <w:proofErr w:type="spellStart"/>
      <w:r>
        <w:rPr>
          <w:rFonts w:ascii="Lidl Font Pro" w:eastAsia="Lidl Font Pro" w:hAnsi="Lidl Font Pro" w:cs="Lidl Font Pro"/>
        </w:rPr>
        <w:t>Rakutowskich</w:t>
      </w:r>
      <w:proofErr w:type="spellEnd"/>
      <w:r>
        <w:rPr>
          <w:rFonts w:ascii="Lidl Font Pro" w:eastAsia="Lidl Font Pro" w:hAnsi="Lidl Font Pro" w:cs="Lidl Font Pro"/>
        </w:rPr>
        <w:t xml:space="preserve"> to kolejny etap wieloletniego partnerstwa Lidl Polska i Fundacji WWF Polska. W poprzednich latach wspólne inicjatywy obejmowały m.in. wsparcie Błękitnego Patrolu WWF, którego wolontariusze niosą pomoc ssakom morskim i ptakom na całym polskim wybrzeżu, a także projekt zadrzewiania śródpolnego w gminie Grodzisk Wielkopolski, gdzie posadzono 300 drzew chroniących glebę i wspierających bioróżnorodność. Wspólnie prowadzili też kampanię „Dieta przyjazna planecie”, która objęła zasięgiem ok. 10 mln odbiorców. Jej celem było zwiększenie świadomości konsumentów na temat wpływu codziennych wyborów żywieniowych na środowisko. Dodatkowo sieć i Fundacja zorganizowały </w:t>
      </w:r>
      <w:r>
        <w:rPr>
          <w:rFonts w:ascii="Lidl Font Pro" w:eastAsia="Lidl Font Pro" w:hAnsi="Lidl Font Pro" w:cs="Lidl Font Pro"/>
        </w:rPr>
        <w:lastRenderedPageBreak/>
        <w:t>cykl szkoleń dla kluczowych dostawców Lidla, w ramach których promowano m.in. wdrażanie praktyk sprzyjających bioróżnorodności – takich jak tworzenie stref buforowych czy stosowanie płodozmianu.</w:t>
      </w:r>
    </w:p>
    <w:p w14:paraId="3766BA33" w14:textId="77777777" w:rsidR="00C60EB7" w:rsidRDefault="00000000">
      <w:pPr>
        <w:jc w:val="both"/>
        <w:rPr>
          <w:sz w:val="20"/>
          <w:szCs w:val="20"/>
        </w:rPr>
      </w:pPr>
      <w:r>
        <w:rPr>
          <w:sz w:val="20"/>
          <w:szCs w:val="20"/>
        </w:rPr>
        <w:t xml:space="preserve">O badaniu: Zrealizowane w czerwcu 2026 r. przez K+ </w:t>
      </w:r>
      <w:proofErr w:type="spellStart"/>
      <w:r>
        <w:rPr>
          <w:sz w:val="20"/>
          <w:szCs w:val="20"/>
        </w:rPr>
        <w:t>Research</w:t>
      </w:r>
      <w:proofErr w:type="spellEnd"/>
      <w:r>
        <w:rPr>
          <w:sz w:val="20"/>
          <w:szCs w:val="20"/>
        </w:rPr>
        <w:t xml:space="preserve"> by </w:t>
      </w:r>
      <w:proofErr w:type="spellStart"/>
      <w:r>
        <w:rPr>
          <w:sz w:val="20"/>
          <w:szCs w:val="20"/>
        </w:rPr>
        <w:t>Insight</w:t>
      </w:r>
      <w:proofErr w:type="spellEnd"/>
      <w:r>
        <w:rPr>
          <w:sz w:val="20"/>
          <w:szCs w:val="20"/>
        </w:rPr>
        <w:t xml:space="preserve"> Lab na zlecenie Lidl Polska i WWF Polska na reprezentatywnej próbie N=1017 dorosłych Polaków</w:t>
      </w:r>
    </w:p>
    <w:p w14:paraId="7B020559" w14:textId="77777777" w:rsidR="00C60EB7" w:rsidRDefault="00000000">
      <w:pPr>
        <w:spacing w:after="160"/>
        <w:jc w:val="both"/>
        <w:rPr>
          <w:rFonts w:ascii="Lidl Font Pro" w:eastAsia="Lidl Font Pro" w:hAnsi="Lidl Font Pro" w:cs="Lidl Font Pro"/>
          <w:b/>
          <w:bCs/>
          <w:color w:val="0070C0"/>
          <w:sz w:val="18"/>
          <w:szCs w:val="18"/>
        </w:rPr>
      </w:pPr>
      <w:r>
        <w:rPr>
          <w:rFonts w:ascii="Lidl Font Pro" w:eastAsia="Lidl Font Pro" w:hAnsi="Lidl Font Pro" w:cs="Lidl Font Pro"/>
          <w:b/>
          <w:bCs/>
          <w:color w:val="0070C0"/>
          <w:sz w:val="18"/>
          <w:szCs w:val="18"/>
        </w:rPr>
        <w:t>Informacje o firmie:</w:t>
      </w:r>
    </w:p>
    <w:p w14:paraId="17942AD5" w14:textId="77FF332B" w:rsidR="00C60EB7" w:rsidRDefault="00000000">
      <w:pPr>
        <w:spacing w:after="160"/>
        <w:jc w:val="both"/>
        <w:rPr>
          <w:rFonts w:ascii="Lidl Font Pro" w:eastAsia="Lidl Font Pro" w:hAnsi="Lidl Font Pro" w:cs="Lidl Font Pro"/>
          <w:color w:val="808080"/>
          <w:sz w:val="18"/>
          <w:szCs w:val="18"/>
        </w:rPr>
      </w:pPr>
      <w:r>
        <w:rPr>
          <w:rFonts w:ascii="Lidl Font Pro" w:eastAsia="Lidl Font Pro" w:hAnsi="Lidl Font Pro" w:cs="Lidl Font Pro"/>
          <w:color w:val="808080"/>
          <w:sz w:val="18"/>
          <w:szCs w:val="18"/>
        </w:rPr>
        <w:t xml:space="preserve">Lidl Polska należy do międzynarodowej grupy przedsiębiorstw Lidl, w której skład wchodzą niezależne spółki prowadzące aktywną działalność na terenie całej Europy oraz w USA. Historia sieci Lidl sięga lat 30. XX wieku, a pierwsze sieci pod szyldem tej marki powstały w Niemczech w latach 70. XX wieku. Obecnie w 31 krajach istnieje około 12 900 sklepów tej marki, a w Polsce ponad </w:t>
      </w:r>
      <w:r w:rsidR="009D5C5C">
        <w:rPr>
          <w:rFonts w:ascii="Lidl Font Pro" w:eastAsia="Lidl Font Pro" w:hAnsi="Lidl Font Pro" w:cs="Lidl Font Pro"/>
          <w:color w:val="808080"/>
          <w:sz w:val="18"/>
          <w:szCs w:val="18"/>
        </w:rPr>
        <w:t>100</w:t>
      </w:r>
      <w:r>
        <w:rPr>
          <w:rFonts w:ascii="Lidl Font Pro" w:eastAsia="Lidl Font Pro" w:hAnsi="Lidl Font Pro" w:cs="Lidl Font Pro"/>
          <w:color w:val="808080"/>
          <w:sz w:val="18"/>
          <w:szCs w:val="18"/>
        </w:rPr>
        <w:t>0.</w:t>
      </w:r>
    </w:p>
    <w:p w14:paraId="2A3BFED4" w14:textId="77777777" w:rsidR="00C60EB7" w:rsidRDefault="00000000">
      <w:pPr>
        <w:spacing w:after="160"/>
        <w:jc w:val="both"/>
        <w:rPr>
          <w:rFonts w:ascii="Lidl Font Pro" w:eastAsia="Lidl Font Pro" w:hAnsi="Lidl Font Pro" w:cs="Lidl Font Pro"/>
          <w:b/>
          <w:bCs/>
          <w:color w:val="0070C0"/>
          <w:sz w:val="18"/>
          <w:szCs w:val="18"/>
        </w:rPr>
      </w:pPr>
      <w:r>
        <w:rPr>
          <w:rFonts w:ascii="Lidl Font Pro" w:eastAsia="Lidl Font Pro" w:hAnsi="Lidl Font Pro" w:cs="Lidl Font Pro"/>
          <w:b/>
          <w:bCs/>
          <w:color w:val="0070C0"/>
          <w:sz w:val="18"/>
          <w:szCs w:val="18"/>
        </w:rPr>
        <w:t>Kontakt:</w:t>
      </w:r>
    </w:p>
    <w:p w14:paraId="5AABCF80" w14:textId="77777777" w:rsidR="00C60EB7" w:rsidRDefault="00000000">
      <w:pPr>
        <w:spacing w:after="0" w:line="240" w:lineRule="auto"/>
        <w:jc w:val="both"/>
        <w:rPr>
          <w:rFonts w:ascii="Lidl Font Pro" w:eastAsia="Lidl Font Pro" w:hAnsi="Lidl Font Pro" w:cs="Lidl Font Pro"/>
          <w:sz w:val="18"/>
          <w:szCs w:val="18"/>
        </w:rPr>
      </w:pPr>
      <w:r>
        <w:rPr>
          <w:rFonts w:ascii="Lidl Font Pro" w:eastAsia="Lidl Font Pro" w:hAnsi="Lidl Font Pro" w:cs="Lidl Font Pro"/>
          <w:color w:val="808080"/>
          <w:sz w:val="18"/>
          <w:szCs w:val="18"/>
        </w:rPr>
        <w:t xml:space="preserve">Strona www: </w:t>
      </w:r>
      <w:hyperlink r:id="rId7">
        <w:r>
          <w:rPr>
            <w:rFonts w:ascii="Lidl Font Pro" w:eastAsia="Lidl Font Pro" w:hAnsi="Lidl Font Pro" w:cs="Lidl Font Pro"/>
            <w:color w:val="467886"/>
            <w:sz w:val="18"/>
            <w:szCs w:val="18"/>
            <w:u w:val="single"/>
          </w:rPr>
          <w:t>https://www.lidl.pl</w:t>
        </w:r>
      </w:hyperlink>
      <w:r>
        <w:rPr>
          <w:rFonts w:ascii="Lidl Font Pro" w:eastAsia="Lidl Font Pro" w:hAnsi="Lidl Font Pro" w:cs="Lidl Font Pro"/>
          <w:sz w:val="18"/>
          <w:szCs w:val="18"/>
        </w:rPr>
        <w:t xml:space="preserve"> </w:t>
      </w:r>
    </w:p>
    <w:p w14:paraId="0C443C17" w14:textId="77777777" w:rsidR="00C60EB7" w:rsidRPr="009D5C5C" w:rsidRDefault="00000000">
      <w:pPr>
        <w:spacing w:after="0" w:line="240" w:lineRule="auto"/>
        <w:jc w:val="both"/>
        <w:rPr>
          <w:rFonts w:ascii="Lidl Font Pro" w:eastAsia="Lidl Font Pro" w:hAnsi="Lidl Font Pro" w:cs="Lidl Font Pro"/>
          <w:sz w:val="18"/>
          <w:szCs w:val="18"/>
          <w:lang w:val="en-US"/>
        </w:rPr>
      </w:pPr>
      <w:r w:rsidRPr="009D5C5C">
        <w:rPr>
          <w:rFonts w:ascii="Lidl Font Pro" w:eastAsia="Lidl Font Pro" w:hAnsi="Lidl Font Pro" w:cs="Lidl Font Pro"/>
          <w:color w:val="808080"/>
          <w:sz w:val="18"/>
          <w:szCs w:val="18"/>
          <w:lang w:val="en-US"/>
        </w:rPr>
        <w:t>Facebook:</w:t>
      </w:r>
      <w:r w:rsidRPr="009D5C5C">
        <w:rPr>
          <w:rFonts w:ascii="Lidl Font Pro" w:eastAsia="Lidl Font Pro" w:hAnsi="Lidl Font Pro" w:cs="Lidl Font Pro"/>
          <w:sz w:val="18"/>
          <w:szCs w:val="18"/>
          <w:lang w:val="en-US"/>
        </w:rPr>
        <w:t xml:space="preserve"> </w:t>
      </w:r>
      <w:hyperlink r:id="rId8">
        <w:r w:rsidRPr="009D5C5C">
          <w:rPr>
            <w:rFonts w:ascii="Lidl Font Pro" w:eastAsia="Lidl Font Pro" w:hAnsi="Lidl Font Pro" w:cs="Lidl Font Pro"/>
            <w:color w:val="467886"/>
            <w:sz w:val="18"/>
            <w:szCs w:val="18"/>
            <w:u w:val="single"/>
            <w:lang w:val="en-US"/>
          </w:rPr>
          <w:t>https://www.facebook.com/lidlpolska</w:t>
        </w:r>
      </w:hyperlink>
      <w:r w:rsidRPr="009D5C5C">
        <w:rPr>
          <w:rFonts w:ascii="Lidl Font Pro" w:eastAsia="Lidl Font Pro" w:hAnsi="Lidl Font Pro" w:cs="Lidl Font Pro"/>
          <w:sz w:val="18"/>
          <w:szCs w:val="18"/>
          <w:lang w:val="en-US"/>
        </w:rPr>
        <w:t xml:space="preserve"> </w:t>
      </w:r>
    </w:p>
    <w:p w14:paraId="30C208FC" w14:textId="77777777" w:rsidR="00C60EB7" w:rsidRPr="009D5C5C" w:rsidRDefault="00000000">
      <w:pPr>
        <w:spacing w:after="0" w:line="240" w:lineRule="auto"/>
        <w:jc w:val="both"/>
        <w:rPr>
          <w:rFonts w:ascii="Lidl Font Pro" w:eastAsia="Lidl Font Pro" w:hAnsi="Lidl Font Pro" w:cs="Lidl Font Pro"/>
          <w:sz w:val="18"/>
          <w:szCs w:val="18"/>
          <w:lang w:val="en-US"/>
        </w:rPr>
      </w:pPr>
      <w:r w:rsidRPr="009D5C5C">
        <w:rPr>
          <w:rFonts w:ascii="Lidl Font Pro" w:eastAsia="Lidl Font Pro" w:hAnsi="Lidl Font Pro" w:cs="Lidl Font Pro"/>
          <w:color w:val="808080"/>
          <w:sz w:val="18"/>
          <w:szCs w:val="18"/>
          <w:lang w:val="en-US"/>
        </w:rPr>
        <w:t xml:space="preserve">Instagram: </w:t>
      </w:r>
      <w:hyperlink r:id="rId9">
        <w:r w:rsidRPr="009D5C5C">
          <w:rPr>
            <w:rFonts w:ascii="Lidl Font Pro" w:eastAsia="Lidl Font Pro" w:hAnsi="Lidl Font Pro" w:cs="Lidl Font Pro"/>
            <w:color w:val="467886"/>
            <w:sz w:val="18"/>
            <w:szCs w:val="18"/>
            <w:u w:val="single"/>
            <w:lang w:val="en-US"/>
          </w:rPr>
          <w:t>https://www.instagram.com/lidlpolska/</w:t>
        </w:r>
      </w:hyperlink>
      <w:r w:rsidRPr="009D5C5C">
        <w:rPr>
          <w:rFonts w:ascii="Lidl Font Pro" w:eastAsia="Lidl Font Pro" w:hAnsi="Lidl Font Pro" w:cs="Lidl Font Pro"/>
          <w:sz w:val="18"/>
          <w:szCs w:val="18"/>
          <w:lang w:val="en-US"/>
        </w:rPr>
        <w:t xml:space="preserve"> </w:t>
      </w:r>
    </w:p>
    <w:p w14:paraId="1EDF8217" w14:textId="77777777" w:rsidR="00C60EB7" w:rsidRPr="009D5C5C" w:rsidRDefault="00000000">
      <w:pPr>
        <w:spacing w:after="0" w:line="240" w:lineRule="auto"/>
        <w:jc w:val="both"/>
        <w:rPr>
          <w:rFonts w:ascii="Lidl Font Pro" w:eastAsia="Lidl Font Pro" w:hAnsi="Lidl Font Pro" w:cs="Lidl Font Pro"/>
          <w:sz w:val="18"/>
          <w:szCs w:val="18"/>
          <w:lang w:val="en-US"/>
        </w:rPr>
      </w:pPr>
      <w:r w:rsidRPr="009D5C5C">
        <w:rPr>
          <w:rFonts w:ascii="Lidl Font Pro" w:eastAsia="Lidl Font Pro" w:hAnsi="Lidl Font Pro" w:cs="Lidl Font Pro"/>
          <w:color w:val="808080"/>
          <w:sz w:val="18"/>
          <w:szCs w:val="18"/>
          <w:lang w:val="en-US"/>
        </w:rPr>
        <w:t xml:space="preserve">YouTube: </w:t>
      </w:r>
      <w:hyperlink r:id="rId10">
        <w:r w:rsidRPr="009D5C5C">
          <w:rPr>
            <w:rFonts w:ascii="Lidl Font Pro" w:eastAsia="Lidl Font Pro" w:hAnsi="Lidl Font Pro" w:cs="Lidl Font Pro"/>
            <w:color w:val="467886"/>
            <w:sz w:val="18"/>
            <w:szCs w:val="18"/>
            <w:u w:val="single"/>
            <w:lang w:val="en-US"/>
          </w:rPr>
          <w:t>https://www.youtube.com/user/LidlPolskaPL</w:t>
        </w:r>
      </w:hyperlink>
      <w:r w:rsidRPr="009D5C5C">
        <w:rPr>
          <w:rFonts w:ascii="Lidl Font Pro" w:eastAsia="Lidl Font Pro" w:hAnsi="Lidl Font Pro" w:cs="Lidl Font Pro"/>
          <w:sz w:val="18"/>
          <w:szCs w:val="18"/>
          <w:lang w:val="en-US"/>
        </w:rPr>
        <w:t xml:space="preserve"> </w:t>
      </w:r>
    </w:p>
    <w:p w14:paraId="7F8E7E53" w14:textId="77777777" w:rsidR="00C60EB7" w:rsidRPr="009D5C5C" w:rsidRDefault="00000000">
      <w:pPr>
        <w:spacing w:after="0" w:line="240" w:lineRule="auto"/>
        <w:jc w:val="both"/>
        <w:rPr>
          <w:rFonts w:ascii="Lidl Font Pro" w:eastAsia="Lidl Font Pro" w:hAnsi="Lidl Font Pro" w:cs="Lidl Font Pro"/>
          <w:sz w:val="18"/>
          <w:szCs w:val="18"/>
          <w:lang w:val="en-US"/>
        </w:rPr>
      </w:pPr>
      <w:r w:rsidRPr="009D5C5C">
        <w:rPr>
          <w:rFonts w:ascii="Lidl Font Pro" w:eastAsia="Lidl Font Pro" w:hAnsi="Lidl Font Pro" w:cs="Lidl Font Pro"/>
          <w:color w:val="808080"/>
          <w:sz w:val="18"/>
          <w:szCs w:val="18"/>
          <w:lang w:val="en-US"/>
        </w:rPr>
        <w:t xml:space="preserve">LinkedIn: </w:t>
      </w:r>
      <w:hyperlink r:id="rId11">
        <w:r w:rsidRPr="009D5C5C">
          <w:rPr>
            <w:rFonts w:ascii="Lidl Font Pro" w:eastAsia="Lidl Font Pro" w:hAnsi="Lidl Font Pro" w:cs="Lidl Font Pro"/>
            <w:color w:val="467886"/>
            <w:sz w:val="18"/>
            <w:szCs w:val="18"/>
            <w:u w:val="single"/>
            <w:lang w:val="en-US"/>
          </w:rPr>
          <w:t>https://www.linkedin.com/company/lidl-polska</w:t>
        </w:r>
      </w:hyperlink>
      <w:r w:rsidRPr="009D5C5C">
        <w:rPr>
          <w:rFonts w:ascii="Lidl Font Pro" w:eastAsia="Lidl Font Pro" w:hAnsi="Lidl Font Pro" w:cs="Lidl Font Pro"/>
          <w:sz w:val="18"/>
          <w:szCs w:val="18"/>
          <w:lang w:val="en-US"/>
        </w:rPr>
        <w:t xml:space="preserve"> </w:t>
      </w:r>
    </w:p>
    <w:p w14:paraId="18912B6B" w14:textId="77777777" w:rsidR="00C60EB7" w:rsidRPr="009D5C5C" w:rsidRDefault="00000000">
      <w:pPr>
        <w:pBdr>
          <w:top w:val="nil"/>
          <w:left w:val="nil"/>
          <w:bottom w:val="nil"/>
          <w:right w:val="nil"/>
          <w:between w:val="nil"/>
        </w:pBdr>
        <w:spacing w:after="0" w:line="240" w:lineRule="auto"/>
        <w:jc w:val="both"/>
        <w:rPr>
          <w:rFonts w:ascii="Lidl Font Pro" w:eastAsia="Lidl Font Pro" w:hAnsi="Lidl Font Pro" w:cs="Lidl Font Pro"/>
          <w:color w:val="000000"/>
          <w:sz w:val="18"/>
          <w:szCs w:val="18"/>
          <w:lang w:val="en-US"/>
        </w:rPr>
      </w:pPr>
      <w:r w:rsidRPr="009D5C5C">
        <w:rPr>
          <w:rFonts w:ascii="Lidl Font Pro" w:eastAsia="Lidl Font Pro" w:hAnsi="Lidl Font Pro" w:cs="Lidl Font Pro"/>
          <w:color w:val="808080"/>
          <w:sz w:val="18"/>
          <w:szCs w:val="18"/>
          <w:lang w:val="en-US"/>
        </w:rPr>
        <w:t>TikTok</w:t>
      </w:r>
      <w:r w:rsidRPr="009D5C5C">
        <w:rPr>
          <w:rFonts w:ascii="Lidl Font Pro" w:eastAsia="Lidl Font Pro" w:hAnsi="Lidl Font Pro" w:cs="Lidl Font Pro"/>
          <w:color w:val="A6A6A6"/>
          <w:sz w:val="18"/>
          <w:szCs w:val="18"/>
          <w:lang w:val="en-US"/>
        </w:rPr>
        <w:t>:</w:t>
      </w:r>
      <w:hyperlink r:id="rId12">
        <w:r w:rsidRPr="009D5C5C">
          <w:rPr>
            <w:rFonts w:ascii="Lidl Font Pro" w:eastAsia="Lidl Font Pro" w:hAnsi="Lidl Font Pro" w:cs="Lidl Font Pro"/>
            <w:color w:val="467886"/>
            <w:sz w:val="18"/>
            <w:szCs w:val="18"/>
            <w:u w:val="single"/>
            <w:lang w:val="en-US"/>
          </w:rPr>
          <w:t xml:space="preserve"> https://www.tiktok.com/@lidlpolska </w:t>
        </w:r>
      </w:hyperlink>
      <w:r w:rsidRPr="009D5C5C">
        <w:rPr>
          <w:rFonts w:ascii="Lidl Font Pro" w:eastAsia="Lidl Font Pro" w:hAnsi="Lidl Font Pro" w:cs="Lidl Font Pro"/>
          <w:color w:val="000000"/>
          <w:sz w:val="18"/>
          <w:szCs w:val="18"/>
          <w:lang w:val="en-US"/>
        </w:rPr>
        <w:t xml:space="preserve"> </w:t>
      </w:r>
    </w:p>
    <w:p w14:paraId="143B65B1" w14:textId="77777777" w:rsidR="00C60EB7" w:rsidRPr="009D5C5C" w:rsidRDefault="00C60EB7">
      <w:pPr>
        <w:spacing w:after="0" w:line="240" w:lineRule="auto"/>
        <w:jc w:val="both"/>
        <w:rPr>
          <w:rFonts w:ascii="Lidl Font Pro" w:eastAsia="Lidl Font Pro" w:hAnsi="Lidl Font Pro" w:cs="Lidl Font Pro"/>
          <w:sz w:val="18"/>
          <w:szCs w:val="18"/>
          <w:lang w:val="en-US"/>
        </w:rPr>
      </w:pPr>
    </w:p>
    <w:p w14:paraId="45B8E528" w14:textId="77777777" w:rsidR="00C60EB7" w:rsidRDefault="00000000">
      <w:pPr>
        <w:spacing w:after="0" w:line="240" w:lineRule="auto"/>
        <w:jc w:val="both"/>
        <w:rPr>
          <w:rFonts w:ascii="Lidl Font Pro" w:eastAsia="Lidl Font Pro" w:hAnsi="Lidl Font Pro" w:cs="Lidl Font Pro"/>
          <w:color w:val="ADADAD"/>
          <w:sz w:val="18"/>
          <w:szCs w:val="18"/>
        </w:rPr>
      </w:pPr>
      <w:r>
        <w:rPr>
          <w:rFonts w:ascii="Lidl Font Pro" w:eastAsia="Lidl Font Pro" w:hAnsi="Lidl Font Pro" w:cs="Lidl Font Pro"/>
          <w:color w:val="808080"/>
          <w:sz w:val="18"/>
          <w:szCs w:val="18"/>
        </w:rPr>
        <w:t xml:space="preserve">Zapytania w weekendy i dni ustawowo wolne od pracy prosimy przesyłać na adres: </w:t>
      </w:r>
      <w:hyperlink r:id="rId13">
        <w:r>
          <w:rPr>
            <w:rFonts w:ascii="Lidl Font Pro" w:eastAsia="Lidl Font Pro" w:hAnsi="Lidl Font Pro" w:cs="Lidl Font Pro"/>
            <w:color w:val="467886"/>
            <w:sz w:val="18"/>
            <w:szCs w:val="18"/>
            <w:u w:val="single"/>
          </w:rPr>
          <w:t>lidl@kplus.agency</w:t>
        </w:r>
      </w:hyperlink>
      <w:r>
        <w:rPr>
          <w:rFonts w:ascii="Lidl Font Pro" w:eastAsia="Lidl Font Pro" w:hAnsi="Lidl Font Pro" w:cs="Lidl Font Pro"/>
          <w:color w:val="ADADAD"/>
          <w:sz w:val="18"/>
          <w:szCs w:val="18"/>
        </w:rPr>
        <w:t>.</w:t>
      </w:r>
    </w:p>
    <w:p w14:paraId="613C0FAA" w14:textId="77777777" w:rsidR="00C60EB7" w:rsidRDefault="00C60EB7">
      <w:pPr>
        <w:spacing w:after="0"/>
        <w:jc w:val="both"/>
        <w:rPr>
          <w:rFonts w:ascii="Lidl Font Pro" w:eastAsia="Lidl Font Pro" w:hAnsi="Lidl Font Pro" w:cs="Lidl Font Pro"/>
          <w:color w:val="1F497D"/>
          <w:sz w:val="20"/>
          <w:szCs w:val="20"/>
        </w:rPr>
      </w:pPr>
    </w:p>
    <w:sectPr w:rsidR="00C60EB7">
      <w:headerReference w:type="default" r:id="rId14"/>
      <w:footerReference w:type="default" r:id="rId15"/>
      <w:headerReference w:type="first" r:id="rId16"/>
      <w:footerReference w:type="first" r:id="rId17"/>
      <w:pgSz w:w="11906" w:h="16838"/>
      <w:pgMar w:top="1985" w:right="1418" w:bottom="1843" w:left="1418" w:header="907"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DB5D7" w14:textId="77777777" w:rsidR="005A3347" w:rsidRDefault="005A3347">
      <w:pPr>
        <w:spacing w:after="0" w:line="240" w:lineRule="auto"/>
      </w:pPr>
      <w:r>
        <w:separator/>
      </w:r>
    </w:p>
  </w:endnote>
  <w:endnote w:type="continuationSeparator" w:id="0">
    <w:p w14:paraId="0DC7D6BD" w14:textId="77777777" w:rsidR="005A3347" w:rsidRDefault="005A3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3E42578-E05D-47A5-A5A6-7C98C62F8E5F}"/>
    <w:embedBold r:id="rId2" w:fontKey="{BAF71149-2437-4DF5-9554-32F4A588B62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59C5D995-3D2D-49D2-AD62-C6F8FB884BB2}"/>
  </w:font>
  <w:font w:name="Lidl Font Pro">
    <w:panose1 w:val="02000000000000000000"/>
    <w:charset w:val="EE"/>
    <w:family w:val="auto"/>
    <w:pitch w:val="variable"/>
    <w:sig w:usb0="A00002FF" w:usb1="500020CB" w:usb2="00000000" w:usb3="00000000" w:csb0="0000009F" w:csb1="00000000"/>
    <w:embedRegular r:id="rId4" w:fontKey="{D805D3B8-9369-472C-B3CB-81657DC8EF22}"/>
    <w:embedBold r:id="rId5" w:fontKey="{081864FD-A9EE-44F0-B794-8D4ED69A0E77}"/>
    <w:embedItalic r:id="rId6" w:fontKey="{210895AB-23EF-402B-B169-8763B4B4D8FD}"/>
    <w:embedBoldItalic r:id="rId7" w:fontKey="{8DFF0758-E843-4DE1-B456-358A937B1952}"/>
  </w:font>
  <w:font w:name="Cambria">
    <w:panose1 w:val="02040503050406030204"/>
    <w:charset w:val="EE"/>
    <w:family w:val="roman"/>
    <w:pitch w:val="variable"/>
    <w:sig w:usb0="E00006FF" w:usb1="420024FF" w:usb2="02000000" w:usb3="00000000" w:csb0="0000019F" w:csb1="00000000"/>
    <w:embedRegular r:id="rId8" w:fontKey="{E60F267D-D65D-43DA-9E52-BE18B9F455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9B9" w14:textId="77777777" w:rsidR="00C60EB7" w:rsidRDefault="00000000">
    <w:pPr>
      <w:pBdr>
        <w:top w:val="nil"/>
        <w:left w:val="nil"/>
        <w:bottom w:val="nil"/>
        <w:right w:val="nil"/>
        <w:between w:val="nil"/>
      </w:pBdr>
      <w:tabs>
        <w:tab w:val="center" w:pos="4536"/>
        <w:tab w:val="right" w:pos="9072"/>
      </w:tabs>
      <w:spacing w:after="0"/>
      <w:jc w:val="right"/>
      <w:rPr>
        <w:color w:val="000000"/>
      </w:rPr>
    </w:pPr>
    <w:r>
      <w:rPr>
        <w:b/>
        <w:bCs/>
        <w:color w:val="808080"/>
        <w:sz w:val="16"/>
        <w:szCs w:val="16"/>
      </w:rPr>
      <w:fldChar w:fldCharType="begin"/>
    </w:r>
    <w:r>
      <w:rPr>
        <w:b/>
        <w:bCs/>
        <w:color w:val="808080"/>
        <w:sz w:val="16"/>
        <w:szCs w:val="16"/>
      </w:rPr>
      <w:instrText>PAGE</w:instrText>
    </w:r>
    <w:r>
      <w:rPr>
        <w:b/>
        <w:bCs/>
        <w:color w:val="808080"/>
        <w:sz w:val="16"/>
        <w:szCs w:val="16"/>
      </w:rPr>
      <w:fldChar w:fldCharType="separate"/>
    </w:r>
    <w:r w:rsidR="009D5C5C">
      <w:rPr>
        <w:b/>
        <w:bCs/>
        <w:noProof/>
        <w:color w:val="808080"/>
        <w:sz w:val="16"/>
        <w:szCs w:val="16"/>
      </w:rPr>
      <w:t>1</w:t>
    </w:r>
    <w:r>
      <w:rPr>
        <w:b/>
        <w:bCs/>
        <w:color w:val="808080"/>
        <w:sz w:val="16"/>
        <w:szCs w:val="16"/>
      </w:rPr>
      <w:fldChar w:fldCharType="end"/>
    </w:r>
    <w:r>
      <w:rPr>
        <w:color w:val="808080"/>
        <w:sz w:val="16"/>
        <w:szCs w:val="16"/>
      </w:rPr>
      <w:t xml:space="preserve"> | </w:t>
    </w:r>
    <w:r>
      <w:rPr>
        <w:b/>
        <w:bCs/>
        <w:color w:val="808080"/>
        <w:sz w:val="16"/>
        <w:szCs w:val="16"/>
      </w:rPr>
      <w:fldChar w:fldCharType="begin"/>
    </w:r>
    <w:r>
      <w:rPr>
        <w:b/>
        <w:bCs/>
        <w:color w:val="808080"/>
        <w:sz w:val="16"/>
        <w:szCs w:val="16"/>
      </w:rPr>
      <w:instrText>NUMPAGES</w:instrText>
    </w:r>
    <w:r>
      <w:rPr>
        <w:b/>
        <w:bCs/>
        <w:color w:val="808080"/>
        <w:sz w:val="16"/>
        <w:szCs w:val="16"/>
      </w:rPr>
      <w:fldChar w:fldCharType="separate"/>
    </w:r>
    <w:r w:rsidR="009D5C5C">
      <w:rPr>
        <w:b/>
        <w:bCs/>
        <w:noProof/>
        <w:color w:val="808080"/>
        <w:sz w:val="16"/>
        <w:szCs w:val="16"/>
      </w:rPr>
      <w:t>2</w:t>
    </w:r>
    <w:r>
      <w:rPr>
        <w:b/>
        <w:bCs/>
        <w:color w:val="808080"/>
        <w:sz w:val="16"/>
        <w:szCs w:val="16"/>
      </w:rPr>
      <w:fldChar w:fldCharType="end"/>
    </w:r>
    <w:r>
      <w:rPr>
        <w:color w:val="000000"/>
      </w:rPr>
      <w:t xml:space="preserve"> </w:t>
    </w:r>
    <w:r>
      <w:rPr>
        <w:noProof/>
      </w:rPr>
      <mc:AlternateContent>
        <mc:Choice Requires="wpg">
          <w:drawing>
            <wp:anchor distT="4294967295" distB="4294967295" distL="114300" distR="114300" simplePos="0" relativeHeight="251667456" behindDoc="0" locked="0" layoutInCell="1" hidden="0" allowOverlap="1" wp14:anchorId="2FCFF6B4" wp14:editId="5838270A">
              <wp:simplePos x="0" y="0"/>
              <wp:positionH relativeFrom="column">
                <wp:posOffset>-55549</wp:posOffset>
              </wp:positionH>
              <wp:positionV relativeFrom="paragraph">
                <wp:posOffset>-153340</wp:posOffset>
              </wp:positionV>
              <wp:extent cx="60325" cy="60325"/>
              <wp:effectExtent l="0" t="0" r="0" b="0"/>
              <wp:wrapNone/>
              <wp:docPr id="19" name="Łącznik prosty ze strzałką 19"/>
              <wp:cNvGraphicFramePr/>
              <a:graphic xmlns:a="http://schemas.openxmlformats.org/drawingml/2006/main">
                <a:graphicData uri="http://schemas.microsoft.com/office/word/2010/wordprocessingShape">
                  <wps:wsp>
                    <wps:cNvCnPr/>
                    <wps:spPr>
                      <a:xfrm>
                        <a:off x="2466275" y="3780000"/>
                        <a:ext cx="5759450" cy="0"/>
                      </a:xfrm>
                      <a:prstGeom prst="straightConnector1">
                        <a:avLst/>
                      </a:prstGeom>
                      <a:noFill/>
                      <a:ln w="9525" cap="flat" cmpd="sng">
                        <a:solidFill>
                          <a:srgbClr val="003F7B"/>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-55549</wp:posOffset>
              </wp:positionH>
              <wp:positionV relativeFrom="paragraph">
                <wp:posOffset>-153340</wp:posOffset>
              </wp:positionV>
              <wp:extent cx="60325" cy="60325"/>
              <wp:effectExtent b="0" l="0" r="0" t="0"/>
              <wp:wrapNone/>
              <wp:docPr id="1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0325" cy="60325"/>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7D3E87B1" wp14:editId="62E88211">
              <wp:simplePos x="0" y="0"/>
              <wp:positionH relativeFrom="column">
                <wp:posOffset>-52371</wp:posOffset>
              </wp:positionH>
              <wp:positionV relativeFrom="paragraph">
                <wp:posOffset>9765983</wp:posOffset>
              </wp:positionV>
              <wp:extent cx="5868670" cy="571500"/>
              <wp:effectExtent l="0" t="0" r="0" b="0"/>
              <wp:wrapNone/>
              <wp:docPr id="16" name="Prostokąt 16"/>
              <wp:cNvGraphicFramePr/>
              <a:graphic xmlns:a="http://schemas.openxmlformats.org/drawingml/2006/main">
                <a:graphicData uri="http://schemas.microsoft.com/office/word/2010/wordprocessingShape">
                  <wps:wsp>
                    <wps:cNvSpPr/>
                    <wps:spPr>
                      <a:xfrm>
                        <a:off x="2464053" y="3546638"/>
                        <a:ext cx="5763895" cy="466725"/>
                      </a:xfrm>
                      <a:prstGeom prst="rect">
                        <a:avLst/>
                      </a:prstGeom>
                      <a:noFill/>
                      <a:ln>
                        <a:noFill/>
                      </a:ln>
                    </wps:spPr>
                    <wps:txbx>
                      <w:txbxContent>
                        <w:p w14:paraId="4256F665" w14:textId="77777777" w:rsidR="00C60EB7" w:rsidRDefault="00000000">
                          <w:pPr>
                            <w:spacing w:after="120" w:line="275" w:lineRule="auto"/>
                            <w:textDirection w:val="btLr"/>
                          </w:pPr>
                          <w:r>
                            <w:rPr>
                              <w:rFonts w:ascii="Lidl Font Pro" w:eastAsia="Lidl Font Pro" w:hAnsi="Lidl Font Pro" w:cs="Lidl Font Pro"/>
                              <w:b/>
                              <w:color w:val="000000"/>
                            </w:rPr>
                            <w:t>Lidl Polska · Biuro Prasowe</w:t>
                          </w:r>
                        </w:p>
                        <w:p w14:paraId="1D3746FA" w14:textId="77777777" w:rsidR="00C60EB7" w:rsidRDefault="00000000">
                          <w:pPr>
                            <w:spacing w:after="40" w:line="275" w:lineRule="auto"/>
                            <w:textDirection w:val="btLr"/>
                          </w:pPr>
                          <w:r>
                            <w:rPr>
                              <w:rFonts w:ascii="Lidl Font Pro" w:eastAsia="Lidl Font Pro" w:hAnsi="Lidl Font Pro" w:cs="Lidl Font Pro"/>
                              <w:color w:val="000000"/>
                            </w:rPr>
                            <w:t xml:space="preserve">Biuro prasowe · Telefon (22) 508 21 00 · Adres e-mail </w:t>
                          </w:r>
                          <w:r>
                            <w:rPr>
                              <w:rFonts w:ascii="Lidl Font Pro" w:eastAsia="Lidl Font Pro" w:hAnsi="Lidl Font Pro" w:cs="Lidl Font Pro"/>
                              <w:color w:val="0563C1"/>
                              <w:u w:val="single"/>
                            </w:rPr>
                            <w:t>biuro.prasowe@lidl.pl</w:t>
                          </w:r>
                        </w:p>
                        <w:p w14:paraId="6CAAA6D4" w14:textId="77777777" w:rsidR="00C60EB7" w:rsidRDefault="00C60EB7">
                          <w:pPr>
                            <w:spacing w:line="275" w:lineRule="auto"/>
                            <w:textDirection w:val="btLr"/>
                          </w:pPr>
                        </w:p>
                        <w:p w14:paraId="69CF1431" w14:textId="77777777" w:rsidR="00C60EB7" w:rsidRDefault="00000000">
                          <w:pPr>
                            <w:spacing w:line="275" w:lineRule="auto"/>
                            <w:textDirection w:val="btLr"/>
                          </w:pPr>
                          <w:r>
                            <w:rPr>
                              <w:color w:val="000000"/>
                            </w:rPr>
                            <w:t>Dane kontaktowe/adresowe</w:t>
                          </w:r>
                        </w:p>
                      </w:txbxContent>
                    </wps:txbx>
                    <wps:bodyPr spcFirstLastPara="1" wrap="square" lIns="0" tIns="0" rIns="0" bIns="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-52371</wp:posOffset>
              </wp:positionH>
              <wp:positionV relativeFrom="paragraph">
                <wp:posOffset>9765983</wp:posOffset>
              </wp:positionV>
              <wp:extent cx="5868670" cy="571500"/>
              <wp:effectExtent b="0" l="0" r="0" t="0"/>
              <wp:wrapNone/>
              <wp:docPr id="1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868670" cy="571500"/>
                      </a:xfrm>
                      <a:prstGeom prst="rect"/>
                      <a:ln/>
                    </pic:spPr>
                  </pic:pic>
                </a:graphicData>
              </a:graphic>
            </wp:anchor>
          </w:drawing>
        </mc:Fallback>
      </mc:AlternateContent>
    </w:r>
  </w:p>
  <w:p w14:paraId="238F49D9" w14:textId="77777777" w:rsidR="00C60EB7" w:rsidRDefault="00C60E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BDDE" w14:textId="77777777" w:rsidR="00C60EB7" w:rsidRDefault="00000000">
    <w:pPr>
      <w:pBdr>
        <w:top w:val="nil"/>
        <w:left w:val="nil"/>
        <w:bottom w:val="nil"/>
        <w:right w:val="nil"/>
        <w:between w:val="nil"/>
      </w:pBdr>
      <w:tabs>
        <w:tab w:val="center" w:pos="4536"/>
        <w:tab w:val="right" w:pos="9072"/>
      </w:tabs>
      <w:spacing w:after="0"/>
      <w:jc w:val="right"/>
      <w:rPr>
        <w:color w:val="000000"/>
      </w:rPr>
    </w:pPr>
    <w:r>
      <w:rPr>
        <w:b/>
        <w:bCs/>
        <w:color w:val="808080"/>
        <w:sz w:val="16"/>
        <w:szCs w:val="16"/>
      </w:rPr>
      <w:fldChar w:fldCharType="begin"/>
    </w:r>
    <w:r>
      <w:rPr>
        <w:b/>
        <w:bCs/>
        <w:color w:val="808080"/>
        <w:sz w:val="16"/>
        <w:szCs w:val="16"/>
      </w:rPr>
      <w:instrText>PAGE</w:instrText>
    </w:r>
    <w:r>
      <w:rPr>
        <w:b/>
        <w:bCs/>
        <w:color w:val="808080"/>
        <w:sz w:val="16"/>
        <w:szCs w:val="16"/>
      </w:rPr>
      <w:fldChar w:fldCharType="separate"/>
    </w:r>
    <w:r>
      <w:rPr>
        <w:b/>
        <w:bCs/>
        <w:color w:val="808080"/>
        <w:sz w:val="16"/>
        <w:szCs w:val="16"/>
      </w:rPr>
      <w:fldChar w:fldCharType="end"/>
    </w:r>
    <w:r>
      <w:rPr>
        <w:color w:val="808080"/>
        <w:sz w:val="16"/>
        <w:szCs w:val="16"/>
      </w:rPr>
      <w:t xml:space="preserve"> | </w:t>
    </w:r>
    <w:r>
      <w:rPr>
        <w:b/>
        <w:bCs/>
        <w:color w:val="808080"/>
        <w:sz w:val="16"/>
        <w:szCs w:val="16"/>
      </w:rPr>
      <w:fldChar w:fldCharType="begin"/>
    </w:r>
    <w:r>
      <w:rPr>
        <w:b/>
        <w:bCs/>
        <w:color w:val="808080"/>
        <w:sz w:val="16"/>
        <w:szCs w:val="16"/>
      </w:rPr>
      <w:instrText>NUMPAGES</w:instrText>
    </w:r>
    <w:r>
      <w:rPr>
        <w:b/>
        <w:bCs/>
        <w:color w:val="808080"/>
        <w:sz w:val="16"/>
        <w:szCs w:val="16"/>
      </w:rPr>
      <w:fldChar w:fldCharType="separate"/>
    </w:r>
    <w:r>
      <w:rPr>
        <w:b/>
        <w:bCs/>
        <w:color w:val="808080"/>
        <w:sz w:val="16"/>
        <w:szCs w:val="16"/>
      </w:rPr>
      <w:fldChar w:fldCharType="end"/>
    </w:r>
    <w:r>
      <w:rPr>
        <w:noProof/>
      </w:rPr>
      <mc:AlternateContent>
        <mc:Choice Requires="wpg">
          <w:drawing>
            <wp:anchor distT="4294967295" distB="4294967295" distL="114300" distR="114300" simplePos="0" relativeHeight="251669504" behindDoc="0" locked="0" layoutInCell="1" hidden="0" allowOverlap="1" wp14:anchorId="58F75B1F" wp14:editId="246FA4BB">
              <wp:simplePos x="0" y="0"/>
              <wp:positionH relativeFrom="column">
                <wp:posOffset>-49199</wp:posOffset>
              </wp:positionH>
              <wp:positionV relativeFrom="paragraph">
                <wp:posOffset>-519100</wp:posOffset>
              </wp:positionV>
              <wp:extent cx="60325" cy="60325"/>
              <wp:effectExtent l="0" t="0" r="0" b="0"/>
              <wp:wrapNone/>
              <wp:docPr id="26" name="Łącznik prosty ze strzałką 26"/>
              <wp:cNvGraphicFramePr/>
              <a:graphic xmlns:a="http://schemas.openxmlformats.org/drawingml/2006/main">
                <a:graphicData uri="http://schemas.microsoft.com/office/word/2010/wordprocessingShape">
                  <wps:wsp>
                    <wps:cNvCnPr/>
                    <wps:spPr>
                      <a:xfrm>
                        <a:off x="2223070" y="3780000"/>
                        <a:ext cx="6245860" cy="0"/>
                      </a:xfrm>
                      <a:prstGeom prst="straightConnector1">
                        <a:avLst/>
                      </a:prstGeom>
                      <a:noFill/>
                      <a:ln w="9525" cap="flat" cmpd="sng">
                        <a:solidFill>
                          <a:srgbClr val="003F7B"/>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-49199</wp:posOffset>
              </wp:positionH>
              <wp:positionV relativeFrom="paragraph">
                <wp:posOffset>-519100</wp:posOffset>
              </wp:positionV>
              <wp:extent cx="60325" cy="60325"/>
              <wp:effectExtent b="0" l="0" r="0" t="0"/>
              <wp:wrapNone/>
              <wp:docPr id="26"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60325" cy="60325"/>
                      </a:xfrm>
                      <a:prstGeom prst="rect"/>
                      <a:ln/>
                    </pic:spPr>
                  </pic:pic>
                </a:graphicData>
              </a:graphic>
            </wp:anchor>
          </w:drawing>
        </mc:Fallback>
      </mc:AlternateContent>
    </w:r>
    <w:r>
      <w:rPr>
        <w:noProof/>
      </w:rPr>
      <mc:AlternateContent>
        <mc:Choice Requires="wps">
          <w:drawing>
            <wp:anchor distT="0" distB="0" distL="114300" distR="114300" simplePos="0" relativeHeight="251670528" behindDoc="0" locked="0" layoutInCell="1" hidden="0" allowOverlap="1" wp14:anchorId="6A0F660F" wp14:editId="6BCB3C44">
              <wp:simplePos x="0" y="0"/>
              <wp:positionH relativeFrom="column">
                <wp:posOffset>-44115</wp:posOffset>
              </wp:positionH>
              <wp:positionV relativeFrom="paragraph">
                <wp:posOffset>9761538</wp:posOffset>
              </wp:positionV>
              <wp:extent cx="5868035" cy="972185"/>
              <wp:effectExtent l="0" t="0" r="0" b="0"/>
              <wp:wrapNone/>
              <wp:docPr id="22" name="Prostokąt 22"/>
              <wp:cNvGraphicFramePr/>
              <a:graphic xmlns:a="http://schemas.openxmlformats.org/drawingml/2006/main">
                <a:graphicData uri="http://schemas.microsoft.com/office/word/2010/wordprocessingShape">
                  <wps:wsp>
                    <wps:cNvSpPr/>
                    <wps:spPr>
                      <a:xfrm>
                        <a:off x="2464370" y="3346295"/>
                        <a:ext cx="5763260" cy="867410"/>
                      </a:xfrm>
                      <a:prstGeom prst="rect">
                        <a:avLst/>
                      </a:prstGeom>
                      <a:noFill/>
                      <a:ln>
                        <a:noFill/>
                      </a:ln>
                    </wps:spPr>
                    <wps:txbx>
                      <w:txbxContent>
                        <w:p w14:paraId="52F65C6C" w14:textId="77777777" w:rsidR="00C60EB7" w:rsidRPr="009D5C5C" w:rsidRDefault="00000000">
                          <w:pPr>
                            <w:spacing w:line="275" w:lineRule="auto"/>
                            <w:textDirection w:val="btLr"/>
                            <w:rPr>
                              <w:lang w:val="en-US"/>
                            </w:rPr>
                          </w:pPr>
                          <w:r w:rsidRPr="009D5C5C">
                            <w:rPr>
                              <w:b/>
                              <w:color w:val="000000"/>
                              <w:lang w:val="en-US"/>
                            </w:rPr>
                            <w:t>Lidl Stiftung &amp; Co. KG · International Corporate Communications</w:t>
                          </w:r>
                        </w:p>
                        <w:p w14:paraId="50446E54" w14:textId="77777777" w:rsidR="00C60EB7" w:rsidRDefault="00000000">
                          <w:pPr>
                            <w:spacing w:line="275" w:lineRule="auto"/>
                            <w:textDirection w:val="btLr"/>
                          </w:pPr>
                          <w:proofErr w:type="spellStart"/>
                          <w:r>
                            <w:rPr>
                              <w:color w:val="000000"/>
                            </w:rPr>
                            <w:t>Stiftsbergstrasse</w:t>
                          </w:r>
                          <w:proofErr w:type="spellEnd"/>
                          <w:r>
                            <w:rPr>
                              <w:color w:val="000000"/>
                            </w:rPr>
                            <w:t xml:space="preserve"> 1 · 74167 </w:t>
                          </w:r>
                          <w:proofErr w:type="spellStart"/>
                          <w:r>
                            <w:rPr>
                              <w:color w:val="000000"/>
                            </w:rPr>
                            <w:t>Neckarsulm</w:t>
                          </w:r>
                          <w:proofErr w:type="spellEnd"/>
                          <w:r>
                            <w:rPr>
                              <w:color w:val="000000"/>
                            </w:rPr>
                            <w:t xml:space="preserve"> · Germany</w:t>
                          </w:r>
                        </w:p>
                        <w:p w14:paraId="6C497736" w14:textId="77777777" w:rsidR="00C60EB7" w:rsidRDefault="00C60EB7">
                          <w:pPr>
                            <w:spacing w:line="275" w:lineRule="auto"/>
                            <w:textDirection w:val="btLr"/>
                          </w:pPr>
                        </w:p>
                      </w:txbxContent>
                    </wps:txbx>
                    <wps:bodyPr spcFirstLastPara="1" wrap="square" lIns="0" tIns="0" rIns="0" bIns="0" anchor="b" anchorCtr="0">
                      <a:noAutofit/>
                    </wps:bodyPr>
                  </wps:wsp>
                </a:graphicData>
              </a:graphic>
            </wp:anchor>
          </w:drawing>
        </mc:Choice>
        <mc:Fallback>
          <w:pict>
            <v:rect w14:anchorId="6A0F660F" id="Prostokąt 22" o:spid="_x0000_s1032" style="position:absolute;left:0;text-align:left;margin-left:-3.45pt;margin-top:768.65pt;width:462.05pt;height:76.55pt;z-index:25167052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A9twEAAFEDAAAOAAAAZHJzL2Uyb0RvYy54bWysU9tu2zAMfR+wfxD0vji3Oq0RpRhWZBhQ&#10;bAG6foAsS7EAW9JIJXb+fpSSNLu8DXuRjyiCPOeQXj+OfceOGtB6J/hsMuVMO+Ub6/aCv37ffrjn&#10;DKN0jey804KfNPLHzft36yFUeu5b3zUaGBVxWA1B8DbGUBUFqlb3Eic+aEePxkMvI11hXzQgB6re&#10;d8V8Oi2LwUMTwCuNSNGn8yPf5PrGaBW/GYM6sk5w4hbzCfms01ls1rLagwytVRca8h9Y9NI6avpW&#10;6klGyQ5g/yrVWwUevYkT5fvCG2OVzhpIzWz6h5qXVgadtZA5GN5swv9XVn09voQdkA1DwAoJJhWj&#10;gT59iR8bBZ8vy+ViRfadBF8sluX84e5snB4jU5RwtyoX85ISFGXcl6vlLDtb3CoFwPhZ+54lIDjQ&#10;YLJf8viMkbpT6jUlNXZ+a7suD6dzvwUoMUWKG92E4liPzDaCl4lYitS+Oe2AYVBbSy2fJcadBJrt&#10;jLOB5i04/jhI0Jx1XxwZmpbjCuAK6iuQTrWe1qbm7Aw/xbxEZ2ofD9Ebm2XcWl840tyyusuOpcX4&#10;9Z6zbn/C5icAAAD//wMAUEsDBBQABgAIAAAAIQCignAN4wAAAAwBAAAPAAAAZHJzL2Rvd25yZXYu&#10;eG1sTI/BTsMwDIbvSLxDZCRuW7IVurU0naYhDiAuDCTELWtNW61xSpO2G0+POcHRvz/9/pxtTrYV&#10;I/a+caRhMVcgkApXNlRpeHt9mK1B+GCoNK0j1HBGD5v88iIzaekmesFxHyrBJeRTo6EOoUul9EWN&#10;1vi565B49+l6awKPfSXL3kxcblu5VCqW1jTEF2rT4a7G4rgfrAY1HL/w/qw+ot3303qk923y+Dxp&#10;fX112t6BCHgKfzD86rM65Ox0cAOVXrQaZnHCJOe30SoCwUSyWC1BHDiKE3UDMs/k/yfyHwAAAP//&#10;AwBQSwECLQAUAAYACAAAACEAtoM4kv4AAADhAQAAEwAAAAAAAAAAAAAAAAAAAAAAW0NvbnRlbnRf&#10;VHlwZXNdLnhtbFBLAQItABQABgAIAAAAIQA4/SH/1gAAAJQBAAALAAAAAAAAAAAAAAAAAC8BAABf&#10;cmVscy8ucmVsc1BLAQItABQABgAIAAAAIQCAIbA9twEAAFEDAAAOAAAAAAAAAAAAAAAAAC4CAABk&#10;cnMvZTJvRG9jLnhtbFBLAQItABQABgAIAAAAIQCignAN4wAAAAwBAAAPAAAAAAAAAAAAAAAAABEE&#10;AABkcnMvZG93bnJldi54bWxQSwUGAAAAAAQABADzAAAAIQUAAAAA&#10;" filled="f" stroked="f">
              <v:textbox inset="0,0,0,0">
                <w:txbxContent>
                  <w:p w14:paraId="52F65C6C" w14:textId="77777777" w:rsidR="00C60EB7" w:rsidRPr="009D5C5C" w:rsidRDefault="00000000">
                    <w:pPr>
                      <w:spacing w:line="275" w:lineRule="auto"/>
                      <w:textDirection w:val="btLr"/>
                      <w:rPr>
                        <w:lang w:val="en-US"/>
                      </w:rPr>
                    </w:pPr>
                    <w:r w:rsidRPr="009D5C5C">
                      <w:rPr>
                        <w:b/>
                        <w:color w:val="000000"/>
                        <w:lang w:val="en-US"/>
                      </w:rPr>
                      <w:t>Lidl Stiftung &amp; Co. KG · International Corporate Communications</w:t>
                    </w:r>
                  </w:p>
                  <w:p w14:paraId="50446E54" w14:textId="77777777" w:rsidR="00C60EB7" w:rsidRDefault="00000000">
                    <w:pPr>
                      <w:spacing w:line="275" w:lineRule="auto"/>
                      <w:textDirection w:val="btLr"/>
                    </w:pPr>
                    <w:proofErr w:type="spellStart"/>
                    <w:r>
                      <w:rPr>
                        <w:color w:val="000000"/>
                      </w:rPr>
                      <w:t>Stiftsbergstrasse</w:t>
                    </w:r>
                    <w:proofErr w:type="spellEnd"/>
                    <w:r>
                      <w:rPr>
                        <w:color w:val="000000"/>
                      </w:rPr>
                      <w:t xml:space="preserve"> 1 · 74167 </w:t>
                    </w:r>
                    <w:proofErr w:type="spellStart"/>
                    <w:r>
                      <w:rPr>
                        <w:color w:val="000000"/>
                      </w:rPr>
                      <w:t>Neckarsulm</w:t>
                    </w:r>
                    <w:proofErr w:type="spellEnd"/>
                    <w:r>
                      <w:rPr>
                        <w:color w:val="000000"/>
                      </w:rPr>
                      <w:t xml:space="preserve"> · Germany</w:t>
                    </w:r>
                  </w:p>
                  <w:p w14:paraId="6C497736" w14:textId="77777777" w:rsidR="00C60EB7" w:rsidRDefault="00C60EB7">
                    <w:pPr>
                      <w:spacing w:line="275" w:lineRule="auto"/>
                      <w:textDirection w:val="btLr"/>
                    </w:pP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6ED3EF57" wp14:editId="5391D983">
              <wp:simplePos x="0" y="0"/>
              <wp:positionH relativeFrom="column">
                <wp:posOffset>-44115</wp:posOffset>
              </wp:positionH>
              <wp:positionV relativeFrom="paragraph">
                <wp:posOffset>9761538</wp:posOffset>
              </wp:positionV>
              <wp:extent cx="5868035" cy="972185"/>
              <wp:effectExtent l="0" t="0" r="0" b="0"/>
              <wp:wrapNone/>
              <wp:docPr id="15" name="Prostokąt 15"/>
              <wp:cNvGraphicFramePr/>
              <a:graphic xmlns:a="http://schemas.openxmlformats.org/drawingml/2006/main">
                <a:graphicData uri="http://schemas.microsoft.com/office/word/2010/wordprocessingShape">
                  <wps:wsp>
                    <wps:cNvSpPr/>
                    <wps:spPr>
                      <a:xfrm>
                        <a:off x="2464370" y="3346295"/>
                        <a:ext cx="5763260" cy="867410"/>
                      </a:xfrm>
                      <a:prstGeom prst="rect">
                        <a:avLst/>
                      </a:prstGeom>
                      <a:noFill/>
                      <a:ln>
                        <a:noFill/>
                      </a:ln>
                    </wps:spPr>
                    <wps:txbx>
                      <w:txbxContent>
                        <w:p w14:paraId="1CCF2ACD" w14:textId="77777777" w:rsidR="00C60EB7" w:rsidRPr="009D5C5C" w:rsidRDefault="00000000">
                          <w:pPr>
                            <w:spacing w:line="275" w:lineRule="auto"/>
                            <w:textDirection w:val="btLr"/>
                            <w:rPr>
                              <w:lang w:val="en-US"/>
                            </w:rPr>
                          </w:pPr>
                          <w:r w:rsidRPr="009D5C5C">
                            <w:rPr>
                              <w:b/>
                              <w:color w:val="000000"/>
                              <w:lang w:val="en-US"/>
                            </w:rPr>
                            <w:t>Lidl Stiftung &amp; Co. KG · International Corporate Communications</w:t>
                          </w:r>
                        </w:p>
                        <w:p w14:paraId="52A9B0DF" w14:textId="77777777" w:rsidR="00C60EB7" w:rsidRDefault="00000000">
                          <w:pPr>
                            <w:spacing w:line="275" w:lineRule="auto"/>
                            <w:textDirection w:val="btLr"/>
                          </w:pPr>
                          <w:proofErr w:type="spellStart"/>
                          <w:r>
                            <w:rPr>
                              <w:color w:val="000000"/>
                            </w:rPr>
                            <w:t>Stiftsbergstrasse</w:t>
                          </w:r>
                          <w:proofErr w:type="spellEnd"/>
                          <w:r>
                            <w:rPr>
                              <w:color w:val="000000"/>
                            </w:rPr>
                            <w:t xml:space="preserve"> 1 · 74167 </w:t>
                          </w:r>
                          <w:proofErr w:type="spellStart"/>
                          <w:r>
                            <w:rPr>
                              <w:color w:val="000000"/>
                            </w:rPr>
                            <w:t>Neckarsulm</w:t>
                          </w:r>
                          <w:proofErr w:type="spellEnd"/>
                          <w:r>
                            <w:rPr>
                              <w:color w:val="000000"/>
                            </w:rPr>
                            <w:t xml:space="preserve"> · Germany</w:t>
                          </w:r>
                        </w:p>
                        <w:p w14:paraId="52F32FE8" w14:textId="77777777" w:rsidR="00C60EB7" w:rsidRDefault="00C60EB7">
                          <w:pPr>
                            <w:spacing w:line="275" w:lineRule="auto"/>
                            <w:textDirection w:val="btLr"/>
                          </w:pPr>
                        </w:p>
                      </w:txbxContent>
                    </wps:txbx>
                    <wps:bodyPr spcFirstLastPara="1" wrap="square" lIns="0" tIns="0" rIns="0" bIns="0" anchor="b" anchorCtr="0">
                      <a:noAutofit/>
                    </wps:bodyPr>
                  </wps:wsp>
                </a:graphicData>
              </a:graphic>
            </wp:anchor>
          </w:drawing>
        </mc:Choice>
        <mc:Fallback>
          <w:pict>
            <v:rect w14:anchorId="6ED3EF57" id="Prostokąt 15" o:spid="_x0000_s1033" style="position:absolute;left:0;text-align:left;margin-left:-3.45pt;margin-top:768.65pt;width:462.05pt;height:76.55pt;z-index:25167155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xktwEAAFEDAAAOAAAAZHJzL2Uyb0RvYy54bWysU9tu2zAMfR+wfxD0vji3Oq0RpRhWZBhQ&#10;bAG6foAsS7EAW9JIJXb+fpSSNLu8DXuRjyiCPOeQXj+OfceOGtB6J/hsMuVMO+Ub6/aCv37ffrjn&#10;DKN0jey804KfNPLHzft36yFUeu5b3zUaGBVxWA1B8DbGUBUFqlb3Eic+aEePxkMvI11hXzQgB6re&#10;d8V8Oi2LwUMTwCuNSNGn8yPf5PrGaBW/GYM6sk5w4hbzCfms01ls1rLagwytVRca8h9Y9NI6avpW&#10;6klGyQ5g/yrVWwUevYkT5fvCG2OVzhpIzWz6h5qXVgadtZA5GN5swv9XVn09voQdkA1DwAoJJhWj&#10;gT59iR8bBZ8vy+ViRfadBF8sluX84e5snB4jU5RwtyoX85ISFGXcl6vlLDtb3CoFwPhZ+54lIDjQ&#10;YLJf8viMkbpT6jUlNXZ+a7suD6dzvwUoMUWKG92E4liPzDaCrxKxFKl9c9oBw6C2llo+S4w7CTTb&#10;GWcDzVtw/HGQoDnrvjgyNC3HFcAV1FcgnWo9rU3N2Rl+inmJztQ+HqI3Nsu4tb5wpLlldZcdS4vx&#10;6z1n3f6EzU8AAAD//wMAUEsDBBQABgAIAAAAIQCignAN4wAAAAwBAAAPAAAAZHJzL2Rvd25yZXYu&#10;eG1sTI/BTsMwDIbvSLxDZCRuW7IVurU0naYhDiAuDCTELWtNW61xSpO2G0+POcHRvz/9/pxtTrYV&#10;I/a+caRhMVcgkApXNlRpeHt9mK1B+GCoNK0j1HBGD5v88iIzaekmesFxHyrBJeRTo6EOoUul9EWN&#10;1vi565B49+l6awKPfSXL3kxcblu5VCqW1jTEF2rT4a7G4rgfrAY1HL/w/qw+ot3303qk923y+Dxp&#10;fX112t6BCHgKfzD86rM65Ox0cAOVXrQaZnHCJOe30SoCwUSyWC1BHDiKE3UDMs/k/yfyHwAAAP//&#10;AwBQSwECLQAUAAYACAAAACEAtoM4kv4AAADhAQAAEwAAAAAAAAAAAAAAAAAAAAAAW0NvbnRlbnRf&#10;VHlwZXNdLnhtbFBLAQItABQABgAIAAAAIQA4/SH/1gAAAJQBAAALAAAAAAAAAAAAAAAAAC8BAABf&#10;cmVscy8ucmVsc1BLAQItABQABgAIAAAAIQABrNxktwEAAFEDAAAOAAAAAAAAAAAAAAAAAC4CAABk&#10;cnMvZTJvRG9jLnhtbFBLAQItABQABgAIAAAAIQCignAN4wAAAAwBAAAPAAAAAAAAAAAAAAAAABEE&#10;AABkcnMvZG93bnJldi54bWxQSwUGAAAAAAQABADzAAAAIQUAAAAA&#10;" filled="f" stroked="f">
              <v:textbox inset="0,0,0,0">
                <w:txbxContent>
                  <w:p w14:paraId="1CCF2ACD" w14:textId="77777777" w:rsidR="00C60EB7" w:rsidRPr="009D5C5C" w:rsidRDefault="00000000">
                    <w:pPr>
                      <w:spacing w:line="275" w:lineRule="auto"/>
                      <w:textDirection w:val="btLr"/>
                      <w:rPr>
                        <w:lang w:val="en-US"/>
                      </w:rPr>
                    </w:pPr>
                    <w:r w:rsidRPr="009D5C5C">
                      <w:rPr>
                        <w:b/>
                        <w:color w:val="000000"/>
                        <w:lang w:val="en-US"/>
                      </w:rPr>
                      <w:t>Lidl Stiftung &amp; Co. KG · International Corporate Communications</w:t>
                    </w:r>
                  </w:p>
                  <w:p w14:paraId="52A9B0DF" w14:textId="77777777" w:rsidR="00C60EB7" w:rsidRDefault="00000000">
                    <w:pPr>
                      <w:spacing w:line="275" w:lineRule="auto"/>
                      <w:textDirection w:val="btLr"/>
                    </w:pPr>
                    <w:proofErr w:type="spellStart"/>
                    <w:r>
                      <w:rPr>
                        <w:color w:val="000000"/>
                      </w:rPr>
                      <w:t>Stiftsbergstrasse</w:t>
                    </w:r>
                    <w:proofErr w:type="spellEnd"/>
                    <w:r>
                      <w:rPr>
                        <w:color w:val="000000"/>
                      </w:rPr>
                      <w:t xml:space="preserve"> 1 · 74167 </w:t>
                    </w:r>
                    <w:proofErr w:type="spellStart"/>
                    <w:r>
                      <w:rPr>
                        <w:color w:val="000000"/>
                      </w:rPr>
                      <w:t>Neckarsulm</w:t>
                    </w:r>
                    <w:proofErr w:type="spellEnd"/>
                    <w:r>
                      <w:rPr>
                        <w:color w:val="000000"/>
                      </w:rPr>
                      <w:t xml:space="preserve"> · Germany</w:t>
                    </w:r>
                  </w:p>
                  <w:p w14:paraId="52F32FE8" w14:textId="77777777" w:rsidR="00C60EB7" w:rsidRDefault="00C60EB7">
                    <w:pPr>
                      <w:spacing w:line="275" w:lineRule="auto"/>
                      <w:textDirection w:val="btLr"/>
                    </w:pPr>
                  </w:p>
                </w:txbxContent>
              </v:textbox>
            </v:rect>
          </w:pict>
        </mc:Fallback>
      </mc:AlternateContent>
    </w:r>
  </w:p>
  <w:p w14:paraId="1788D521" w14:textId="77777777" w:rsidR="00C60EB7" w:rsidRDefault="00C60E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00AF5" w14:textId="77777777" w:rsidR="005A3347" w:rsidRDefault="005A3347">
      <w:pPr>
        <w:spacing w:after="0" w:line="240" w:lineRule="auto"/>
      </w:pPr>
      <w:r>
        <w:separator/>
      </w:r>
    </w:p>
  </w:footnote>
  <w:footnote w:type="continuationSeparator" w:id="0">
    <w:p w14:paraId="73AEDCB9" w14:textId="77777777" w:rsidR="005A3347" w:rsidRDefault="005A3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8478" w14:textId="77777777" w:rsidR="00C60EB7" w:rsidRDefault="00000000">
    <w:pPr>
      <w:pBdr>
        <w:top w:val="nil"/>
        <w:left w:val="nil"/>
        <w:bottom w:val="nil"/>
        <w:right w:val="nil"/>
        <w:between w:val="nil"/>
      </w:pBdr>
      <w:tabs>
        <w:tab w:val="center" w:pos="4536"/>
        <w:tab w:val="right" w:pos="9072"/>
      </w:tabs>
      <w:spacing w:after="0"/>
      <w:rPr>
        <w:color w:val="000000"/>
      </w:rPr>
    </w:pPr>
    <w:r>
      <w:rPr>
        <w:color w:val="000000"/>
      </w:rPr>
      <w:tab/>
    </w:r>
    <w:r>
      <w:rPr>
        <w:noProof/>
      </w:rPr>
      <w:drawing>
        <wp:anchor distT="0" distB="0" distL="0" distR="0" simplePos="0" relativeHeight="251658240" behindDoc="1" locked="0" layoutInCell="1" hidden="0" allowOverlap="1" wp14:anchorId="47FACE05" wp14:editId="7BBE73D9">
          <wp:simplePos x="0" y="0"/>
          <wp:positionH relativeFrom="column">
            <wp:posOffset>4859351</wp:posOffset>
          </wp:positionH>
          <wp:positionV relativeFrom="paragraph">
            <wp:posOffset>-302881</wp:posOffset>
          </wp:positionV>
          <wp:extent cx="904875" cy="904875"/>
          <wp:effectExtent l="0" t="0" r="0" b="0"/>
          <wp:wrapNone/>
          <wp:docPr id="27" name="image1.jpg" descr="LIDL.jpg"/>
          <wp:cNvGraphicFramePr/>
          <a:graphic xmlns:a="http://schemas.openxmlformats.org/drawingml/2006/main">
            <a:graphicData uri="http://schemas.openxmlformats.org/drawingml/2006/picture">
              <pic:pic xmlns:pic="http://schemas.openxmlformats.org/drawingml/2006/picture">
                <pic:nvPicPr>
                  <pic:cNvPr id="0" name="image1.jpg" descr="LIDL.jpg"/>
                  <pic:cNvPicPr preferRelativeResize="0"/>
                </pic:nvPicPr>
                <pic:blipFill>
                  <a:blip r:embed="rId1"/>
                  <a:srcRect/>
                  <a:stretch>
                    <a:fillRect/>
                  </a:stretch>
                </pic:blipFill>
                <pic:spPr>
                  <a:xfrm>
                    <a:off x="0" y="0"/>
                    <a:ext cx="904875" cy="904875"/>
                  </a:xfrm>
                  <a:prstGeom prst="rect">
                    <a:avLst/>
                  </a:prstGeom>
                  <a:ln/>
                </pic:spPr>
              </pic:pic>
            </a:graphicData>
          </a:graphic>
        </wp:anchor>
      </w:drawing>
    </w:r>
    <w:r>
      <w:rPr>
        <w:noProof/>
      </w:rPr>
      <mc:AlternateContent>
        <mc:Choice Requires="wpg">
          <w:drawing>
            <wp:anchor distT="4294967295" distB="4294967295" distL="114300" distR="114300" simplePos="0" relativeHeight="251659264" behindDoc="0" locked="0" layoutInCell="1" hidden="0" allowOverlap="1" wp14:anchorId="546F4A76" wp14:editId="4C8869CE">
              <wp:simplePos x="0" y="0"/>
              <wp:positionH relativeFrom="column">
                <wp:posOffset>-64437</wp:posOffset>
              </wp:positionH>
              <wp:positionV relativeFrom="paragraph">
                <wp:posOffset>639140</wp:posOffset>
              </wp:positionV>
              <wp:extent cx="60325" cy="60325"/>
              <wp:effectExtent l="0" t="0" r="0" b="0"/>
              <wp:wrapNone/>
              <wp:docPr id="23" name="Łącznik prosty ze strzałką 23"/>
              <wp:cNvGraphicFramePr/>
              <a:graphic xmlns:a="http://schemas.openxmlformats.org/drawingml/2006/main">
                <a:graphicData uri="http://schemas.microsoft.com/office/word/2010/wordprocessingShape">
                  <wps:wsp>
                    <wps:cNvCnPr/>
                    <wps:spPr>
                      <a:xfrm>
                        <a:off x="2465958" y="3780000"/>
                        <a:ext cx="5760085" cy="0"/>
                      </a:xfrm>
                      <a:prstGeom prst="straightConnector1">
                        <a:avLst/>
                      </a:prstGeom>
                      <a:noFill/>
                      <a:ln w="9525" cap="flat" cmpd="sng">
                        <a:solidFill>
                          <a:srgbClr val="003F7B"/>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-64437</wp:posOffset>
              </wp:positionH>
              <wp:positionV relativeFrom="paragraph">
                <wp:posOffset>639140</wp:posOffset>
              </wp:positionV>
              <wp:extent cx="60325" cy="60325"/>
              <wp:effectExtent b="0" l="0" r="0" t="0"/>
              <wp:wrapNone/>
              <wp:docPr id="23"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60325" cy="6032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284FF4FB" wp14:editId="1E75FF4D">
              <wp:simplePos x="0" y="0"/>
              <wp:positionH relativeFrom="column">
                <wp:posOffset>-57133</wp:posOffset>
              </wp:positionH>
              <wp:positionV relativeFrom="paragraph">
                <wp:posOffset>47626</wp:posOffset>
              </wp:positionV>
              <wp:extent cx="5022215" cy="598170"/>
              <wp:effectExtent l="0" t="0" r="0" b="0"/>
              <wp:wrapNone/>
              <wp:docPr id="21" name="Prostokąt 21"/>
              <wp:cNvGraphicFramePr/>
              <a:graphic xmlns:a="http://schemas.openxmlformats.org/drawingml/2006/main">
                <a:graphicData uri="http://schemas.microsoft.com/office/word/2010/wordprocessingShape">
                  <wps:wsp>
                    <wps:cNvSpPr/>
                    <wps:spPr>
                      <a:xfrm>
                        <a:off x="2887280" y="3533303"/>
                        <a:ext cx="4917440" cy="493395"/>
                      </a:xfrm>
                      <a:prstGeom prst="rect">
                        <a:avLst/>
                      </a:prstGeom>
                      <a:noFill/>
                      <a:ln>
                        <a:noFill/>
                      </a:ln>
                    </wps:spPr>
                    <wps:txbx>
                      <w:txbxContent>
                        <w:p w14:paraId="1D5248A4" w14:textId="77777777" w:rsidR="00C60EB7" w:rsidRDefault="00000000">
                          <w:pPr>
                            <w:spacing w:line="275" w:lineRule="auto"/>
                            <w:textDirection w:val="btLr"/>
                          </w:pPr>
                          <w:r>
                            <w:rPr>
                              <w:rFonts w:ascii="Lidl Font Pro" w:eastAsia="Lidl Font Pro" w:hAnsi="Lidl Font Pro" w:cs="Lidl Font Pro"/>
                              <w:b/>
                              <w:color w:val="1F497D"/>
                              <w:sz w:val="38"/>
                            </w:rPr>
                            <w:t>Informacja prasowa</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-57133</wp:posOffset>
              </wp:positionH>
              <wp:positionV relativeFrom="paragraph">
                <wp:posOffset>47626</wp:posOffset>
              </wp:positionV>
              <wp:extent cx="5022215" cy="598170"/>
              <wp:effectExtent b="0" l="0" r="0" t="0"/>
              <wp:wrapNone/>
              <wp:docPr id="21"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5022215" cy="598170"/>
                      </a:xfrm>
                      <a:prstGeom prst="rect"/>
                      <a:ln/>
                    </pic:spPr>
                  </pic:pic>
                </a:graphicData>
              </a:graphic>
            </wp:anchor>
          </w:drawing>
        </mc:Fallback>
      </mc:AlternateContent>
    </w:r>
  </w:p>
  <w:p w14:paraId="180BB97A" w14:textId="77777777" w:rsidR="00C60EB7" w:rsidRDefault="00C60EB7">
    <w:pPr>
      <w:pBdr>
        <w:top w:val="nil"/>
        <w:left w:val="nil"/>
        <w:bottom w:val="nil"/>
        <w:right w:val="nil"/>
        <w:between w:val="nil"/>
      </w:pBdr>
      <w:tabs>
        <w:tab w:val="center" w:pos="4536"/>
        <w:tab w:val="right" w:pos="9072"/>
      </w:tabs>
      <w:spacing w:after="0"/>
      <w:rPr>
        <w:color w:val="000000"/>
      </w:rPr>
    </w:pPr>
  </w:p>
  <w:p w14:paraId="14D7348C" w14:textId="77777777" w:rsidR="00C60EB7" w:rsidRDefault="00C60EB7">
    <w:pPr>
      <w:pBdr>
        <w:top w:val="nil"/>
        <w:left w:val="nil"/>
        <w:bottom w:val="nil"/>
        <w:right w:val="nil"/>
        <w:between w:val="nil"/>
      </w:pBdr>
      <w:tabs>
        <w:tab w:val="center" w:pos="4536"/>
        <w:tab w:val="right" w:pos="9072"/>
      </w:tabs>
      <w:spacing w:after="0"/>
      <w:rPr>
        <w:color w:val="000000"/>
      </w:rPr>
    </w:pPr>
  </w:p>
  <w:p w14:paraId="1F078D51" w14:textId="77777777" w:rsidR="00C60EB7" w:rsidRDefault="00C60E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E7AC" w14:textId="77777777" w:rsidR="00C60EB7" w:rsidRDefault="00000000">
    <w:pPr>
      <w:pBdr>
        <w:top w:val="nil"/>
        <w:left w:val="nil"/>
        <w:bottom w:val="nil"/>
        <w:right w:val="nil"/>
        <w:between w:val="nil"/>
      </w:pBdr>
      <w:tabs>
        <w:tab w:val="center" w:pos="4536"/>
        <w:tab w:val="right" w:pos="9072"/>
      </w:tabs>
      <w:spacing w:after="0"/>
      <w:rPr>
        <w:color w:val="000000"/>
      </w:rPr>
    </w:pPr>
    <w:r>
      <w:rPr>
        <w:noProof/>
      </w:rPr>
      <w:drawing>
        <wp:anchor distT="0" distB="0" distL="0" distR="0" simplePos="0" relativeHeight="251661312" behindDoc="1" locked="0" layoutInCell="1" hidden="0" allowOverlap="1" wp14:anchorId="0CD2AE41" wp14:editId="0973B28F">
          <wp:simplePos x="0" y="0"/>
          <wp:positionH relativeFrom="column">
            <wp:posOffset>5327650</wp:posOffset>
          </wp:positionH>
          <wp:positionV relativeFrom="paragraph">
            <wp:posOffset>-293357</wp:posOffset>
          </wp:positionV>
          <wp:extent cx="904875" cy="904875"/>
          <wp:effectExtent l="0" t="0" r="0" b="0"/>
          <wp:wrapNone/>
          <wp:docPr id="28" name="image1.jpg" descr="LIDL.jpg"/>
          <wp:cNvGraphicFramePr/>
          <a:graphic xmlns:a="http://schemas.openxmlformats.org/drawingml/2006/main">
            <a:graphicData uri="http://schemas.openxmlformats.org/drawingml/2006/picture">
              <pic:pic xmlns:pic="http://schemas.openxmlformats.org/drawingml/2006/picture">
                <pic:nvPicPr>
                  <pic:cNvPr id="0" name="image1.jpg" descr="LIDL.jpg"/>
                  <pic:cNvPicPr preferRelativeResize="0"/>
                </pic:nvPicPr>
                <pic:blipFill>
                  <a:blip r:embed="rId1"/>
                  <a:srcRect/>
                  <a:stretch>
                    <a:fillRect/>
                  </a:stretch>
                </pic:blipFill>
                <pic:spPr>
                  <a:xfrm>
                    <a:off x="0" y="0"/>
                    <a:ext cx="904875" cy="904875"/>
                  </a:xfrm>
                  <a:prstGeom prst="rect">
                    <a:avLst/>
                  </a:prstGeom>
                  <a:ln/>
                </pic:spPr>
              </pic:pic>
            </a:graphicData>
          </a:graphic>
        </wp:anchor>
      </w:drawing>
    </w:r>
    <w:r>
      <w:rPr>
        <w:noProof/>
      </w:rPr>
      <mc:AlternateContent>
        <mc:Choice Requires="wpg">
          <w:drawing>
            <wp:anchor distT="4294967295" distB="4294967295" distL="114300" distR="114300" simplePos="0" relativeHeight="251662336" behindDoc="0" locked="0" layoutInCell="1" hidden="0" allowOverlap="1" wp14:anchorId="3695BB3E" wp14:editId="293D0235">
              <wp:simplePos x="0" y="0"/>
              <wp:positionH relativeFrom="column">
                <wp:posOffset>-47929</wp:posOffset>
              </wp:positionH>
              <wp:positionV relativeFrom="paragraph">
                <wp:posOffset>648665</wp:posOffset>
              </wp:positionV>
              <wp:extent cx="60325" cy="60325"/>
              <wp:effectExtent l="0" t="0" r="0" b="0"/>
              <wp:wrapNone/>
              <wp:docPr id="25" name="Łącznik prosty ze strzałką 25"/>
              <wp:cNvGraphicFramePr/>
              <a:graphic xmlns:a="http://schemas.openxmlformats.org/drawingml/2006/main">
                <a:graphicData uri="http://schemas.microsoft.com/office/word/2010/wordprocessingShape">
                  <wps:wsp>
                    <wps:cNvCnPr/>
                    <wps:spPr>
                      <a:xfrm>
                        <a:off x="2223070" y="3780000"/>
                        <a:ext cx="6245860" cy="0"/>
                      </a:xfrm>
                      <a:prstGeom prst="straightConnector1">
                        <a:avLst/>
                      </a:prstGeom>
                      <a:noFill/>
                      <a:ln w="9525" cap="flat" cmpd="sng">
                        <a:solidFill>
                          <a:srgbClr val="003F7B"/>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-47929</wp:posOffset>
              </wp:positionH>
              <wp:positionV relativeFrom="paragraph">
                <wp:posOffset>648665</wp:posOffset>
              </wp:positionV>
              <wp:extent cx="60325" cy="60325"/>
              <wp:effectExtent b="0" l="0" r="0" t="0"/>
              <wp:wrapNone/>
              <wp:docPr id="25"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60325" cy="60325"/>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248A6613" wp14:editId="6C7AB0EE">
              <wp:simplePos x="0" y="0"/>
              <wp:positionH relativeFrom="column">
                <wp:posOffset>-52371</wp:posOffset>
              </wp:positionH>
              <wp:positionV relativeFrom="paragraph">
                <wp:posOffset>711518</wp:posOffset>
              </wp:positionV>
              <wp:extent cx="3086735" cy="598170"/>
              <wp:effectExtent l="0" t="0" r="0" b="0"/>
              <wp:wrapNone/>
              <wp:docPr id="24" name="Prostokąt 24"/>
              <wp:cNvGraphicFramePr/>
              <a:graphic xmlns:a="http://schemas.openxmlformats.org/drawingml/2006/main">
                <a:graphicData uri="http://schemas.microsoft.com/office/word/2010/wordprocessingShape">
                  <wps:wsp>
                    <wps:cNvSpPr/>
                    <wps:spPr>
                      <a:xfrm>
                        <a:off x="3855020" y="3533303"/>
                        <a:ext cx="2981960" cy="493395"/>
                      </a:xfrm>
                      <a:prstGeom prst="rect">
                        <a:avLst/>
                      </a:prstGeom>
                      <a:noFill/>
                      <a:ln>
                        <a:noFill/>
                      </a:ln>
                    </wps:spPr>
                    <wps:txbx>
                      <w:txbxContent>
                        <w:p w14:paraId="7C4DE49C" w14:textId="77777777" w:rsidR="00C60EB7" w:rsidRDefault="00000000">
                          <w:pPr>
                            <w:spacing w:line="275" w:lineRule="auto"/>
                            <w:textDirection w:val="btLr"/>
                          </w:pPr>
                          <w:r>
                            <w:rPr>
                              <w:b/>
                              <w:color w:val="1F497D"/>
                              <w:sz w:val="38"/>
                            </w:rPr>
                            <w:t>BRIEFING | TOPIC</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-52371</wp:posOffset>
              </wp:positionH>
              <wp:positionV relativeFrom="paragraph">
                <wp:posOffset>711518</wp:posOffset>
              </wp:positionV>
              <wp:extent cx="3086735" cy="598170"/>
              <wp:effectExtent b="0" l="0" r="0" t="0"/>
              <wp:wrapNone/>
              <wp:docPr id="24"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3086735" cy="598170"/>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39E285FC" wp14:editId="423AE133">
              <wp:simplePos x="0" y="0"/>
              <wp:positionH relativeFrom="column">
                <wp:posOffset>2427293</wp:posOffset>
              </wp:positionH>
              <wp:positionV relativeFrom="paragraph">
                <wp:posOffset>778832</wp:posOffset>
              </wp:positionV>
              <wp:extent cx="3876675" cy="355600"/>
              <wp:effectExtent l="0" t="0" r="0" b="0"/>
              <wp:wrapNone/>
              <wp:docPr id="18" name="Prostokąt 18"/>
              <wp:cNvGraphicFramePr/>
              <a:graphic xmlns:a="http://schemas.openxmlformats.org/drawingml/2006/main">
                <a:graphicData uri="http://schemas.microsoft.com/office/word/2010/wordprocessingShape">
                  <wps:wsp>
                    <wps:cNvSpPr/>
                    <wps:spPr>
                      <a:xfrm>
                        <a:off x="3460050" y="3654588"/>
                        <a:ext cx="3771900" cy="250825"/>
                      </a:xfrm>
                      <a:prstGeom prst="rect">
                        <a:avLst/>
                      </a:prstGeom>
                      <a:noFill/>
                      <a:ln>
                        <a:noFill/>
                      </a:ln>
                    </wps:spPr>
                    <wps:txbx>
                      <w:txbxContent>
                        <w:p w14:paraId="124F9C13" w14:textId="77777777" w:rsidR="00C60EB7" w:rsidRDefault="00000000">
                          <w:pPr>
                            <w:spacing w:line="275" w:lineRule="auto"/>
                            <w:jc w:val="right"/>
                            <w:textDirection w:val="btLr"/>
                          </w:pPr>
                          <w:r w:rsidRPr="009D5C5C">
                            <w:rPr>
                              <w:color w:val="000000"/>
                              <w:lang w:val="en-US"/>
                            </w:rPr>
                            <w:t xml:space="preserve">Neckarsulm,  TIME  \@ "d. MMMM yyyy" 22. </w:t>
                          </w:r>
                          <w:r>
                            <w:rPr>
                              <w:color w:val="000000"/>
                            </w:rPr>
                            <w:t xml:space="preserve">January 2026 </w:t>
                          </w:r>
                        </w:p>
                      </w:txbxContent>
                    </wps:txbx>
                    <wps:bodyPr spcFirstLastPara="1" wrap="square" lIns="91425" tIns="45700" rIns="91425" bIns="45700" anchor="t" anchorCtr="0">
                      <a:noAutofit/>
                    </wps:bodyPr>
                  </wps:wsp>
                </a:graphicData>
              </a:graphic>
            </wp:anchor>
          </w:drawing>
        </mc:Choice>
        <mc:Fallback>
          <w:pict>
            <v:rect w14:anchorId="39E285FC" id="Prostokąt 18" o:spid="_x0000_s1029" style="position:absolute;margin-left:191.15pt;margin-top:61.35pt;width:305.25pt;height:2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UquwEAAGEDAAAOAAAAZHJzL2Uyb0RvYy54bWysU9uO0zAQfUfiHyy/0ySlabtR0xViVYS0&#10;gkoLH+A6dmMpsc2M26R/z9gp2wJviBdnbjpz5sxk8zj2HTsrQONszYtZzpmy0jXGHmv+/dvu3Zoz&#10;DMI2onNW1fyikD9u377ZDL5Sc9e6rlHACMRiNfiatyH4KstQtqoXOHNeWUpqB70I5MIxa0AMhN53&#10;2TzPl9ngoPHgpEKk6NOU5NuEr7WS4avWqALrak7cQnohvYf4ZtuNqI4gfGvklYb4Bxa9MJaavkI9&#10;iSDYCcxfUL2R4NDpMJOuz5zWRqo0A01T5H9M89IKr9IsJA76V5nw/8HKL+cXvweSYfBYIZlxilFD&#10;H7/Ej401f79Y5nlJ8l3IXpaLcr2ehFNjYDIWrFbFQ04FkirmZb6el7EguyF5wPBJuZ5Fo+ZAi0l6&#10;ifMzhqn0V0lsbN3OdF1aTmd/CxBmjGQ3utEK42FkpiEmsW+MHFxz2QNDL3eGWj4LDHsBtNuCs4H2&#10;XXP8cRKgOOs+WxL0oVgQaRaSsyhXcRq4zxzuM8LK1tEZBc4m82NIRzVR/XAKTps01o3KlTPtMQlz&#10;vbl4KPd+qrr9GdufAAAA//8DAFBLAwQUAAYACAAAACEACfs9bN0AAAALAQAADwAAAGRycy9kb3du&#10;cmV2LnhtbEyPwU7DMBBE70j8g7VI3KhTF5o0xKkQggNHUg4c3XhJIux1FDtt+vcsJzjuzNPsTLVf&#10;vBMnnOIQSMN6lYFAaoMdqNPwcXi9K0DEZMgaFwg1XDDCvr6+qkxpw5ne8dSkTnAIxdJo6FMaSylj&#10;26M3cRVGJPa+wuRN4nPqpJ3MmcO9kyrLttKbgfhDb0Z87rH9bmavYURnZ3ffZJ+tfJlovX07yMuD&#10;1rc3y9MjiIRL+oPhtz5Xh5o7HcNMNgqnYVOoDaNsKJWDYGK3UzzmyEpe5CDrSv7fUP8AAAD//wMA&#10;UEsBAi0AFAAGAAgAAAAhALaDOJL+AAAA4QEAABMAAAAAAAAAAAAAAAAAAAAAAFtDb250ZW50X1R5&#10;cGVzXS54bWxQSwECLQAUAAYACAAAACEAOP0h/9YAAACUAQAACwAAAAAAAAAAAAAAAAAvAQAAX3Jl&#10;bHMvLnJlbHNQSwECLQAUAAYACAAAACEA0rRlKrsBAABhAwAADgAAAAAAAAAAAAAAAAAuAgAAZHJz&#10;L2Uyb0RvYy54bWxQSwECLQAUAAYACAAAACEACfs9bN0AAAALAQAADwAAAAAAAAAAAAAAAAAVBAAA&#10;ZHJzL2Rvd25yZXYueG1sUEsFBgAAAAAEAAQA8wAAAB8FAAAAAA==&#10;" filled="f" stroked="f">
              <v:textbox inset="2.53958mm,1.2694mm,2.53958mm,1.2694mm">
                <w:txbxContent>
                  <w:p w14:paraId="124F9C13" w14:textId="77777777" w:rsidR="00C60EB7" w:rsidRDefault="00000000">
                    <w:pPr>
                      <w:spacing w:line="275" w:lineRule="auto"/>
                      <w:jc w:val="right"/>
                      <w:textDirection w:val="btLr"/>
                    </w:pPr>
                    <w:r w:rsidRPr="009D5C5C">
                      <w:rPr>
                        <w:color w:val="000000"/>
                        <w:lang w:val="en-US"/>
                      </w:rPr>
                      <w:t xml:space="preserve">Neckarsulm,  TIME  \@ "d. MMMM yyyy" 22. </w:t>
                    </w:r>
                    <w:r>
                      <w:rPr>
                        <w:color w:val="000000"/>
                      </w:rPr>
                      <w:t xml:space="preserve">January 2026 </w:t>
                    </w:r>
                  </w:p>
                </w:txbxContent>
              </v:textbox>
            </v:rect>
          </w:pict>
        </mc:Fallback>
      </mc:AlternateContent>
    </w:r>
    <w:r>
      <w:rPr>
        <w:noProof/>
      </w:rPr>
      <mc:AlternateContent>
        <mc:Choice Requires="wpg">
          <w:drawing>
            <wp:anchor distT="0" distB="0" distL="114300" distR="114300" simplePos="0" relativeHeight="251665408" behindDoc="0" locked="0" layoutInCell="1" hidden="0" allowOverlap="1" wp14:anchorId="67DE3465" wp14:editId="528D02D9">
              <wp:simplePos x="0" y="0"/>
              <wp:positionH relativeFrom="column">
                <wp:posOffset>-52371</wp:posOffset>
              </wp:positionH>
              <wp:positionV relativeFrom="paragraph">
                <wp:posOffset>711518</wp:posOffset>
              </wp:positionV>
              <wp:extent cx="3086735" cy="598170"/>
              <wp:effectExtent l="0" t="0" r="0" b="0"/>
              <wp:wrapNone/>
              <wp:docPr id="17" name="Prostokąt 17"/>
              <wp:cNvGraphicFramePr/>
              <a:graphic xmlns:a="http://schemas.openxmlformats.org/drawingml/2006/main">
                <a:graphicData uri="http://schemas.microsoft.com/office/word/2010/wordprocessingShape">
                  <wps:wsp>
                    <wps:cNvSpPr/>
                    <wps:spPr>
                      <a:xfrm>
                        <a:off x="3855020" y="3533303"/>
                        <a:ext cx="2981960" cy="493395"/>
                      </a:xfrm>
                      <a:prstGeom prst="rect">
                        <a:avLst/>
                      </a:prstGeom>
                      <a:noFill/>
                      <a:ln>
                        <a:noFill/>
                      </a:ln>
                    </wps:spPr>
                    <wps:txbx>
                      <w:txbxContent>
                        <w:p w14:paraId="4C80ED04" w14:textId="77777777" w:rsidR="00C60EB7" w:rsidRDefault="00000000">
                          <w:pPr>
                            <w:spacing w:line="275" w:lineRule="auto"/>
                            <w:textDirection w:val="btLr"/>
                          </w:pPr>
                          <w:r>
                            <w:rPr>
                              <w:b/>
                              <w:color w:val="1F497D"/>
                              <w:sz w:val="38"/>
                            </w:rPr>
                            <w:t>BRIEFING | TOPIC</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-52371</wp:posOffset>
              </wp:positionH>
              <wp:positionV relativeFrom="paragraph">
                <wp:posOffset>711518</wp:posOffset>
              </wp:positionV>
              <wp:extent cx="3086735" cy="598170"/>
              <wp:effectExtent b="0" l="0" r="0" t="0"/>
              <wp:wrapNone/>
              <wp:docPr id="17"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3086735" cy="598170"/>
                      </a:xfrm>
                      <a:prstGeom prst="rect"/>
                      <a:ln/>
                    </pic:spPr>
                  </pic:pic>
                </a:graphicData>
              </a:graphic>
            </wp:anchor>
          </w:drawing>
        </mc:Fallback>
      </mc:AlternateContent>
    </w:r>
    <w:r>
      <w:rPr>
        <w:noProof/>
      </w:rPr>
      <mc:AlternateContent>
        <mc:Choice Requires="wps">
          <w:drawing>
            <wp:anchor distT="0" distB="0" distL="114300" distR="114300" simplePos="0" relativeHeight="251666432" behindDoc="0" locked="0" layoutInCell="1" hidden="0" allowOverlap="1" wp14:anchorId="06B317DA" wp14:editId="1FA6B195">
              <wp:simplePos x="0" y="0"/>
              <wp:positionH relativeFrom="column">
                <wp:posOffset>2427293</wp:posOffset>
              </wp:positionH>
              <wp:positionV relativeFrom="paragraph">
                <wp:posOffset>778832</wp:posOffset>
              </wp:positionV>
              <wp:extent cx="3876675" cy="355600"/>
              <wp:effectExtent l="0" t="0" r="0" b="0"/>
              <wp:wrapNone/>
              <wp:docPr id="20" name="Prostokąt 20"/>
              <wp:cNvGraphicFramePr/>
              <a:graphic xmlns:a="http://schemas.openxmlformats.org/drawingml/2006/main">
                <a:graphicData uri="http://schemas.microsoft.com/office/word/2010/wordprocessingShape">
                  <wps:wsp>
                    <wps:cNvSpPr/>
                    <wps:spPr>
                      <a:xfrm>
                        <a:off x="3460050" y="3654588"/>
                        <a:ext cx="3771900" cy="250825"/>
                      </a:xfrm>
                      <a:prstGeom prst="rect">
                        <a:avLst/>
                      </a:prstGeom>
                      <a:noFill/>
                      <a:ln>
                        <a:noFill/>
                      </a:ln>
                    </wps:spPr>
                    <wps:txbx>
                      <w:txbxContent>
                        <w:p w14:paraId="0433E8E9" w14:textId="77777777" w:rsidR="00C60EB7" w:rsidRDefault="00000000">
                          <w:pPr>
                            <w:spacing w:line="275" w:lineRule="auto"/>
                            <w:jc w:val="right"/>
                            <w:textDirection w:val="btLr"/>
                          </w:pPr>
                          <w:r w:rsidRPr="009D5C5C">
                            <w:rPr>
                              <w:color w:val="000000"/>
                              <w:lang w:val="en-US"/>
                            </w:rPr>
                            <w:t xml:space="preserve">Neckarsulm,  TIME  \@ "d. MMMM yyyy" 22. </w:t>
                          </w:r>
                          <w:r>
                            <w:rPr>
                              <w:color w:val="000000"/>
                            </w:rPr>
                            <w:t xml:space="preserve">January 2026 </w:t>
                          </w:r>
                        </w:p>
                      </w:txbxContent>
                    </wps:txbx>
                    <wps:bodyPr spcFirstLastPara="1" wrap="square" lIns="91425" tIns="45700" rIns="91425" bIns="45700" anchor="t" anchorCtr="0">
                      <a:noAutofit/>
                    </wps:bodyPr>
                  </wps:wsp>
                </a:graphicData>
              </a:graphic>
            </wp:anchor>
          </w:drawing>
        </mc:Choice>
        <mc:Fallback>
          <w:pict>
            <v:rect w14:anchorId="06B317DA" id="Prostokąt 20" o:spid="_x0000_s1031" style="position:absolute;margin-left:191.15pt;margin-top:61.35pt;width:305.25pt;height:2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yBuwEAAGEDAAAOAAAAZHJzL2Uyb0RvYy54bWysU9uO0zAQfUfiHyy/0ySlabtR0xViVYS0&#10;gkoLH+A6dmMpsc2M26R/z9gp2wJviBdnbjpz5sxk8zj2HTsrQONszYtZzpmy0jXGHmv+/dvu3Zoz&#10;DMI2onNW1fyikD9u377ZDL5Sc9e6rlHACMRiNfiatyH4KstQtqoXOHNeWUpqB70I5MIxa0AMhN53&#10;2TzPl9ngoPHgpEKk6NOU5NuEr7WS4avWqALrak7cQnohvYf4ZtuNqI4gfGvklYb4Bxa9MJaavkI9&#10;iSDYCcxfUL2R4NDpMJOuz5zWRqo0A01T5H9M89IKr9IsJA76V5nw/8HKL+cXvweSYfBYIZlxilFD&#10;H7/Ej401f79Y5nlJ8l3IXpaLcr2ehFNjYDIWrFbFQ04FkirmZb6el7EguyF5wPBJuZ5Fo+ZAi0l6&#10;ifMzhqn0V0lsbN3OdF1aTmd/CxBmjGQ3utEK42Fkpql56hsjB9dc9sDQy52hls8Cw14A7bbgbKB9&#10;1xx/nAQozrrPlgR9KBZEmoXkLMpVnAbuM4f7jLCydXRGgbPJ/BjSUU1UP5yC0yaNdaNy5Ux7TMJc&#10;by4eyr2fqm5/xvYnAAAA//8DAFBLAwQUAAYACAAAACEACfs9bN0AAAALAQAADwAAAGRycy9kb3du&#10;cmV2LnhtbEyPwU7DMBBE70j8g7VI3KhTF5o0xKkQggNHUg4c3XhJIux1FDtt+vcsJzjuzNPsTLVf&#10;vBMnnOIQSMN6lYFAaoMdqNPwcXi9K0DEZMgaFwg1XDDCvr6+qkxpw5ne8dSkTnAIxdJo6FMaSylj&#10;26M3cRVGJPa+wuRN4nPqpJ3MmcO9kyrLttKbgfhDb0Z87rH9bmavYURnZ3ffZJ+tfJlovX07yMuD&#10;1rc3y9MjiIRL+oPhtz5Xh5o7HcNMNgqnYVOoDaNsKJWDYGK3UzzmyEpe5CDrSv7fUP8AAAD//wMA&#10;UEsBAi0AFAAGAAgAAAAhALaDOJL+AAAA4QEAABMAAAAAAAAAAAAAAAAAAAAAAFtDb250ZW50X1R5&#10;cGVzXS54bWxQSwECLQAUAAYACAAAACEAOP0h/9YAAACUAQAACwAAAAAAAAAAAAAAAAAvAQAAX3Jl&#10;bHMvLnJlbHNQSwECLQAUAAYACAAAACEAMX3sgbsBAABhAwAADgAAAAAAAAAAAAAAAAAuAgAAZHJz&#10;L2Uyb0RvYy54bWxQSwECLQAUAAYACAAAACEACfs9bN0AAAALAQAADwAAAAAAAAAAAAAAAAAVBAAA&#10;ZHJzL2Rvd25yZXYueG1sUEsFBgAAAAAEAAQA8wAAAB8FAAAAAA==&#10;" filled="f" stroked="f">
              <v:textbox inset="2.53958mm,1.2694mm,2.53958mm,1.2694mm">
                <w:txbxContent>
                  <w:p w14:paraId="0433E8E9" w14:textId="77777777" w:rsidR="00C60EB7" w:rsidRDefault="00000000">
                    <w:pPr>
                      <w:spacing w:line="275" w:lineRule="auto"/>
                      <w:jc w:val="right"/>
                      <w:textDirection w:val="btLr"/>
                    </w:pPr>
                    <w:r w:rsidRPr="009D5C5C">
                      <w:rPr>
                        <w:color w:val="000000"/>
                        <w:lang w:val="en-US"/>
                      </w:rPr>
                      <w:t xml:space="preserve">Neckarsulm,  TIME  \@ "d. MMMM yyyy" 22. </w:t>
                    </w:r>
                    <w:r>
                      <w:rPr>
                        <w:color w:val="000000"/>
                      </w:rPr>
                      <w:t xml:space="preserve">January 2026 </w:t>
                    </w:r>
                  </w:p>
                </w:txbxContent>
              </v:textbox>
            </v:rect>
          </w:pict>
        </mc:Fallback>
      </mc:AlternateContent>
    </w:r>
  </w:p>
  <w:p w14:paraId="394E88B4" w14:textId="77777777" w:rsidR="00C60EB7" w:rsidRDefault="00C60EB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EB7"/>
    <w:rsid w:val="005A3347"/>
    <w:rsid w:val="0070611F"/>
    <w:rsid w:val="009D5C5C"/>
    <w:rsid w:val="00C60E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A451"/>
  <w15:docId w15:val="{98479C82-B570-4C63-8B54-CFBBBF7F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pBdr>
        <w:bottom w:val="single" w:sz="4" w:space="2" w:color="000000"/>
      </w:pBdr>
      <w:spacing w:before="240" w:after="60"/>
      <w:outlineLvl w:val="0"/>
    </w:pPr>
    <w:rPr>
      <w:b/>
      <w:bCs/>
      <w:smallCaps/>
      <w:color w:val="0070C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spacing w:after="0" w:line="240" w:lineRule="auto"/>
      <w:outlineLvl w:val="1"/>
    </w:pPr>
    <w:rPr>
      <w:b/>
      <w:bCs/>
      <w:smallCaps/>
      <w:color w:val="1F497D"/>
      <w:sz w:val="24"/>
      <w:szCs w:val="24"/>
      <w:u w:val="single"/>
    </w:rPr>
  </w:style>
  <w:style w:type="paragraph" w:styleId="Nagwek3">
    <w:name w:val="heading 3"/>
    <w:basedOn w:val="Normalny"/>
    <w:next w:val="Normalny"/>
    <w:uiPriority w:val="9"/>
    <w:semiHidden/>
    <w:unhideWhenUsed/>
    <w:qFormat/>
    <w:pPr>
      <w:keepNext/>
      <w:spacing w:before="240" w:after="60"/>
      <w:ind w:left="720" w:hanging="720"/>
      <w:outlineLvl w:val="2"/>
    </w:pPr>
    <w:rPr>
      <w:b/>
      <w:bCs/>
    </w:rPr>
  </w:style>
  <w:style w:type="paragraph" w:styleId="Nagwek4">
    <w:name w:val="heading 4"/>
    <w:basedOn w:val="Normalny"/>
    <w:next w:val="Normalny"/>
    <w:uiPriority w:val="9"/>
    <w:semiHidden/>
    <w:unhideWhenUsed/>
    <w:qFormat/>
    <w:pPr>
      <w:keepNext/>
      <w:spacing w:before="240" w:after="60"/>
      <w:ind w:left="864" w:hanging="864"/>
      <w:outlineLvl w:val="3"/>
    </w:pPr>
    <w:rPr>
      <w:b/>
      <w:bCs/>
    </w:rPr>
  </w:style>
  <w:style w:type="paragraph" w:styleId="Nagwek5">
    <w:name w:val="heading 5"/>
    <w:basedOn w:val="Normalny"/>
    <w:next w:val="Normalny"/>
    <w:uiPriority w:val="9"/>
    <w:semiHidden/>
    <w:unhideWhenUsed/>
    <w:qFormat/>
    <w:pPr>
      <w:spacing w:before="240" w:after="60"/>
      <w:ind w:left="1008" w:hanging="1008"/>
      <w:outlineLvl w:val="4"/>
    </w:pPr>
    <w:rPr>
      <w:b/>
      <w:bCs/>
    </w:rPr>
  </w:style>
  <w:style w:type="paragraph" w:styleId="Nagwek6">
    <w:name w:val="heading 6"/>
    <w:basedOn w:val="Normalny"/>
    <w:next w:val="Normalny"/>
    <w:uiPriority w:val="9"/>
    <w:semiHidden/>
    <w:unhideWhenUsed/>
    <w:qFormat/>
    <w:pPr>
      <w:spacing w:before="240" w:after="60"/>
      <w:ind w:left="1152" w:hanging="1152"/>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0"/>
      <w:jc w:val="center"/>
    </w:pPr>
    <w:rPr>
      <w:b/>
      <w:bCs/>
      <w:color w:val="000000"/>
      <w:sz w:val="32"/>
      <w:szCs w:val="32"/>
    </w:rPr>
  </w:style>
  <w:style w:type="table" w:customStyle="1" w:styleId="TableNormal0">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lidlpolska" TargetMode="External"/><Relationship Id="rId13" Type="http://schemas.openxmlformats.org/officeDocument/2006/relationships/hyperlink" Target="mailto:lidl@kplus.agen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dl.pl" TargetMode="External"/><Relationship Id="rId12" Type="http://schemas.openxmlformats.org/officeDocument/2006/relationships/hyperlink" Target="about:blan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inkedin.com/company/lidl-polsk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youtube.com/user/LidlPolskaP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stagram.com/lidlpolsk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7ST3WZQeWZEakmvwge0Epn9mOA==">CgMxLjA4AGouChRzdWdnZXN0LnMzM3ZwOGlmeWhwZxIWQWduaWVzemthIFdvanR1a2lld2ljenIhMTlFUWJCVWVGb0FUQ2FoOHBKcmRIZlFqT0V6V1lrTjR0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6401</Characters>
  <Application>Microsoft Office Word</Application>
  <DocSecurity>0</DocSecurity>
  <Lines>53</Lines>
  <Paragraphs>14</Paragraphs>
  <ScaleCrop>false</ScaleCrop>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Magdalena Markowska</cp:lastModifiedBy>
  <cp:revision>2</cp:revision>
  <dcterms:created xsi:type="dcterms:W3CDTF">2026-08-20T12:42:00Z</dcterms:created>
  <dcterms:modified xsi:type="dcterms:W3CDTF">2026-08-20T12:43:00Z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-1169973698</vt:lpwstr>
  </property>
  <property fmtid="{D5CDD505-2E9C-101B-9397-08002B2CF9AE}" pid="3" name="ContentTypeId">
    <vt:lpwstr>0x010100A8B989D0EAB2794B90B5C529418F74BB</vt:lpwstr>
  </property>
  <property fmtid="{D5CDD505-2E9C-101B-9397-08002B2CF9AE}" pid="4" name="Order">
    <vt:lpwstr>32900</vt:lpwstr>
  </property>
  <property fmtid="{D5CDD505-2E9C-101B-9397-08002B2CF9AE}" pid="5" name="Stellvertreter">
    <vt:lpwstr>Stellvertreter</vt:lpwstr>
  </property>
  <property fmtid="{D5CDD505-2E9C-101B-9397-08002B2CF9AE}" pid="6" name="Zusatzinhalte">
    <vt:lpwstr>Zusatzinhalte</vt:lpwstr>
  </property>
  <property fmtid="{D5CDD505-2E9C-101B-9397-08002B2CF9AE}" pid="7" name="ZielspracheMulti">
    <vt:lpwstr>ZielspracheMulti</vt:lpwstr>
  </property>
  <property fmtid="{D5CDD505-2E9C-101B-9397-08002B2CF9AE}" pid="8" name="AusgangsspracheMulti">
    <vt:lpwstr>AusgangsspracheMulti</vt:lpwstr>
  </property>
  <property fmtid="{D5CDD505-2E9C-101B-9397-08002B2CF9AE}" pid="9" name="xd_ProgID">
    <vt:lpwstr>xd_ProgID</vt:lpwstr>
  </property>
  <property fmtid="{D5CDD505-2E9C-101B-9397-08002B2CF9AE}" pid="10" name="DocumentSetDescription">
    <vt:lpwstr>DocumentSetDescription</vt:lpwstr>
  </property>
  <property fmtid="{D5CDD505-2E9C-101B-9397-08002B2CF9AE}" pid="11" name="PreisLieferung">
    <vt:lpwstr>PreisLieferung</vt:lpwstr>
  </property>
  <property fmtid="{D5CDD505-2E9C-101B-9397-08002B2CF9AE}" pid="12" name="TemplateUrl">
    <vt:lpwstr>TemplateUrl</vt:lpwstr>
  </property>
  <property fmtid="{D5CDD505-2E9C-101B-9397-08002B2CF9AE}" pid="13" name="Verlauf">
    <vt:lpwstr>Verlauf</vt:lpwstr>
  </property>
  <property fmtid="{D5CDD505-2E9C-101B-9397-08002B2CF9AE}" pid="14" name="MSIP_Label_60b37cb2-a399-4c31-a85a-411fc8b623d3_Enabled">
    <vt:lpwstr>true</vt:lpwstr>
  </property>
  <property fmtid="{D5CDD505-2E9C-101B-9397-08002B2CF9AE}" pid="15" name="MSIP_Label_60b37cb2-a399-4c31-a85a-411fc8b623d3_SetDate">
    <vt:lpwstr>2024-03-18T12:56:42Z</vt:lpwstr>
  </property>
  <property fmtid="{D5CDD505-2E9C-101B-9397-08002B2CF9AE}" pid="16" name="MSIP_Label_60b37cb2-a399-4c31-a85a-411fc8b623d3_Method">
    <vt:lpwstr>Standard</vt:lpwstr>
  </property>
  <property fmtid="{D5CDD505-2E9C-101B-9397-08002B2CF9AE}" pid="17" name="MSIP_Label_60b37cb2-a399-4c31-a85a-411fc8b623d3_Name">
    <vt:lpwstr>General</vt:lpwstr>
  </property>
  <property fmtid="{D5CDD505-2E9C-101B-9397-08002B2CF9AE}" pid="18" name="MSIP_Label_60b37cb2-a399-4c31-a85a-411fc8b623d3_SiteId">
    <vt:lpwstr>d04f4717-5a6e-4b98-b3f9-6918e0385f4c</vt:lpwstr>
  </property>
  <property fmtid="{D5CDD505-2E9C-101B-9397-08002B2CF9AE}" pid="19" name="MSIP_Label_60b37cb2-a399-4c31-a85a-411fc8b623d3_ActionId">
    <vt:lpwstr>06b6d4ab-c804-4dda-9889-3ea0891ed837</vt:lpwstr>
  </property>
  <property fmtid="{D5CDD505-2E9C-101B-9397-08002B2CF9AE}" pid="20" name="MSIP_Label_60b37cb2-a399-4c31-a85a-411fc8b623d3_ContentBits">
    <vt:lpwstr>0</vt:lpwstr>
  </property>
  <property fmtid="{D5CDD505-2E9C-101B-9397-08002B2CF9AE}" pid="21" name="MediaServiceImageTags">
    <vt:lpwstr>MediaServiceImageTags</vt:lpwstr>
  </property>
  <property fmtid="{D5CDD505-2E9C-101B-9397-08002B2CF9AE}" pid="22" name="_SourceUrl">
    <vt:lpwstr>_SourceUrl</vt:lpwstr>
  </property>
  <property fmtid="{D5CDD505-2E9C-101B-9397-08002B2CF9AE}" pid="23" name="_SharedFileIndex">
    <vt:lpwstr>_SharedFileIndex</vt:lpwstr>
  </property>
  <property fmtid="{D5CDD505-2E9C-101B-9397-08002B2CF9AE}" pid="24" name="ComplianceAssetId">
    <vt:lpwstr>ComplianceAssetId</vt:lpwstr>
  </property>
  <property fmtid="{D5CDD505-2E9C-101B-9397-08002B2CF9AE}" pid="25" name="_ExtendedDescription">
    <vt:lpwstr>_ExtendedDescription</vt:lpwstr>
  </property>
  <property fmtid="{D5CDD505-2E9C-101B-9397-08002B2CF9AE}" pid="26" name="TriggerFlowInfo">
    <vt:lpwstr>TriggerFlowInfo</vt:lpwstr>
  </property>
</Properties>
</file>