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59F3B" w14:textId="04777910" w:rsidR="00261B8D" w:rsidRDefault="00261B8D" w:rsidP="00261B8D">
      <w:pPr>
        <w:jc w:val="center"/>
        <w:rPr>
          <w:rFonts w:ascii="Arial" w:hAnsi="Arial" w:cs="Arial"/>
          <w:sz w:val="20"/>
          <w:szCs w:val="20"/>
        </w:rPr>
      </w:pPr>
    </w:p>
    <w:p w14:paraId="3CE6B568" w14:textId="77777777" w:rsidR="005346A9" w:rsidRPr="00931D11" w:rsidRDefault="005346A9" w:rsidP="00261B8D">
      <w:pPr>
        <w:jc w:val="center"/>
        <w:rPr>
          <w:rFonts w:ascii="Arial" w:hAnsi="Arial" w:cs="Arial"/>
          <w:sz w:val="20"/>
          <w:szCs w:val="20"/>
        </w:rPr>
      </w:pPr>
    </w:p>
    <w:p w14:paraId="59F1C7A7" w14:textId="77777777" w:rsidR="006F1515" w:rsidRPr="00931D11" w:rsidRDefault="006F1515" w:rsidP="00261B8D">
      <w:pPr>
        <w:pStyle w:val="bp1"/>
        <w:spacing w:after="0"/>
        <w:jc w:val="center"/>
        <w:outlineLvl w:val="0"/>
        <w:rPr>
          <w:rFonts w:ascii="Arial" w:hAnsi="Arial" w:cs="Arial"/>
          <w:b/>
          <w:color w:val="000000"/>
          <w:sz w:val="20"/>
          <w:szCs w:val="20"/>
        </w:rPr>
      </w:pPr>
    </w:p>
    <w:p w14:paraId="470364AC" w14:textId="77777777" w:rsidR="0032511C" w:rsidRDefault="0032511C" w:rsidP="0032511C">
      <w:pPr>
        <w:pStyle w:val="bp1"/>
        <w:spacing w:after="0"/>
        <w:outlineLvl w:val="0"/>
        <w:rPr>
          <w:rFonts w:ascii="Arial" w:hAnsi="Arial" w:cs="Arial"/>
          <w:b/>
          <w:color w:val="000000"/>
          <w:sz w:val="22"/>
          <w:szCs w:val="22"/>
        </w:rPr>
      </w:pPr>
    </w:p>
    <w:p w14:paraId="51BFB4EA" w14:textId="7C3F0786" w:rsidR="007855F5" w:rsidRPr="007855F5" w:rsidRDefault="00266FA7" w:rsidP="007855F5">
      <w:pPr>
        <w:pStyle w:val="bp1"/>
        <w:outlineLvl w:val="0"/>
        <w:rPr>
          <w:rFonts w:ascii="Arial" w:hAnsi="Arial" w:cs="Arial"/>
          <w:b/>
          <w:color w:val="000000"/>
        </w:rPr>
      </w:pPr>
      <w:r w:rsidRPr="00A46D93">
        <w:rPr>
          <w:rFonts w:ascii="Arial" w:hAnsi="Arial" w:cs="Arial"/>
          <w:b/>
          <w:color w:val="000000"/>
          <w:sz w:val="22"/>
          <w:szCs w:val="22"/>
        </w:rPr>
        <w:t>For immediate release</w:t>
      </w:r>
      <w:r w:rsidRPr="00A46D93">
        <w:rPr>
          <w:rFonts w:ascii="Arial" w:hAnsi="Arial" w:cs="Arial"/>
          <w:b/>
          <w:color w:val="000000"/>
          <w:sz w:val="22"/>
          <w:szCs w:val="22"/>
        </w:rPr>
        <w:tab/>
        <w:t xml:space="preserve">                   </w:t>
      </w:r>
      <w:r w:rsidRPr="00A46D93">
        <w:rPr>
          <w:rFonts w:ascii="Arial" w:hAnsi="Arial" w:cs="Arial"/>
          <w:b/>
          <w:color w:val="000000"/>
          <w:sz w:val="22"/>
          <w:szCs w:val="22"/>
        </w:rPr>
        <w:tab/>
      </w:r>
      <w:r w:rsidRPr="00A46D93">
        <w:rPr>
          <w:rFonts w:ascii="Arial" w:hAnsi="Arial" w:cs="Arial"/>
          <w:b/>
          <w:color w:val="000000"/>
          <w:sz w:val="22"/>
          <w:szCs w:val="22"/>
        </w:rPr>
        <w:tab/>
      </w:r>
      <w:r w:rsidR="00386A7D" w:rsidRPr="00A46D93">
        <w:rPr>
          <w:rFonts w:ascii="Arial" w:hAnsi="Arial" w:cs="Arial"/>
          <w:b/>
          <w:color w:val="000000"/>
          <w:sz w:val="22"/>
          <w:szCs w:val="22"/>
        </w:rPr>
        <w:tab/>
      </w:r>
      <w:r w:rsidRPr="00A46D93">
        <w:rPr>
          <w:rFonts w:ascii="Arial" w:hAnsi="Arial" w:cs="Arial"/>
          <w:b/>
          <w:color w:val="000000"/>
          <w:sz w:val="22"/>
          <w:szCs w:val="22"/>
        </w:rPr>
        <w:tab/>
      </w:r>
      <w:r w:rsidRPr="00A46D93">
        <w:rPr>
          <w:rFonts w:ascii="Arial" w:hAnsi="Arial" w:cs="Arial"/>
          <w:b/>
          <w:color w:val="000000"/>
          <w:sz w:val="22"/>
          <w:szCs w:val="22"/>
        </w:rPr>
        <w:tab/>
        <w:t xml:space="preserve">          </w:t>
      </w:r>
      <w:r w:rsidR="002406C0" w:rsidRPr="00A46D93">
        <w:rPr>
          <w:rFonts w:ascii="Arial" w:hAnsi="Arial" w:cs="Arial"/>
          <w:b/>
          <w:color w:val="000000"/>
          <w:sz w:val="22"/>
          <w:szCs w:val="22"/>
        </w:rPr>
        <w:t xml:space="preserve">  </w:t>
      </w:r>
      <w:r w:rsidR="00187497">
        <w:rPr>
          <w:rFonts w:ascii="Arial" w:hAnsi="Arial" w:cs="Arial"/>
          <w:b/>
          <w:color w:val="000000"/>
        </w:rPr>
        <w:t>13</w:t>
      </w:r>
      <w:r w:rsidR="007855F5" w:rsidRPr="007855F5">
        <w:rPr>
          <w:rFonts w:ascii="Arial" w:hAnsi="Arial" w:cs="Arial"/>
          <w:b/>
          <w:color w:val="000000"/>
        </w:rPr>
        <w:t xml:space="preserve"> </w:t>
      </w:r>
      <w:r w:rsidR="001034EB">
        <w:rPr>
          <w:rFonts w:ascii="Arial" w:hAnsi="Arial" w:cs="Arial"/>
          <w:b/>
          <w:color w:val="000000"/>
        </w:rPr>
        <w:t>A</w:t>
      </w:r>
      <w:r w:rsidR="00187497">
        <w:rPr>
          <w:rFonts w:ascii="Arial" w:hAnsi="Arial" w:cs="Arial"/>
          <w:b/>
          <w:color w:val="000000"/>
        </w:rPr>
        <w:t>ugust</w:t>
      </w:r>
      <w:r w:rsidR="007855F5" w:rsidRPr="007855F5">
        <w:rPr>
          <w:rFonts w:ascii="Arial" w:hAnsi="Arial" w:cs="Arial"/>
          <w:b/>
          <w:color w:val="000000"/>
        </w:rPr>
        <w:t xml:space="preserve"> 202</w:t>
      </w:r>
      <w:r w:rsidR="001034EB">
        <w:rPr>
          <w:rFonts w:ascii="Arial" w:hAnsi="Arial" w:cs="Arial"/>
          <w:b/>
          <w:color w:val="000000"/>
        </w:rPr>
        <w:t>6</w:t>
      </w:r>
    </w:p>
    <w:p w14:paraId="5EE310CD" w14:textId="456CA44F" w:rsidR="00266FA7" w:rsidRPr="00A46D93" w:rsidRDefault="00386A7D" w:rsidP="00266FA7">
      <w:pPr>
        <w:pStyle w:val="bp1"/>
        <w:spacing w:after="0"/>
        <w:jc w:val="center"/>
        <w:outlineLvl w:val="0"/>
        <w:rPr>
          <w:rFonts w:ascii="Arial" w:hAnsi="Arial" w:cs="Arial"/>
          <w:b/>
          <w:color w:val="000000"/>
          <w:sz w:val="22"/>
          <w:szCs w:val="22"/>
        </w:rPr>
      </w:pPr>
      <w:r w:rsidRPr="00A46D93">
        <w:rPr>
          <w:rFonts w:ascii="Arial" w:hAnsi="Arial" w:cs="Arial"/>
          <w:b/>
          <w:color w:val="000000"/>
          <w:sz w:val="22"/>
          <w:szCs w:val="22"/>
        </w:rPr>
        <w:t>EMPEL Systems Ltd.</w:t>
      </w:r>
    </w:p>
    <w:p w14:paraId="02CFD47B" w14:textId="2DF93E32" w:rsidR="00F15448" w:rsidRPr="00A46D93" w:rsidRDefault="00F15448" w:rsidP="00F15448">
      <w:pPr>
        <w:jc w:val="center"/>
        <w:rPr>
          <w:rFonts w:ascii="Arial" w:eastAsia="Times New Roman" w:hAnsi="Arial" w:cs="Arial"/>
          <w:color w:val="000000"/>
          <w:lang w:eastAsia="en-GB"/>
        </w:rPr>
      </w:pPr>
      <w:r w:rsidRPr="00A46D93">
        <w:rPr>
          <w:rFonts w:ascii="Arial" w:eastAsia="Times New Roman" w:hAnsi="Arial" w:cs="Arial"/>
          <w:color w:val="000000"/>
          <w:lang w:eastAsia="en-GB"/>
        </w:rPr>
        <w:t>(‘EMPEL’ or the ‘Group’)</w:t>
      </w:r>
    </w:p>
    <w:p w14:paraId="337E38B2" w14:textId="59034C5B" w:rsidR="00266FA7" w:rsidRPr="0032511C" w:rsidRDefault="00266FA7" w:rsidP="00266FA7">
      <w:pPr>
        <w:pStyle w:val="bp1"/>
        <w:spacing w:after="0"/>
        <w:jc w:val="center"/>
        <w:outlineLvl w:val="0"/>
        <w:rPr>
          <w:rFonts w:ascii="Arial" w:hAnsi="Arial" w:cs="Arial"/>
          <w:color w:val="000000"/>
          <w:sz w:val="22"/>
          <w:szCs w:val="22"/>
        </w:rPr>
      </w:pPr>
    </w:p>
    <w:p w14:paraId="44A20ACA" w14:textId="6485898F" w:rsidR="00C00333" w:rsidRPr="001034EB" w:rsidRDefault="00187497" w:rsidP="001034EB">
      <w:pPr>
        <w:spacing w:line="276" w:lineRule="auto"/>
        <w:jc w:val="center"/>
        <w:rPr>
          <w:rFonts w:ascii="Arial" w:eastAsia="Times New Roman" w:hAnsi="Arial" w:cs="Arial"/>
          <w:b/>
          <w:bCs/>
          <w:color w:val="000000"/>
          <w:lang w:eastAsia="en-GB"/>
        </w:rPr>
      </w:pPr>
      <w:r w:rsidRPr="00187497">
        <w:rPr>
          <w:rFonts w:ascii="Arial" w:eastAsia="Times New Roman" w:hAnsi="Arial" w:cs="Arial"/>
          <w:b/>
          <w:bCs/>
          <w:color w:val="000000"/>
          <w:lang w:eastAsia="en-GB"/>
        </w:rPr>
        <w:t>EMPEL Systems Secures DRIVE35 Support to Scale UK Electric Propulsion Manufacturing</w:t>
      </w:r>
    </w:p>
    <w:p w14:paraId="3B89BFE7" w14:textId="77777777" w:rsidR="001034EB" w:rsidRDefault="001034EB" w:rsidP="00BA57B2">
      <w:pPr>
        <w:spacing w:line="276" w:lineRule="auto"/>
        <w:jc w:val="both"/>
        <w:rPr>
          <w:rFonts w:ascii="Arial" w:hAnsi="Arial" w:cs="Arial"/>
        </w:rPr>
      </w:pPr>
    </w:p>
    <w:p w14:paraId="3CA58C48" w14:textId="036BE8D2" w:rsidR="008813B8" w:rsidRDefault="008813B8" w:rsidP="008813B8">
      <w:pPr>
        <w:spacing w:line="276" w:lineRule="auto"/>
        <w:jc w:val="both"/>
        <w:rPr>
          <w:rFonts w:ascii="Arial" w:hAnsi="Arial" w:cs="Arial"/>
        </w:rPr>
      </w:pPr>
      <w:r w:rsidRPr="008813B8">
        <w:rPr>
          <w:rFonts w:ascii="Arial" w:hAnsi="Arial" w:cs="Arial"/>
        </w:rPr>
        <w:t xml:space="preserve">UK electric propulsion specialist EMPEL Systems has </w:t>
      </w:r>
      <w:r w:rsidR="0008280F">
        <w:rPr>
          <w:rFonts w:ascii="Arial" w:hAnsi="Arial" w:cs="Arial"/>
        </w:rPr>
        <w:t>secured</w:t>
      </w:r>
      <w:r w:rsidRPr="008813B8">
        <w:rPr>
          <w:rFonts w:ascii="Arial" w:hAnsi="Arial" w:cs="Arial"/>
        </w:rPr>
        <w:t xml:space="preserve"> support through the DRIVE35 Scale-up Fund for EMPOWER, a major manufacturing scale-up project that will increase the </w:t>
      </w:r>
      <w:r>
        <w:rPr>
          <w:rFonts w:ascii="Arial" w:hAnsi="Arial" w:cs="Arial"/>
        </w:rPr>
        <w:t>company’s</w:t>
      </w:r>
      <w:r w:rsidRPr="008813B8">
        <w:rPr>
          <w:rFonts w:ascii="Arial" w:hAnsi="Arial" w:cs="Arial"/>
        </w:rPr>
        <w:t xml:space="preserve"> vertically integrated production capability for electric motors and power electronics in the UK.</w:t>
      </w:r>
    </w:p>
    <w:p w14:paraId="0C53E19B" w14:textId="77777777" w:rsidR="008813B8" w:rsidRPr="008813B8" w:rsidRDefault="008813B8" w:rsidP="008813B8">
      <w:pPr>
        <w:spacing w:line="276" w:lineRule="auto"/>
        <w:jc w:val="both"/>
        <w:rPr>
          <w:rFonts w:ascii="Arial" w:hAnsi="Arial" w:cs="Arial"/>
        </w:rPr>
      </w:pPr>
    </w:p>
    <w:p w14:paraId="36038BD6" w14:textId="77777777" w:rsidR="008813B8" w:rsidRDefault="008813B8" w:rsidP="008813B8">
      <w:pPr>
        <w:spacing w:line="276" w:lineRule="auto"/>
        <w:jc w:val="both"/>
        <w:rPr>
          <w:rFonts w:ascii="Arial" w:hAnsi="Arial" w:cs="Arial"/>
        </w:rPr>
      </w:pPr>
      <w:r w:rsidRPr="008813B8">
        <w:rPr>
          <w:rFonts w:ascii="Arial" w:hAnsi="Arial" w:cs="Arial"/>
        </w:rPr>
        <w:t>The project, EMPOWER – Vertically Integrated Scale-up of Electric Modules and Power Electronics Manufacturing, will support the next stage in the industrialisation of EMPEL's electric drive technology through capital investment in advanced manufacturing equipment and processes.</w:t>
      </w:r>
    </w:p>
    <w:p w14:paraId="7A70B9AF" w14:textId="77777777" w:rsidR="0008280F" w:rsidRPr="008813B8" w:rsidRDefault="0008280F" w:rsidP="008813B8">
      <w:pPr>
        <w:spacing w:line="276" w:lineRule="auto"/>
        <w:jc w:val="both"/>
        <w:rPr>
          <w:rFonts w:ascii="Arial" w:hAnsi="Arial" w:cs="Arial"/>
        </w:rPr>
      </w:pPr>
    </w:p>
    <w:p w14:paraId="411856E0" w14:textId="1AF97A22" w:rsidR="008813B8" w:rsidRDefault="008813B8" w:rsidP="008813B8">
      <w:pPr>
        <w:spacing w:line="276" w:lineRule="auto"/>
        <w:jc w:val="both"/>
        <w:rPr>
          <w:rFonts w:ascii="Arial" w:hAnsi="Arial" w:cs="Arial"/>
        </w:rPr>
      </w:pPr>
      <w:r w:rsidRPr="008813B8">
        <w:rPr>
          <w:rFonts w:ascii="Arial" w:hAnsi="Arial" w:cs="Arial"/>
        </w:rPr>
        <w:t xml:space="preserve">EMPEL has already established UK production capability </w:t>
      </w:r>
      <w:r w:rsidR="001140C6">
        <w:rPr>
          <w:rFonts w:ascii="Arial" w:hAnsi="Arial" w:cs="Arial"/>
        </w:rPr>
        <w:t xml:space="preserve">of 40,000 UPA </w:t>
      </w:r>
      <w:r w:rsidRPr="008813B8">
        <w:rPr>
          <w:rFonts w:ascii="Arial" w:hAnsi="Arial" w:cs="Arial"/>
        </w:rPr>
        <w:t xml:space="preserve">for its electric machines and developed a scalable </w:t>
      </w:r>
      <w:proofErr w:type="spellStart"/>
      <w:r w:rsidRPr="008813B8">
        <w:rPr>
          <w:rFonts w:ascii="Arial" w:hAnsi="Arial" w:cs="Arial"/>
        </w:rPr>
        <w:t>eModule</w:t>
      </w:r>
      <w:proofErr w:type="spellEnd"/>
      <w:r w:rsidRPr="008813B8">
        <w:rPr>
          <w:rFonts w:ascii="Arial" w:hAnsi="Arial" w:cs="Arial"/>
        </w:rPr>
        <w:t xml:space="preserve"> platform combining high-performance electric motors with integrated power electronics. EMPOWER will build on this foundation by increasing the proportion of critical motor and inverter manufacturing processes undertaken in-house, including the development of scalable UK manufacturing capability for advanced power electronics.</w:t>
      </w:r>
    </w:p>
    <w:p w14:paraId="2A0B3BAB" w14:textId="77777777" w:rsidR="0008280F" w:rsidRPr="008813B8" w:rsidRDefault="0008280F" w:rsidP="008813B8">
      <w:pPr>
        <w:spacing w:line="276" w:lineRule="auto"/>
        <w:jc w:val="both"/>
        <w:rPr>
          <w:rFonts w:ascii="Arial" w:hAnsi="Arial" w:cs="Arial"/>
        </w:rPr>
      </w:pPr>
    </w:p>
    <w:p w14:paraId="5DC9A9D0" w14:textId="77777777" w:rsidR="008813B8" w:rsidRDefault="008813B8" w:rsidP="008813B8">
      <w:pPr>
        <w:spacing w:line="276" w:lineRule="auto"/>
        <w:jc w:val="both"/>
        <w:rPr>
          <w:rFonts w:ascii="Arial" w:hAnsi="Arial" w:cs="Arial"/>
        </w:rPr>
      </w:pPr>
      <w:r w:rsidRPr="008813B8">
        <w:rPr>
          <w:rFonts w:ascii="Arial" w:hAnsi="Arial" w:cs="Arial"/>
        </w:rPr>
        <w:t>The investment will enable EMPEL to increase manufacturing control as it moves towards higher-volume production, supporting the cost, quality and production requirements of future OEM programmes. Greater vertical integration will also reduce reliance on external supply chains while retaining valuable intellectual property, technical knowledge and manufacturing expertise within the UK.</w:t>
      </w:r>
    </w:p>
    <w:p w14:paraId="512DB74B" w14:textId="77777777" w:rsidR="0091241C" w:rsidRPr="008813B8" w:rsidRDefault="0091241C" w:rsidP="008813B8">
      <w:pPr>
        <w:spacing w:line="276" w:lineRule="auto"/>
        <w:jc w:val="both"/>
        <w:rPr>
          <w:rFonts w:ascii="Arial" w:hAnsi="Arial" w:cs="Arial"/>
        </w:rPr>
      </w:pPr>
    </w:p>
    <w:p w14:paraId="2054532F" w14:textId="2DFD9324" w:rsidR="008813B8" w:rsidRDefault="008813B8" w:rsidP="008813B8">
      <w:pPr>
        <w:spacing w:line="276" w:lineRule="auto"/>
        <w:jc w:val="both"/>
        <w:rPr>
          <w:rFonts w:ascii="Arial" w:hAnsi="Arial" w:cs="Arial"/>
          <w:i/>
          <w:iCs/>
        </w:rPr>
      </w:pPr>
      <w:r w:rsidRPr="0008280F">
        <w:rPr>
          <w:rFonts w:ascii="Arial" w:hAnsi="Arial" w:cs="Arial"/>
          <w:b/>
          <w:bCs/>
        </w:rPr>
        <w:t>Jason King, Director of EMPEL Systems, said:</w:t>
      </w:r>
      <w:r w:rsidR="0008280F">
        <w:rPr>
          <w:rFonts w:ascii="Arial" w:hAnsi="Arial" w:cs="Arial"/>
          <w:b/>
          <w:bCs/>
        </w:rPr>
        <w:t xml:space="preserve"> </w:t>
      </w:r>
      <w:r w:rsidRPr="0008280F">
        <w:rPr>
          <w:rFonts w:ascii="Arial" w:hAnsi="Arial" w:cs="Arial"/>
          <w:i/>
          <w:iCs/>
        </w:rPr>
        <w:t>“EMPOWER represents an important next step in EMPEL's growth as a UK manufacturer. We have already established production capability for our electric machines and developed an integrated motor and inverter platform that is gaining traction with customers internationally.</w:t>
      </w:r>
    </w:p>
    <w:p w14:paraId="23FD418C" w14:textId="77777777" w:rsidR="0008280F" w:rsidRPr="0008280F" w:rsidRDefault="0008280F" w:rsidP="008813B8">
      <w:pPr>
        <w:spacing w:line="276" w:lineRule="auto"/>
        <w:jc w:val="both"/>
        <w:rPr>
          <w:rFonts w:ascii="Arial" w:hAnsi="Arial" w:cs="Arial"/>
          <w:i/>
          <w:iCs/>
        </w:rPr>
      </w:pPr>
    </w:p>
    <w:p w14:paraId="5E08034C" w14:textId="77777777" w:rsidR="008813B8" w:rsidRDefault="008813B8" w:rsidP="008813B8">
      <w:pPr>
        <w:spacing w:line="276" w:lineRule="auto"/>
        <w:jc w:val="both"/>
        <w:rPr>
          <w:rFonts w:ascii="Arial" w:hAnsi="Arial" w:cs="Arial"/>
          <w:i/>
          <w:iCs/>
        </w:rPr>
      </w:pPr>
      <w:r w:rsidRPr="0008280F">
        <w:rPr>
          <w:rFonts w:ascii="Arial" w:hAnsi="Arial" w:cs="Arial"/>
          <w:i/>
          <w:iCs/>
        </w:rPr>
        <w:t>“DRIVE35 enables us to build on that foundation through targeted capital investment in the manufacturing technologies we need for the next stage of growth. It means we can industrialise more of our technology here in the UK, compete internationally on both performance and cost, and build the capability needed to support higher-volume customer programmes.</w:t>
      </w:r>
    </w:p>
    <w:p w14:paraId="3140E56E" w14:textId="77777777" w:rsidR="0008280F" w:rsidRPr="0008280F" w:rsidRDefault="0008280F" w:rsidP="008813B8">
      <w:pPr>
        <w:spacing w:line="276" w:lineRule="auto"/>
        <w:jc w:val="both"/>
        <w:rPr>
          <w:rFonts w:ascii="Arial" w:hAnsi="Arial" w:cs="Arial"/>
          <w:i/>
          <w:iCs/>
        </w:rPr>
      </w:pPr>
    </w:p>
    <w:p w14:paraId="7473508D" w14:textId="77777777" w:rsidR="008813B8" w:rsidRDefault="008813B8" w:rsidP="008813B8">
      <w:pPr>
        <w:spacing w:line="276" w:lineRule="auto"/>
        <w:jc w:val="both"/>
        <w:rPr>
          <w:rFonts w:ascii="Arial" w:hAnsi="Arial" w:cs="Arial"/>
          <w:i/>
          <w:iCs/>
        </w:rPr>
      </w:pPr>
      <w:r w:rsidRPr="0008280F">
        <w:rPr>
          <w:rFonts w:ascii="Arial" w:hAnsi="Arial" w:cs="Arial"/>
          <w:i/>
          <w:iCs/>
        </w:rPr>
        <w:t>“Greater vertical integration is particularly important as we scale. It gives us greater control over quality, cost and the manufacturing processes behind our technology, while helping us retain the knowledge and intellectual property we have developed in the UK.”</w:t>
      </w:r>
    </w:p>
    <w:p w14:paraId="3F36FAFD" w14:textId="77777777" w:rsidR="0008280F" w:rsidRPr="0008280F" w:rsidRDefault="0008280F" w:rsidP="008813B8">
      <w:pPr>
        <w:spacing w:line="276" w:lineRule="auto"/>
        <w:jc w:val="both"/>
        <w:rPr>
          <w:rFonts w:ascii="Arial" w:hAnsi="Arial" w:cs="Arial"/>
          <w:i/>
          <w:iCs/>
        </w:rPr>
      </w:pPr>
    </w:p>
    <w:p w14:paraId="06E6182E" w14:textId="77777777" w:rsidR="008813B8" w:rsidRPr="008813B8" w:rsidRDefault="008813B8" w:rsidP="008813B8">
      <w:pPr>
        <w:spacing w:line="276" w:lineRule="auto"/>
        <w:jc w:val="both"/>
        <w:rPr>
          <w:rFonts w:ascii="Arial" w:hAnsi="Arial" w:cs="Arial"/>
        </w:rPr>
      </w:pPr>
      <w:r w:rsidRPr="008813B8">
        <w:rPr>
          <w:rFonts w:ascii="Arial" w:hAnsi="Arial" w:cs="Arial"/>
        </w:rPr>
        <w:t xml:space="preserve">EMPEL develops customer-specific electric propulsion systems for demanding applications, bringing together electric machines, power electronics and system integration. Its scalable </w:t>
      </w:r>
      <w:proofErr w:type="spellStart"/>
      <w:r w:rsidRPr="008813B8">
        <w:rPr>
          <w:rFonts w:ascii="Arial" w:hAnsi="Arial" w:cs="Arial"/>
        </w:rPr>
        <w:t>eModule</w:t>
      </w:r>
      <w:proofErr w:type="spellEnd"/>
      <w:r w:rsidRPr="008813B8">
        <w:rPr>
          <w:rFonts w:ascii="Arial" w:hAnsi="Arial" w:cs="Arial"/>
        </w:rPr>
        <w:t xml:space="preserve"> technology provides a platform from which solutions can be engineered around individual customer and application requirements.</w:t>
      </w:r>
    </w:p>
    <w:p w14:paraId="443A4001" w14:textId="3C76DB81" w:rsidR="008813B8" w:rsidRDefault="008813B8" w:rsidP="008813B8">
      <w:pPr>
        <w:spacing w:line="276" w:lineRule="auto"/>
        <w:jc w:val="both"/>
        <w:rPr>
          <w:rFonts w:ascii="Arial" w:hAnsi="Arial" w:cs="Arial"/>
        </w:rPr>
      </w:pPr>
      <w:r w:rsidRPr="008813B8">
        <w:rPr>
          <w:rFonts w:ascii="Arial" w:hAnsi="Arial" w:cs="Arial"/>
        </w:rPr>
        <w:lastRenderedPageBreak/>
        <w:t xml:space="preserve">The EMPOWER project forms part of the latest government announcement of nearly £130 million of industry-matched investment in zero-emission </w:t>
      </w:r>
      <w:r w:rsidR="00FD36B6">
        <w:rPr>
          <w:rFonts w:ascii="Arial" w:hAnsi="Arial" w:cs="Arial"/>
        </w:rPr>
        <w:t>vehicles</w:t>
      </w:r>
      <w:r w:rsidRPr="008813B8">
        <w:rPr>
          <w:rFonts w:ascii="Arial" w:hAnsi="Arial" w:cs="Arial"/>
        </w:rPr>
        <w:t xml:space="preserve"> and connected and automated mobility technologies across the UK. The wider investment is expected to help secure more than 1,800 high-value manufacturing jobs.</w:t>
      </w:r>
    </w:p>
    <w:p w14:paraId="464E2125" w14:textId="77777777" w:rsidR="0008280F" w:rsidRPr="008813B8" w:rsidRDefault="0008280F" w:rsidP="008813B8">
      <w:pPr>
        <w:spacing w:line="276" w:lineRule="auto"/>
        <w:jc w:val="both"/>
        <w:rPr>
          <w:rFonts w:ascii="Arial" w:hAnsi="Arial" w:cs="Arial"/>
        </w:rPr>
      </w:pPr>
    </w:p>
    <w:p w14:paraId="2D379A2E" w14:textId="4101A2EA" w:rsidR="008813B8" w:rsidRPr="0008280F" w:rsidRDefault="008813B8" w:rsidP="008813B8">
      <w:pPr>
        <w:spacing w:line="276" w:lineRule="auto"/>
        <w:jc w:val="both"/>
        <w:rPr>
          <w:rFonts w:ascii="Arial" w:hAnsi="Arial" w:cs="Arial"/>
          <w:i/>
          <w:iCs/>
        </w:rPr>
      </w:pPr>
      <w:r w:rsidRPr="0008280F">
        <w:rPr>
          <w:rFonts w:ascii="Arial" w:hAnsi="Arial" w:cs="Arial"/>
          <w:b/>
          <w:bCs/>
        </w:rPr>
        <w:t>Ian Constance, Chief Executive at the Advanced Propulsion Centre UK, said:</w:t>
      </w:r>
      <w:r w:rsidR="0008280F">
        <w:rPr>
          <w:rFonts w:ascii="Arial" w:hAnsi="Arial" w:cs="Arial"/>
          <w:b/>
          <w:bCs/>
        </w:rPr>
        <w:t xml:space="preserve"> </w:t>
      </w:r>
      <w:r w:rsidRPr="0008280F">
        <w:rPr>
          <w:rFonts w:ascii="Arial" w:hAnsi="Arial" w:cs="Arial"/>
          <w:i/>
          <w:iCs/>
        </w:rPr>
        <w:t>“The projects announced today demonstrate the depth of innovation and engineering excellence that exists across the UK automotive sector. Through DRIVE35, we are supporting businesses to move promising technologies to commercial deployment and manufacturing at scale.</w:t>
      </w:r>
    </w:p>
    <w:p w14:paraId="350B4C51" w14:textId="77777777" w:rsidR="0008280F" w:rsidRPr="0008280F" w:rsidRDefault="0008280F" w:rsidP="008813B8">
      <w:pPr>
        <w:spacing w:line="276" w:lineRule="auto"/>
        <w:jc w:val="both"/>
        <w:rPr>
          <w:rFonts w:ascii="Arial" w:hAnsi="Arial" w:cs="Arial"/>
          <w:i/>
          <w:iCs/>
        </w:rPr>
      </w:pPr>
    </w:p>
    <w:p w14:paraId="4922A0BD" w14:textId="77777777" w:rsidR="008813B8" w:rsidRPr="0008280F" w:rsidRDefault="008813B8" w:rsidP="008813B8">
      <w:pPr>
        <w:spacing w:line="276" w:lineRule="auto"/>
        <w:jc w:val="both"/>
        <w:rPr>
          <w:rFonts w:ascii="Arial" w:hAnsi="Arial" w:cs="Arial"/>
          <w:i/>
          <w:iCs/>
        </w:rPr>
      </w:pPr>
      <w:r w:rsidRPr="0008280F">
        <w:rPr>
          <w:rFonts w:ascii="Arial" w:hAnsi="Arial" w:cs="Arial"/>
          <w:i/>
          <w:iCs/>
        </w:rPr>
        <w:t>“This investment is about far more than individual projects. It is about strengthening the UK's capability to design, develop and build the technologies that will define the vehicles of the future. By bringing together industry, government and academia, DRIVE35 is helping create the conditions for long-term growth, increasing investor confidence and reinforcing the UK's position as one of the world's leading destinations for automotive innovation.”</w:t>
      </w:r>
    </w:p>
    <w:p w14:paraId="56C83900" w14:textId="77777777" w:rsidR="0008280F" w:rsidRDefault="0008280F" w:rsidP="008813B8">
      <w:pPr>
        <w:spacing w:line="276" w:lineRule="auto"/>
        <w:jc w:val="both"/>
        <w:rPr>
          <w:rFonts w:ascii="Arial" w:hAnsi="Arial" w:cs="Arial"/>
        </w:rPr>
      </w:pPr>
    </w:p>
    <w:p w14:paraId="507D5E2E" w14:textId="0D7B85C9" w:rsidR="008813B8" w:rsidRDefault="008813B8" w:rsidP="008813B8">
      <w:pPr>
        <w:spacing w:line="276" w:lineRule="auto"/>
        <w:jc w:val="both"/>
        <w:rPr>
          <w:rFonts w:ascii="Arial" w:hAnsi="Arial" w:cs="Arial"/>
        </w:rPr>
      </w:pPr>
      <w:r w:rsidRPr="008813B8">
        <w:rPr>
          <w:rFonts w:ascii="Arial" w:hAnsi="Arial" w:cs="Arial"/>
        </w:rPr>
        <w:t>The DRIVE35 award supports EMPEL's progression from established low-volume production towards scalable, cost-competitive manufacture, creating the manufacturing capability required to support future production programmes in the UK and internationally.</w:t>
      </w:r>
    </w:p>
    <w:p w14:paraId="5C682025" w14:textId="77777777" w:rsidR="00FD36B6" w:rsidRDefault="00FD36B6" w:rsidP="008813B8">
      <w:pPr>
        <w:spacing w:line="276" w:lineRule="auto"/>
        <w:jc w:val="both"/>
        <w:rPr>
          <w:rFonts w:ascii="Arial" w:hAnsi="Arial" w:cs="Arial"/>
        </w:rPr>
      </w:pPr>
    </w:p>
    <w:p w14:paraId="25E854D3" w14:textId="6B290428" w:rsidR="00FD36B6" w:rsidRPr="00FD36B6" w:rsidRDefault="00FD36B6" w:rsidP="00FD36B6">
      <w:pPr>
        <w:spacing w:line="276" w:lineRule="auto"/>
        <w:jc w:val="center"/>
        <w:rPr>
          <w:rFonts w:ascii="Arial" w:hAnsi="Arial" w:cs="Arial"/>
        </w:rPr>
      </w:pPr>
      <w:r>
        <w:rPr>
          <w:rFonts w:ascii="Arial" w:hAnsi="Arial" w:cs="Arial"/>
        </w:rPr>
        <w:t xml:space="preserve">- </w:t>
      </w:r>
      <w:r w:rsidRPr="00FD36B6">
        <w:rPr>
          <w:rFonts w:ascii="Arial" w:hAnsi="Arial" w:cs="Arial"/>
        </w:rPr>
        <w:t>END -</w:t>
      </w:r>
    </w:p>
    <w:p w14:paraId="1F4D126C" w14:textId="77777777" w:rsidR="00FD36B6" w:rsidRDefault="00FD36B6" w:rsidP="007841C1">
      <w:pPr>
        <w:spacing w:line="276" w:lineRule="auto"/>
        <w:jc w:val="both"/>
        <w:rPr>
          <w:rFonts w:ascii="Arial" w:hAnsi="Arial" w:cs="Arial"/>
          <w:b/>
          <w:u w:val="single"/>
        </w:rPr>
      </w:pPr>
    </w:p>
    <w:p w14:paraId="3DE9E6BC" w14:textId="74C406FD" w:rsidR="007841C1" w:rsidRPr="006B1FE6" w:rsidRDefault="007841C1" w:rsidP="007841C1">
      <w:pPr>
        <w:spacing w:line="276" w:lineRule="auto"/>
        <w:jc w:val="both"/>
        <w:rPr>
          <w:rFonts w:ascii="Arial" w:hAnsi="Arial" w:cs="Arial"/>
          <w:b/>
          <w:u w:val="single"/>
        </w:rPr>
      </w:pPr>
      <w:r w:rsidRPr="006B1FE6">
        <w:rPr>
          <w:rFonts w:ascii="Arial" w:hAnsi="Arial" w:cs="Arial"/>
          <w:b/>
          <w:u w:val="single"/>
        </w:rPr>
        <w:t>Notes to editors:</w:t>
      </w:r>
    </w:p>
    <w:p w14:paraId="5145952F" w14:textId="77777777" w:rsidR="007841C1" w:rsidRDefault="007841C1" w:rsidP="007841C1">
      <w:pPr>
        <w:spacing w:line="276" w:lineRule="auto"/>
        <w:jc w:val="both"/>
        <w:rPr>
          <w:rFonts w:ascii="Arial" w:eastAsia="Times New Roman" w:hAnsi="Arial" w:cs="Arial"/>
          <w:b/>
          <w:bCs/>
        </w:rPr>
      </w:pPr>
    </w:p>
    <w:p w14:paraId="1F916A58" w14:textId="77777777" w:rsidR="00FD36B6" w:rsidRPr="008813B8" w:rsidRDefault="00FD36B6" w:rsidP="00FD36B6">
      <w:pPr>
        <w:spacing w:line="276" w:lineRule="auto"/>
        <w:jc w:val="both"/>
        <w:rPr>
          <w:rFonts w:ascii="Arial" w:hAnsi="Arial" w:cs="Arial"/>
          <w:b/>
          <w:bCs/>
        </w:rPr>
      </w:pPr>
      <w:r w:rsidRPr="008813B8">
        <w:rPr>
          <w:rFonts w:ascii="Arial" w:hAnsi="Arial" w:cs="Arial"/>
          <w:b/>
          <w:bCs/>
        </w:rPr>
        <w:t>About DRIVE35</w:t>
      </w:r>
    </w:p>
    <w:p w14:paraId="28A97688" w14:textId="77777777" w:rsidR="00FD36B6" w:rsidRDefault="00FD36B6" w:rsidP="00FD36B6">
      <w:pPr>
        <w:spacing w:line="276" w:lineRule="auto"/>
        <w:jc w:val="both"/>
        <w:rPr>
          <w:rFonts w:ascii="Arial" w:hAnsi="Arial" w:cs="Arial"/>
        </w:rPr>
      </w:pPr>
      <w:r w:rsidRPr="008813B8">
        <w:rPr>
          <w:rFonts w:ascii="Arial" w:hAnsi="Arial" w:cs="Arial"/>
        </w:rPr>
        <w:t>As part of the UK Government’s £4 billion DRIVE35 programme, delivered by the Department for Business, Innovation, Science and Trade in partnership with the Advanced Propulsion Centre UK and Innovate UK. All UK Government grant funding is subject to HMG approval.</w:t>
      </w:r>
    </w:p>
    <w:p w14:paraId="2C6D5235" w14:textId="77777777" w:rsidR="00FD36B6" w:rsidRPr="008813B8" w:rsidRDefault="00FD36B6" w:rsidP="00FD36B6">
      <w:pPr>
        <w:spacing w:line="276" w:lineRule="auto"/>
        <w:jc w:val="both"/>
        <w:rPr>
          <w:rFonts w:ascii="Arial" w:hAnsi="Arial" w:cs="Arial"/>
        </w:rPr>
      </w:pPr>
    </w:p>
    <w:p w14:paraId="0834FA9A" w14:textId="77777777" w:rsidR="00FD36B6" w:rsidRDefault="00FD36B6" w:rsidP="00FD36B6">
      <w:pPr>
        <w:spacing w:line="276" w:lineRule="auto"/>
        <w:jc w:val="both"/>
        <w:rPr>
          <w:rFonts w:ascii="Arial" w:hAnsi="Arial" w:cs="Arial"/>
        </w:rPr>
      </w:pPr>
      <w:r w:rsidRPr="008813B8">
        <w:rPr>
          <w:rFonts w:ascii="Arial" w:hAnsi="Arial" w:cs="Arial"/>
        </w:rPr>
        <w:t>Launched in July 2025, DRIVE35 forms a core part of the UK Government's Advanced Manufacturing Sector Plan and provides support for automotive research and development, manufacturing scale-up and transformation.</w:t>
      </w:r>
    </w:p>
    <w:p w14:paraId="4A95E89E" w14:textId="77777777" w:rsidR="00FD36B6" w:rsidRPr="008813B8" w:rsidRDefault="00FD36B6" w:rsidP="00FD36B6">
      <w:pPr>
        <w:spacing w:line="276" w:lineRule="auto"/>
        <w:jc w:val="both"/>
        <w:rPr>
          <w:rFonts w:ascii="Arial" w:hAnsi="Arial" w:cs="Arial"/>
        </w:rPr>
      </w:pPr>
    </w:p>
    <w:p w14:paraId="737EAC73" w14:textId="77777777" w:rsidR="00FD36B6" w:rsidRDefault="00FD36B6" w:rsidP="00FD36B6">
      <w:pPr>
        <w:spacing w:line="276" w:lineRule="auto"/>
        <w:jc w:val="both"/>
        <w:rPr>
          <w:rFonts w:ascii="Arial" w:hAnsi="Arial" w:cs="Arial"/>
        </w:rPr>
      </w:pPr>
      <w:r w:rsidRPr="008813B8">
        <w:rPr>
          <w:rFonts w:ascii="Arial" w:hAnsi="Arial" w:cs="Arial"/>
        </w:rPr>
        <w:t>The programme operates across three funding pillars: Innovation, Scale-up and Transformation. The Scale-up pillar is designed to accelerate manufacturing by catalysing investment in advanced technologies for zero-emission vehicles and supporting the scale-up of sustainable production processes.</w:t>
      </w:r>
    </w:p>
    <w:p w14:paraId="38E7173F" w14:textId="77777777" w:rsidR="00FD36B6" w:rsidRPr="008813B8" w:rsidRDefault="00FD36B6" w:rsidP="00FD36B6">
      <w:pPr>
        <w:spacing w:line="276" w:lineRule="auto"/>
        <w:jc w:val="both"/>
        <w:rPr>
          <w:rFonts w:ascii="Arial" w:hAnsi="Arial" w:cs="Arial"/>
        </w:rPr>
      </w:pPr>
    </w:p>
    <w:p w14:paraId="2406CF6F" w14:textId="6E260457" w:rsidR="007841C1" w:rsidRDefault="007841C1" w:rsidP="007841C1">
      <w:pPr>
        <w:spacing w:line="276" w:lineRule="auto"/>
        <w:jc w:val="both"/>
        <w:rPr>
          <w:rFonts w:ascii="Arial" w:eastAsia="Times New Roman" w:hAnsi="Arial" w:cs="Arial"/>
          <w:b/>
          <w:bCs/>
        </w:rPr>
      </w:pPr>
      <w:r>
        <w:rPr>
          <w:rFonts w:ascii="Arial" w:eastAsia="Times New Roman" w:hAnsi="Arial" w:cs="Arial"/>
          <w:b/>
          <w:bCs/>
        </w:rPr>
        <w:t>About EMPEL Systems</w:t>
      </w:r>
    </w:p>
    <w:p w14:paraId="14826545" w14:textId="77777777" w:rsidR="007841C1" w:rsidRPr="007841C1" w:rsidRDefault="007841C1" w:rsidP="007841C1">
      <w:pPr>
        <w:spacing w:line="276" w:lineRule="auto"/>
        <w:jc w:val="both"/>
        <w:rPr>
          <w:rFonts w:ascii="Arial" w:eastAsia="Times New Roman" w:hAnsi="Arial" w:cs="Arial"/>
        </w:rPr>
      </w:pPr>
    </w:p>
    <w:p w14:paraId="0D6D36EA" w14:textId="3450A2CD" w:rsidR="007841C1" w:rsidRPr="007841C1" w:rsidRDefault="007841C1" w:rsidP="007841C1">
      <w:pPr>
        <w:spacing w:line="276" w:lineRule="auto"/>
        <w:jc w:val="both"/>
        <w:rPr>
          <w:rFonts w:ascii="Arial" w:eastAsia="Times New Roman" w:hAnsi="Arial" w:cs="Arial"/>
        </w:rPr>
      </w:pPr>
      <w:r w:rsidRPr="007841C1">
        <w:rPr>
          <w:rFonts w:ascii="Arial" w:eastAsia="Times New Roman" w:hAnsi="Arial" w:cs="Arial"/>
        </w:rPr>
        <w:t>EMPEL Systems is at the forefront of creating new electronic propulsion technologies that deliver high performance and value. The team at EMPEL Systems consists of highly experienced, innovative, passionate engineers and industry specialists, working as an integrated product team to deliver exceptional new product solutions.</w:t>
      </w:r>
    </w:p>
    <w:p w14:paraId="7C6BE11A" w14:textId="77777777" w:rsidR="007841C1" w:rsidRPr="007841C1" w:rsidRDefault="007841C1" w:rsidP="007841C1">
      <w:pPr>
        <w:spacing w:line="276" w:lineRule="auto"/>
        <w:jc w:val="both"/>
        <w:rPr>
          <w:rFonts w:ascii="Arial" w:eastAsia="Times New Roman" w:hAnsi="Arial" w:cs="Arial"/>
        </w:rPr>
      </w:pPr>
    </w:p>
    <w:p w14:paraId="298D90D6" w14:textId="31E9A8C5" w:rsidR="007841C1" w:rsidRDefault="00FE0A02" w:rsidP="007841C1">
      <w:pPr>
        <w:spacing w:line="276" w:lineRule="auto"/>
        <w:jc w:val="both"/>
        <w:rPr>
          <w:rFonts w:ascii="Arial" w:eastAsia="Times New Roman" w:hAnsi="Arial" w:cs="Arial"/>
        </w:rPr>
      </w:pPr>
      <w:hyperlink r:id="rId10" w:history="1">
        <w:r w:rsidRPr="00183ADE">
          <w:rPr>
            <w:rStyle w:val="Hyperlink"/>
            <w:rFonts w:ascii="Arial" w:eastAsia="Times New Roman" w:hAnsi="Arial" w:cs="Arial"/>
          </w:rPr>
          <w:t>www.empelsystems.com</w:t>
        </w:r>
      </w:hyperlink>
      <w:r>
        <w:rPr>
          <w:rFonts w:ascii="Arial" w:eastAsia="Times New Roman" w:hAnsi="Arial" w:cs="Arial"/>
        </w:rPr>
        <w:t xml:space="preserve"> </w:t>
      </w:r>
    </w:p>
    <w:p w14:paraId="15A22B67" w14:textId="77777777" w:rsidR="0001167B" w:rsidRDefault="0001167B" w:rsidP="007841C1">
      <w:pPr>
        <w:spacing w:line="276" w:lineRule="auto"/>
        <w:jc w:val="both"/>
        <w:rPr>
          <w:rFonts w:ascii="Arial" w:eastAsia="Times New Roman" w:hAnsi="Arial" w:cs="Arial"/>
        </w:rPr>
      </w:pPr>
    </w:p>
    <w:p w14:paraId="10F23200" w14:textId="77777777" w:rsidR="003D5C10" w:rsidRDefault="003D5C10" w:rsidP="007841C1">
      <w:pPr>
        <w:overflowPunct w:val="0"/>
        <w:autoSpaceDE w:val="0"/>
        <w:autoSpaceDN w:val="0"/>
        <w:adjustRightInd w:val="0"/>
        <w:spacing w:line="276" w:lineRule="auto"/>
        <w:jc w:val="both"/>
        <w:rPr>
          <w:rFonts w:ascii="Arial" w:eastAsia="Calibri" w:hAnsi="Arial" w:cs="Arial"/>
          <w:b/>
        </w:rPr>
      </w:pPr>
    </w:p>
    <w:p w14:paraId="4B586D92" w14:textId="3674D888" w:rsidR="007841C1" w:rsidRPr="00906C76" w:rsidRDefault="007841C1" w:rsidP="007841C1">
      <w:pPr>
        <w:overflowPunct w:val="0"/>
        <w:autoSpaceDE w:val="0"/>
        <w:autoSpaceDN w:val="0"/>
        <w:adjustRightInd w:val="0"/>
        <w:spacing w:line="276" w:lineRule="auto"/>
        <w:jc w:val="both"/>
        <w:rPr>
          <w:rFonts w:ascii="Arial" w:eastAsia="Times New Roman" w:hAnsi="Arial" w:cs="Arial"/>
          <w:b/>
          <w:bCs/>
        </w:rPr>
      </w:pPr>
      <w:r w:rsidRPr="00906C76">
        <w:rPr>
          <w:rFonts w:ascii="Arial" w:eastAsia="Calibri" w:hAnsi="Arial" w:cs="Arial"/>
          <w:b/>
        </w:rPr>
        <w:lastRenderedPageBreak/>
        <w:t>For all m</w:t>
      </w:r>
      <w:r w:rsidRPr="00906C76">
        <w:rPr>
          <w:rFonts w:ascii="Arial" w:eastAsia="Times New Roman" w:hAnsi="Arial" w:cs="Arial"/>
          <w:b/>
          <w:bCs/>
        </w:rPr>
        <w:t>edia enquiries:</w:t>
      </w:r>
    </w:p>
    <w:p w14:paraId="1A704A84" w14:textId="33756A54" w:rsidR="007841C1" w:rsidRDefault="007841C1" w:rsidP="007841C1">
      <w:pPr>
        <w:overflowPunct w:val="0"/>
        <w:autoSpaceDE w:val="0"/>
        <w:autoSpaceDN w:val="0"/>
        <w:adjustRightInd w:val="0"/>
        <w:spacing w:before="240" w:line="276" w:lineRule="auto"/>
        <w:jc w:val="both"/>
        <w:rPr>
          <w:rFonts w:ascii="Arial" w:eastAsia="Times New Roman" w:hAnsi="Arial" w:cs="Arial"/>
        </w:rPr>
      </w:pPr>
      <w:r w:rsidRPr="00906C76">
        <w:rPr>
          <w:rFonts w:ascii="Arial" w:eastAsia="Times New Roman" w:hAnsi="Arial" w:cs="Arial"/>
        </w:rPr>
        <w:t>Fluency</w:t>
      </w:r>
      <w:r>
        <w:rPr>
          <w:rFonts w:ascii="Arial" w:eastAsia="Times New Roman" w:hAnsi="Arial" w:cs="Arial"/>
        </w:rPr>
        <w:t xml:space="preserve"> </w:t>
      </w:r>
    </w:p>
    <w:p w14:paraId="60E76093" w14:textId="02241336" w:rsidR="007841C1" w:rsidRPr="00906C76" w:rsidRDefault="009F3BD2" w:rsidP="007841C1">
      <w:pPr>
        <w:overflowPunct w:val="0"/>
        <w:autoSpaceDE w:val="0"/>
        <w:autoSpaceDN w:val="0"/>
        <w:adjustRightInd w:val="0"/>
        <w:spacing w:line="276" w:lineRule="auto"/>
        <w:jc w:val="both"/>
        <w:rPr>
          <w:rFonts w:ascii="Arial" w:eastAsia="Times New Roman" w:hAnsi="Arial" w:cs="Arial"/>
          <w:color w:val="0563C1" w:themeColor="hyperlink"/>
          <w:u w:val="single"/>
        </w:rPr>
      </w:pPr>
      <w:hyperlink r:id="rId11" w:history="1">
        <w:r w:rsidRPr="006E1391">
          <w:rPr>
            <w:rStyle w:val="Hyperlink"/>
            <w:rFonts w:ascii="Arial" w:eastAsia="Times New Roman" w:hAnsi="Arial" w:cs="Arial"/>
          </w:rPr>
          <w:t>info@fluency-group.com</w:t>
        </w:r>
      </w:hyperlink>
      <w:r>
        <w:rPr>
          <w:rFonts w:ascii="Arial" w:eastAsia="Times New Roman" w:hAnsi="Arial" w:cs="Arial"/>
          <w:color w:val="0563C1" w:themeColor="hyperlink"/>
          <w:u w:val="single"/>
        </w:rPr>
        <w:t xml:space="preserve"> </w:t>
      </w:r>
      <w:r w:rsidR="007841C1" w:rsidRPr="00906C76">
        <w:rPr>
          <w:rFonts w:ascii="Arial" w:eastAsia="Times New Roman" w:hAnsi="Arial" w:cs="Arial"/>
          <w:color w:val="0563C1" w:themeColor="hyperlink"/>
          <w:u w:val="single"/>
        </w:rPr>
        <w:br/>
      </w:r>
      <w:r w:rsidR="007841C1" w:rsidRPr="00906C76">
        <w:rPr>
          <w:rFonts w:ascii="Arial" w:eastAsia="Times New Roman" w:hAnsi="Arial" w:cs="Arial"/>
        </w:rPr>
        <w:t>+44 1246 792 003</w:t>
      </w:r>
    </w:p>
    <w:p w14:paraId="2770D134" w14:textId="77777777" w:rsidR="007841C1" w:rsidRDefault="007841C1" w:rsidP="007841C1">
      <w:pPr>
        <w:pBdr>
          <w:top w:val="nil"/>
          <w:left w:val="nil"/>
          <w:bottom w:val="nil"/>
          <w:right w:val="nil"/>
          <w:between w:val="nil"/>
          <w:bar w:val="nil"/>
        </w:pBdr>
        <w:spacing w:line="276" w:lineRule="auto"/>
        <w:jc w:val="both"/>
        <w:rPr>
          <w:rFonts w:ascii="Arial" w:hAnsi="Arial" w:cs="Arial"/>
        </w:rPr>
      </w:pPr>
    </w:p>
    <w:p w14:paraId="2E167DA6" w14:textId="77777777" w:rsidR="007841C1" w:rsidRDefault="007841C1" w:rsidP="007841C1">
      <w:pPr>
        <w:pBdr>
          <w:top w:val="nil"/>
          <w:left w:val="nil"/>
          <w:bottom w:val="nil"/>
          <w:right w:val="nil"/>
          <w:between w:val="nil"/>
          <w:bar w:val="nil"/>
        </w:pBdr>
        <w:spacing w:line="276" w:lineRule="auto"/>
        <w:jc w:val="both"/>
        <w:rPr>
          <w:rFonts w:ascii="Arial" w:hAnsi="Arial" w:cs="Arial"/>
          <w:i/>
          <w:iCs/>
        </w:rPr>
      </w:pPr>
    </w:p>
    <w:p w14:paraId="5682579C" w14:textId="41369FDF" w:rsidR="00261B8D" w:rsidRPr="003D5C10" w:rsidRDefault="00261B8D" w:rsidP="003D5C10">
      <w:pPr>
        <w:pBdr>
          <w:top w:val="nil"/>
          <w:left w:val="nil"/>
          <w:bottom w:val="nil"/>
          <w:right w:val="nil"/>
          <w:between w:val="nil"/>
          <w:bar w:val="nil"/>
        </w:pBdr>
        <w:spacing w:line="276" w:lineRule="auto"/>
        <w:jc w:val="both"/>
        <w:rPr>
          <w:rFonts w:ascii="Arial" w:hAnsi="Arial" w:cs="Arial"/>
          <w:i/>
          <w:iCs/>
        </w:rPr>
      </w:pPr>
    </w:p>
    <w:sectPr w:rsidR="00261B8D" w:rsidRPr="003D5C10" w:rsidSect="0032511C">
      <w:headerReference w:type="first" r:id="rId12"/>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901C6" w14:textId="77777777" w:rsidR="00D13DD7" w:rsidRDefault="00D13DD7" w:rsidP="003609BB">
      <w:r>
        <w:separator/>
      </w:r>
    </w:p>
  </w:endnote>
  <w:endnote w:type="continuationSeparator" w:id="0">
    <w:p w14:paraId="390C67D1" w14:textId="77777777" w:rsidR="00D13DD7" w:rsidRDefault="00D13DD7" w:rsidP="0036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0408E" w14:textId="77777777" w:rsidR="00D13DD7" w:rsidRDefault="00D13DD7" w:rsidP="003609BB">
      <w:r>
        <w:separator/>
      </w:r>
    </w:p>
  </w:footnote>
  <w:footnote w:type="continuationSeparator" w:id="0">
    <w:p w14:paraId="4EB6BE65" w14:textId="77777777" w:rsidR="00D13DD7" w:rsidRDefault="00D13DD7" w:rsidP="00360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8CC38" w14:textId="0DA4AD0F" w:rsidR="006F1515" w:rsidRDefault="00386A7D">
    <w:pPr>
      <w:pStyle w:val="Header"/>
    </w:pPr>
    <w:r>
      <w:rPr>
        <w:noProof/>
      </w:rPr>
      <w:drawing>
        <wp:anchor distT="0" distB="0" distL="114300" distR="114300" simplePos="0" relativeHeight="251658240" behindDoc="1" locked="0" layoutInCell="1" allowOverlap="1" wp14:anchorId="018FD200" wp14:editId="0593AC84">
          <wp:simplePos x="0" y="0"/>
          <wp:positionH relativeFrom="margin">
            <wp:align>center</wp:align>
          </wp:positionH>
          <wp:positionV relativeFrom="paragraph">
            <wp:posOffset>-116205</wp:posOffset>
          </wp:positionV>
          <wp:extent cx="2201183" cy="8286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01183" cy="8286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732B"/>
    <w:multiLevelType w:val="hybridMultilevel"/>
    <w:tmpl w:val="2020AC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654153"/>
    <w:multiLevelType w:val="hybridMultilevel"/>
    <w:tmpl w:val="A730739E"/>
    <w:lvl w:ilvl="0" w:tplc="0116E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430DD"/>
    <w:multiLevelType w:val="hybridMultilevel"/>
    <w:tmpl w:val="87229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902B0"/>
    <w:multiLevelType w:val="hybridMultilevel"/>
    <w:tmpl w:val="C096ACD4"/>
    <w:lvl w:ilvl="0" w:tplc="7296623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AA3297"/>
    <w:multiLevelType w:val="hybridMultilevel"/>
    <w:tmpl w:val="2F2AA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AC142D"/>
    <w:multiLevelType w:val="multilevel"/>
    <w:tmpl w:val="926E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007E1F"/>
    <w:multiLevelType w:val="hybridMultilevel"/>
    <w:tmpl w:val="75A23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1041787">
    <w:abstractNumId w:val="0"/>
  </w:num>
  <w:num w:numId="2" w16cid:durableId="1162283123">
    <w:abstractNumId w:val="6"/>
  </w:num>
  <w:num w:numId="3" w16cid:durableId="1858228554">
    <w:abstractNumId w:val="2"/>
  </w:num>
  <w:num w:numId="4" w16cid:durableId="1150944993">
    <w:abstractNumId w:val="3"/>
  </w:num>
  <w:num w:numId="5" w16cid:durableId="1827433016">
    <w:abstractNumId w:val="4"/>
  </w:num>
  <w:num w:numId="6" w16cid:durableId="1851330875">
    <w:abstractNumId w:val="5"/>
  </w:num>
  <w:num w:numId="7" w16cid:durableId="723483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BA"/>
    <w:rsid w:val="0001167B"/>
    <w:rsid w:val="000329E1"/>
    <w:rsid w:val="00034D1C"/>
    <w:rsid w:val="00041FCD"/>
    <w:rsid w:val="00053824"/>
    <w:rsid w:val="000729D3"/>
    <w:rsid w:val="00075E2A"/>
    <w:rsid w:val="0008280F"/>
    <w:rsid w:val="0009156E"/>
    <w:rsid w:val="000964D0"/>
    <w:rsid w:val="000A4D91"/>
    <w:rsid w:val="000A64ED"/>
    <w:rsid w:val="000B2FBE"/>
    <w:rsid w:val="000B4E4D"/>
    <w:rsid w:val="000C02C1"/>
    <w:rsid w:val="000D0822"/>
    <w:rsid w:val="000D0A5C"/>
    <w:rsid w:val="000E2312"/>
    <w:rsid w:val="000E3F53"/>
    <w:rsid w:val="000E5D56"/>
    <w:rsid w:val="000F1EAF"/>
    <w:rsid w:val="0010045C"/>
    <w:rsid w:val="001034EB"/>
    <w:rsid w:val="001140C6"/>
    <w:rsid w:val="0011576B"/>
    <w:rsid w:val="00116921"/>
    <w:rsid w:val="00133E1D"/>
    <w:rsid w:val="0013632D"/>
    <w:rsid w:val="0016784B"/>
    <w:rsid w:val="00173705"/>
    <w:rsid w:val="00187497"/>
    <w:rsid w:val="00187F36"/>
    <w:rsid w:val="00192F81"/>
    <w:rsid w:val="00196601"/>
    <w:rsid w:val="001B5C1B"/>
    <w:rsid w:val="001B6D37"/>
    <w:rsid w:val="001C27A3"/>
    <w:rsid w:val="001C2DCA"/>
    <w:rsid w:val="001E413C"/>
    <w:rsid w:val="00205310"/>
    <w:rsid w:val="002406C0"/>
    <w:rsid w:val="002509C5"/>
    <w:rsid w:val="00261B8D"/>
    <w:rsid w:val="00266FA7"/>
    <w:rsid w:val="002734A2"/>
    <w:rsid w:val="0028100C"/>
    <w:rsid w:val="002812E7"/>
    <w:rsid w:val="00294B66"/>
    <w:rsid w:val="002A5575"/>
    <w:rsid w:val="002A78A5"/>
    <w:rsid w:val="002B1680"/>
    <w:rsid w:val="002B6DCE"/>
    <w:rsid w:val="002C04D0"/>
    <w:rsid w:val="002C04DA"/>
    <w:rsid w:val="002E5AF3"/>
    <w:rsid w:val="0031008E"/>
    <w:rsid w:val="00324159"/>
    <w:rsid w:val="0032511C"/>
    <w:rsid w:val="003348B3"/>
    <w:rsid w:val="003422E5"/>
    <w:rsid w:val="00346C23"/>
    <w:rsid w:val="00346E14"/>
    <w:rsid w:val="00356A64"/>
    <w:rsid w:val="00357483"/>
    <w:rsid w:val="003609BB"/>
    <w:rsid w:val="00362ABC"/>
    <w:rsid w:val="00383888"/>
    <w:rsid w:val="00383E9B"/>
    <w:rsid w:val="00386A7D"/>
    <w:rsid w:val="003A099E"/>
    <w:rsid w:val="003C7F16"/>
    <w:rsid w:val="003D426B"/>
    <w:rsid w:val="003D5C10"/>
    <w:rsid w:val="003E6560"/>
    <w:rsid w:val="003E6693"/>
    <w:rsid w:val="003F0F64"/>
    <w:rsid w:val="003F261D"/>
    <w:rsid w:val="003F64F4"/>
    <w:rsid w:val="00425F3A"/>
    <w:rsid w:val="004478FF"/>
    <w:rsid w:val="0046091A"/>
    <w:rsid w:val="00463088"/>
    <w:rsid w:val="004649A1"/>
    <w:rsid w:val="004655B2"/>
    <w:rsid w:val="0047482B"/>
    <w:rsid w:val="004756A6"/>
    <w:rsid w:val="00482D21"/>
    <w:rsid w:val="00485AC4"/>
    <w:rsid w:val="00491323"/>
    <w:rsid w:val="00493D6F"/>
    <w:rsid w:val="004A2405"/>
    <w:rsid w:val="004A63E7"/>
    <w:rsid w:val="004B22B6"/>
    <w:rsid w:val="004C2B3B"/>
    <w:rsid w:val="004D04BA"/>
    <w:rsid w:val="004D1BC9"/>
    <w:rsid w:val="004D6178"/>
    <w:rsid w:val="004D7D0B"/>
    <w:rsid w:val="004E2AC2"/>
    <w:rsid w:val="0050330E"/>
    <w:rsid w:val="005067D8"/>
    <w:rsid w:val="00514A91"/>
    <w:rsid w:val="005258E1"/>
    <w:rsid w:val="00530FE1"/>
    <w:rsid w:val="005346A9"/>
    <w:rsid w:val="00555085"/>
    <w:rsid w:val="005668E2"/>
    <w:rsid w:val="005733B2"/>
    <w:rsid w:val="00573C2D"/>
    <w:rsid w:val="005810DE"/>
    <w:rsid w:val="00590642"/>
    <w:rsid w:val="005E300F"/>
    <w:rsid w:val="005F2535"/>
    <w:rsid w:val="005F5AD8"/>
    <w:rsid w:val="005F5E18"/>
    <w:rsid w:val="005F76C8"/>
    <w:rsid w:val="0060489D"/>
    <w:rsid w:val="00606029"/>
    <w:rsid w:val="0062191D"/>
    <w:rsid w:val="00645741"/>
    <w:rsid w:val="00664EE4"/>
    <w:rsid w:val="006723BA"/>
    <w:rsid w:val="00675B08"/>
    <w:rsid w:val="00676383"/>
    <w:rsid w:val="00690089"/>
    <w:rsid w:val="00690E36"/>
    <w:rsid w:val="006A31CE"/>
    <w:rsid w:val="006B0080"/>
    <w:rsid w:val="006B51FF"/>
    <w:rsid w:val="006E2ABA"/>
    <w:rsid w:val="006E5971"/>
    <w:rsid w:val="006F1515"/>
    <w:rsid w:val="006F2535"/>
    <w:rsid w:val="00700D45"/>
    <w:rsid w:val="0072033B"/>
    <w:rsid w:val="00722013"/>
    <w:rsid w:val="00722950"/>
    <w:rsid w:val="00724214"/>
    <w:rsid w:val="00767C03"/>
    <w:rsid w:val="007841C1"/>
    <w:rsid w:val="00785233"/>
    <w:rsid w:val="007855F5"/>
    <w:rsid w:val="007E6103"/>
    <w:rsid w:val="007F0CCF"/>
    <w:rsid w:val="00822069"/>
    <w:rsid w:val="008349D0"/>
    <w:rsid w:val="008570E2"/>
    <w:rsid w:val="008772F6"/>
    <w:rsid w:val="008813B8"/>
    <w:rsid w:val="008857D9"/>
    <w:rsid w:val="008B4A0E"/>
    <w:rsid w:val="008B6003"/>
    <w:rsid w:val="008C780E"/>
    <w:rsid w:val="008D4991"/>
    <w:rsid w:val="008E106E"/>
    <w:rsid w:val="008F118D"/>
    <w:rsid w:val="00901B29"/>
    <w:rsid w:val="00903CA6"/>
    <w:rsid w:val="00904431"/>
    <w:rsid w:val="0091241C"/>
    <w:rsid w:val="00923ED8"/>
    <w:rsid w:val="00927081"/>
    <w:rsid w:val="00927398"/>
    <w:rsid w:val="0093152E"/>
    <w:rsid w:val="00931D11"/>
    <w:rsid w:val="009463C7"/>
    <w:rsid w:val="00955671"/>
    <w:rsid w:val="00976D74"/>
    <w:rsid w:val="00977833"/>
    <w:rsid w:val="009803AD"/>
    <w:rsid w:val="00986582"/>
    <w:rsid w:val="009F1FFD"/>
    <w:rsid w:val="009F3BD2"/>
    <w:rsid w:val="009F4E13"/>
    <w:rsid w:val="009F7758"/>
    <w:rsid w:val="00A12816"/>
    <w:rsid w:val="00A249CC"/>
    <w:rsid w:val="00A2511D"/>
    <w:rsid w:val="00A46D93"/>
    <w:rsid w:val="00A66ABD"/>
    <w:rsid w:val="00A76DBD"/>
    <w:rsid w:val="00A90E94"/>
    <w:rsid w:val="00A93186"/>
    <w:rsid w:val="00A95F89"/>
    <w:rsid w:val="00AA5293"/>
    <w:rsid w:val="00AB5D3C"/>
    <w:rsid w:val="00AC6195"/>
    <w:rsid w:val="00AE6F25"/>
    <w:rsid w:val="00B12DF9"/>
    <w:rsid w:val="00B16C9E"/>
    <w:rsid w:val="00B24BF2"/>
    <w:rsid w:val="00B330DA"/>
    <w:rsid w:val="00B36F36"/>
    <w:rsid w:val="00B42E8A"/>
    <w:rsid w:val="00B5184F"/>
    <w:rsid w:val="00B90326"/>
    <w:rsid w:val="00B906E5"/>
    <w:rsid w:val="00BA4570"/>
    <w:rsid w:val="00BA57B2"/>
    <w:rsid w:val="00BE3F13"/>
    <w:rsid w:val="00BF36A9"/>
    <w:rsid w:val="00BF7B4B"/>
    <w:rsid w:val="00C00333"/>
    <w:rsid w:val="00C12DB1"/>
    <w:rsid w:val="00C177F0"/>
    <w:rsid w:val="00C21A0D"/>
    <w:rsid w:val="00C221AF"/>
    <w:rsid w:val="00C51D9D"/>
    <w:rsid w:val="00C552D0"/>
    <w:rsid w:val="00C576F8"/>
    <w:rsid w:val="00C6064F"/>
    <w:rsid w:val="00C65BF4"/>
    <w:rsid w:val="00C954A3"/>
    <w:rsid w:val="00CC5344"/>
    <w:rsid w:val="00CD0AAA"/>
    <w:rsid w:val="00CF2825"/>
    <w:rsid w:val="00D12D54"/>
    <w:rsid w:val="00D13DD7"/>
    <w:rsid w:val="00D17050"/>
    <w:rsid w:val="00D54689"/>
    <w:rsid w:val="00D55666"/>
    <w:rsid w:val="00D80D81"/>
    <w:rsid w:val="00D902D8"/>
    <w:rsid w:val="00DC54BE"/>
    <w:rsid w:val="00DE1D12"/>
    <w:rsid w:val="00DE5B50"/>
    <w:rsid w:val="00E00A99"/>
    <w:rsid w:val="00E06E08"/>
    <w:rsid w:val="00E21E2B"/>
    <w:rsid w:val="00E2650F"/>
    <w:rsid w:val="00E30924"/>
    <w:rsid w:val="00E5015C"/>
    <w:rsid w:val="00E60CF2"/>
    <w:rsid w:val="00E65183"/>
    <w:rsid w:val="00E661E6"/>
    <w:rsid w:val="00E71244"/>
    <w:rsid w:val="00E72F27"/>
    <w:rsid w:val="00E80918"/>
    <w:rsid w:val="00E83F2F"/>
    <w:rsid w:val="00E931A7"/>
    <w:rsid w:val="00E95974"/>
    <w:rsid w:val="00EA55AE"/>
    <w:rsid w:val="00EB1C7F"/>
    <w:rsid w:val="00EB4C80"/>
    <w:rsid w:val="00ED1442"/>
    <w:rsid w:val="00EF4269"/>
    <w:rsid w:val="00F15448"/>
    <w:rsid w:val="00F2265D"/>
    <w:rsid w:val="00F377C4"/>
    <w:rsid w:val="00F574E5"/>
    <w:rsid w:val="00FD36B6"/>
    <w:rsid w:val="00FE0A02"/>
    <w:rsid w:val="00FF5CB9"/>
    <w:rsid w:val="00FF7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8D34E"/>
  <w15:chartTrackingRefBased/>
  <w15:docId w15:val="{57E8981A-5A7B-41E3-8C35-5AA22966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4B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0D45"/>
    <w:rPr>
      <w:color w:val="0000FF"/>
      <w:u w:val="single"/>
    </w:rPr>
  </w:style>
  <w:style w:type="paragraph" w:styleId="NormalWeb">
    <w:name w:val="Normal (Web)"/>
    <w:basedOn w:val="Normal"/>
    <w:uiPriority w:val="99"/>
    <w:unhideWhenUsed/>
    <w:rsid w:val="000F1EAF"/>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bp1">
    <w:name w:val="bp1"/>
    <w:basedOn w:val="Normal"/>
    <w:rsid w:val="00261B8D"/>
    <w:pPr>
      <w:spacing w:after="270"/>
    </w:pPr>
    <w:rPr>
      <w:rFonts w:ascii="Times New Roman" w:eastAsia="Times New Roman" w:hAnsi="Times New Roman" w:cs="Times New Roman"/>
      <w:sz w:val="24"/>
      <w:szCs w:val="24"/>
      <w:lang w:eastAsia="en-GB"/>
    </w:rPr>
  </w:style>
  <w:style w:type="paragraph" w:customStyle="1" w:styleId="PageHeader">
    <w:name w:val="Page Header"/>
    <w:basedOn w:val="Normal"/>
    <w:qFormat/>
    <w:rsid w:val="00261B8D"/>
    <w:pPr>
      <w:overflowPunct w:val="0"/>
      <w:autoSpaceDE w:val="0"/>
      <w:autoSpaceDN w:val="0"/>
      <w:adjustRightInd w:val="0"/>
      <w:spacing w:before="240" w:line="400" w:lineRule="atLeast"/>
    </w:pPr>
    <w:rPr>
      <w:rFonts w:ascii="Arial" w:eastAsia="Times New Roman" w:hAnsi="Arial" w:cs="Times New Roman"/>
      <w:b/>
      <w:sz w:val="32"/>
      <w:szCs w:val="20"/>
    </w:rPr>
  </w:style>
  <w:style w:type="paragraph" w:customStyle="1" w:styleId="BodyA">
    <w:name w:val="Body A"/>
    <w:rsid w:val="00261B8D"/>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character" w:customStyle="1" w:styleId="None">
    <w:name w:val="None"/>
    <w:rsid w:val="00261B8D"/>
  </w:style>
  <w:style w:type="character" w:customStyle="1" w:styleId="Hyperlink0">
    <w:name w:val="Hyperlink.0"/>
    <w:basedOn w:val="None"/>
    <w:rsid w:val="00261B8D"/>
    <w:rPr>
      <w:lang w:val="en-US"/>
    </w:rPr>
  </w:style>
  <w:style w:type="character" w:styleId="UnresolvedMention">
    <w:name w:val="Unresolved Mention"/>
    <w:basedOn w:val="DefaultParagraphFont"/>
    <w:uiPriority w:val="99"/>
    <w:semiHidden/>
    <w:unhideWhenUsed/>
    <w:rsid w:val="003609BB"/>
    <w:rPr>
      <w:color w:val="605E5C"/>
      <w:shd w:val="clear" w:color="auto" w:fill="E1DFDD"/>
    </w:rPr>
  </w:style>
  <w:style w:type="paragraph" w:styleId="Header">
    <w:name w:val="header"/>
    <w:basedOn w:val="Normal"/>
    <w:link w:val="HeaderChar"/>
    <w:uiPriority w:val="99"/>
    <w:unhideWhenUsed/>
    <w:rsid w:val="003609BB"/>
    <w:pPr>
      <w:tabs>
        <w:tab w:val="center" w:pos="4513"/>
        <w:tab w:val="right" w:pos="9026"/>
      </w:tabs>
    </w:pPr>
  </w:style>
  <w:style w:type="character" w:customStyle="1" w:styleId="HeaderChar">
    <w:name w:val="Header Char"/>
    <w:basedOn w:val="DefaultParagraphFont"/>
    <w:link w:val="Header"/>
    <w:uiPriority w:val="99"/>
    <w:rsid w:val="003609BB"/>
    <w:rPr>
      <w:rFonts w:ascii="Calibri" w:hAnsi="Calibri" w:cs="Calibri"/>
    </w:rPr>
  </w:style>
  <w:style w:type="paragraph" w:styleId="Footer">
    <w:name w:val="footer"/>
    <w:basedOn w:val="Normal"/>
    <w:link w:val="FooterChar"/>
    <w:uiPriority w:val="99"/>
    <w:unhideWhenUsed/>
    <w:rsid w:val="003609BB"/>
    <w:pPr>
      <w:tabs>
        <w:tab w:val="center" w:pos="4513"/>
        <w:tab w:val="right" w:pos="9026"/>
      </w:tabs>
    </w:pPr>
  </w:style>
  <w:style w:type="character" w:customStyle="1" w:styleId="FooterChar">
    <w:name w:val="Footer Char"/>
    <w:basedOn w:val="DefaultParagraphFont"/>
    <w:link w:val="Footer"/>
    <w:uiPriority w:val="99"/>
    <w:rsid w:val="003609BB"/>
    <w:rPr>
      <w:rFonts w:ascii="Calibri" w:hAnsi="Calibri" w:cs="Calibri"/>
    </w:rPr>
  </w:style>
  <w:style w:type="table" w:styleId="TableGrid">
    <w:name w:val="Table Grid"/>
    <w:basedOn w:val="TableNormal"/>
    <w:uiPriority w:val="39"/>
    <w:rsid w:val="00167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FA7"/>
    <w:pPr>
      <w:ind w:left="720"/>
      <w:contextualSpacing/>
    </w:pPr>
  </w:style>
  <w:style w:type="paragraph" w:customStyle="1" w:styleId="xmsonormal">
    <w:name w:val="x_msonormal"/>
    <w:basedOn w:val="Normal"/>
    <w:rsid w:val="007841C1"/>
    <w:rPr>
      <w:rFonts w:eastAsiaTheme="minorEastAsia"/>
      <w:lang w:eastAsia="en-GB"/>
    </w:rPr>
  </w:style>
  <w:style w:type="character" w:styleId="FollowedHyperlink">
    <w:name w:val="FollowedHyperlink"/>
    <w:basedOn w:val="DefaultParagraphFont"/>
    <w:uiPriority w:val="99"/>
    <w:semiHidden/>
    <w:unhideWhenUsed/>
    <w:rsid w:val="00FE0A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53325">
      <w:bodyDiv w:val="1"/>
      <w:marLeft w:val="0"/>
      <w:marRight w:val="0"/>
      <w:marTop w:val="0"/>
      <w:marBottom w:val="0"/>
      <w:divBdr>
        <w:top w:val="none" w:sz="0" w:space="0" w:color="auto"/>
        <w:left w:val="none" w:sz="0" w:space="0" w:color="auto"/>
        <w:bottom w:val="none" w:sz="0" w:space="0" w:color="auto"/>
        <w:right w:val="none" w:sz="0" w:space="0" w:color="auto"/>
      </w:divBdr>
    </w:div>
    <w:div w:id="95368139">
      <w:bodyDiv w:val="1"/>
      <w:marLeft w:val="0"/>
      <w:marRight w:val="0"/>
      <w:marTop w:val="0"/>
      <w:marBottom w:val="0"/>
      <w:divBdr>
        <w:top w:val="none" w:sz="0" w:space="0" w:color="auto"/>
        <w:left w:val="none" w:sz="0" w:space="0" w:color="auto"/>
        <w:bottom w:val="none" w:sz="0" w:space="0" w:color="auto"/>
        <w:right w:val="none" w:sz="0" w:space="0" w:color="auto"/>
      </w:divBdr>
    </w:div>
    <w:div w:id="98912972">
      <w:bodyDiv w:val="1"/>
      <w:marLeft w:val="0"/>
      <w:marRight w:val="0"/>
      <w:marTop w:val="0"/>
      <w:marBottom w:val="0"/>
      <w:divBdr>
        <w:top w:val="none" w:sz="0" w:space="0" w:color="auto"/>
        <w:left w:val="none" w:sz="0" w:space="0" w:color="auto"/>
        <w:bottom w:val="none" w:sz="0" w:space="0" w:color="auto"/>
        <w:right w:val="none" w:sz="0" w:space="0" w:color="auto"/>
      </w:divBdr>
    </w:div>
    <w:div w:id="169177326">
      <w:bodyDiv w:val="1"/>
      <w:marLeft w:val="0"/>
      <w:marRight w:val="0"/>
      <w:marTop w:val="0"/>
      <w:marBottom w:val="0"/>
      <w:divBdr>
        <w:top w:val="none" w:sz="0" w:space="0" w:color="auto"/>
        <w:left w:val="none" w:sz="0" w:space="0" w:color="auto"/>
        <w:bottom w:val="none" w:sz="0" w:space="0" w:color="auto"/>
        <w:right w:val="none" w:sz="0" w:space="0" w:color="auto"/>
      </w:divBdr>
    </w:div>
    <w:div w:id="240872153">
      <w:bodyDiv w:val="1"/>
      <w:marLeft w:val="0"/>
      <w:marRight w:val="0"/>
      <w:marTop w:val="0"/>
      <w:marBottom w:val="0"/>
      <w:divBdr>
        <w:top w:val="none" w:sz="0" w:space="0" w:color="auto"/>
        <w:left w:val="none" w:sz="0" w:space="0" w:color="auto"/>
        <w:bottom w:val="none" w:sz="0" w:space="0" w:color="auto"/>
        <w:right w:val="none" w:sz="0" w:space="0" w:color="auto"/>
      </w:divBdr>
    </w:div>
    <w:div w:id="249046964">
      <w:bodyDiv w:val="1"/>
      <w:marLeft w:val="0"/>
      <w:marRight w:val="0"/>
      <w:marTop w:val="0"/>
      <w:marBottom w:val="0"/>
      <w:divBdr>
        <w:top w:val="none" w:sz="0" w:space="0" w:color="auto"/>
        <w:left w:val="none" w:sz="0" w:space="0" w:color="auto"/>
        <w:bottom w:val="none" w:sz="0" w:space="0" w:color="auto"/>
        <w:right w:val="none" w:sz="0" w:space="0" w:color="auto"/>
      </w:divBdr>
    </w:div>
    <w:div w:id="494493910">
      <w:bodyDiv w:val="1"/>
      <w:marLeft w:val="0"/>
      <w:marRight w:val="0"/>
      <w:marTop w:val="0"/>
      <w:marBottom w:val="0"/>
      <w:divBdr>
        <w:top w:val="none" w:sz="0" w:space="0" w:color="auto"/>
        <w:left w:val="none" w:sz="0" w:space="0" w:color="auto"/>
        <w:bottom w:val="none" w:sz="0" w:space="0" w:color="auto"/>
        <w:right w:val="none" w:sz="0" w:space="0" w:color="auto"/>
      </w:divBdr>
    </w:div>
    <w:div w:id="512190080">
      <w:bodyDiv w:val="1"/>
      <w:marLeft w:val="0"/>
      <w:marRight w:val="0"/>
      <w:marTop w:val="0"/>
      <w:marBottom w:val="0"/>
      <w:divBdr>
        <w:top w:val="none" w:sz="0" w:space="0" w:color="auto"/>
        <w:left w:val="none" w:sz="0" w:space="0" w:color="auto"/>
        <w:bottom w:val="none" w:sz="0" w:space="0" w:color="auto"/>
        <w:right w:val="none" w:sz="0" w:space="0" w:color="auto"/>
      </w:divBdr>
    </w:div>
    <w:div w:id="756169043">
      <w:bodyDiv w:val="1"/>
      <w:marLeft w:val="0"/>
      <w:marRight w:val="0"/>
      <w:marTop w:val="0"/>
      <w:marBottom w:val="0"/>
      <w:divBdr>
        <w:top w:val="none" w:sz="0" w:space="0" w:color="auto"/>
        <w:left w:val="none" w:sz="0" w:space="0" w:color="auto"/>
        <w:bottom w:val="none" w:sz="0" w:space="0" w:color="auto"/>
        <w:right w:val="none" w:sz="0" w:space="0" w:color="auto"/>
      </w:divBdr>
    </w:div>
    <w:div w:id="922184711">
      <w:bodyDiv w:val="1"/>
      <w:marLeft w:val="0"/>
      <w:marRight w:val="0"/>
      <w:marTop w:val="0"/>
      <w:marBottom w:val="0"/>
      <w:divBdr>
        <w:top w:val="none" w:sz="0" w:space="0" w:color="auto"/>
        <w:left w:val="none" w:sz="0" w:space="0" w:color="auto"/>
        <w:bottom w:val="none" w:sz="0" w:space="0" w:color="auto"/>
        <w:right w:val="none" w:sz="0" w:space="0" w:color="auto"/>
      </w:divBdr>
    </w:div>
    <w:div w:id="993947497">
      <w:bodyDiv w:val="1"/>
      <w:marLeft w:val="0"/>
      <w:marRight w:val="0"/>
      <w:marTop w:val="0"/>
      <w:marBottom w:val="0"/>
      <w:divBdr>
        <w:top w:val="none" w:sz="0" w:space="0" w:color="auto"/>
        <w:left w:val="none" w:sz="0" w:space="0" w:color="auto"/>
        <w:bottom w:val="none" w:sz="0" w:space="0" w:color="auto"/>
        <w:right w:val="none" w:sz="0" w:space="0" w:color="auto"/>
      </w:divBdr>
    </w:div>
    <w:div w:id="1033730161">
      <w:bodyDiv w:val="1"/>
      <w:marLeft w:val="0"/>
      <w:marRight w:val="0"/>
      <w:marTop w:val="0"/>
      <w:marBottom w:val="0"/>
      <w:divBdr>
        <w:top w:val="none" w:sz="0" w:space="0" w:color="auto"/>
        <w:left w:val="none" w:sz="0" w:space="0" w:color="auto"/>
        <w:bottom w:val="none" w:sz="0" w:space="0" w:color="auto"/>
        <w:right w:val="none" w:sz="0" w:space="0" w:color="auto"/>
      </w:divBdr>
    </w:div>
    <w:div w:id="1033968347">
      <w:bodyDiv w:val="1"/>
      <w:marLeft w:val="0"/>
      <w:marRight w:val="0"/>
      <w:marTop w:val="0"/>
      <w:marBottom w:val="0"/>
      <w:divBdr>
        <w:top w:val="none" w:sz="0" w:space="0" w:color="auto"/>
        <w:left w:val="none" w:sz="0" w:space="0" w:color="auto"/>
        <w:bottom w:val="none" w:sz="0" w:space="0" w:color="auto"/>
        <w:right w:val="none" w:sz="0" w:space="0" w:color="auto"/>
      </w:divBdr>
    </w:div>
    <w:div w:id="1546720373">
      <w:bodyDiv w:val="1"/>
      <w:marLeft w:val="0"/>
      <w:marRight w:val="0"/>
      <w:marTop w:val="0"/>
      <w:marBottom w:val="0"/>
      <w:divBdr>
        <w:top w:val="none" w:sz="0" w:space="0" w:color="auto"/>
        <w:left w:val="none" w:sz="0" w:space="0" w:color="auto"/>
        <w:bottom w:val="none" w:sz="0" w:space="0" w:color="auto"/>
        <w:right w:val="none" w:sz="0" w:space="0" w:color="auto"/>
      </w:divBdr>
    </w:div>
    <w:div w:id="1606420035">
      <w:bodyDiv w:val="1"/>
      <w:marLeft w:val="0"/>
      <w:marRight w:val="0"/>
      <w:marTop w:val="0"/>
      <w:marBottom w:val="0"/>
      <w:divBdr>
        <w:top w:val="none" w:sz="0" w:space="0" w:color="auto"/>
        <w:left w:val="none" w:sz="0" w:space="0" w:color="auto"/>
        <w:bottom w:val="none" w:sz="0" w:space="0" w:color="auto"/>
        <w:right w:val="none" w:sz="0" w:space="0" w:color="auto"/>
      </w:divBdr>
    </w:div>
    <w:div w:id="1844004628">
      <w:bodyDiv w:val="1"/>
      <w:marLeft w:val="0"/>
      <w:marRight w:val="0"/>
      <w:marTop w:val="0"/>
      <w:marBottom w:val="0"/>
      <w:divBdr>
        <w:top w:val="none" w:sz="0" w:space="0" w:color="auto"/>
        <w:left w:val="none" w:sz="0" w:space="0" w:color="auto"/>
        <w:bottom w:val="none" w:sz="0" w:space="0" w:color="auto"/>
        <w:right w:val="none" w:sz="0" w:space="0" w:color="auto"/>
      </w:divBdr>
    </w:div>
    <w:div w:id="1925141861">
      <w:bodyDiv w:val="1"/>
      <w:marLeft w:val="0"/>
      <w:marRight w:val="0"/>
      <w:marTop w:val="0"/>
      <w:marBottom w:val="0"/>
      <w:divBdr>
        <w:top w:val="none" w:sz="0" w:space="0" w:color="auto"/>
        <w:left w:val="none" w:sz="0" w:space="0" w:color="auto"/>
        <w:bottom w:val="none" w:sz="0" w:space="0" w:color="auto"/>
        <w:right w:val="none" w:sz="0" w:space="0" w:color="auto"/>
      </w:divBdr>
    </w:div>
    <w:div w:id="1927110185">
      <w:bodyDiv w:val="1"/>
      <w:marLeft w:val="0"/>
      <w:marRight w:val="0"/>
      <w:marTop w:val="0"/>
      <w:marBottom w:val="0"/>
      <w:divBdr>
        <w:top w:val="none" w:sz="0" w:space="0" w:color="auto"/>
        <w:left w:val="none" w:sz="0" w:space="0" w:color="auto"/>
        <w:bottom w:val="none" w:sz="0" w:space="0" w:color="auto"/>
        <w:right w:val="none" w:sz="0" w:space="0" w:color="auto"/>
      </w:divBdr>
    </w:div>
    <w:div w:id="197286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fluency-group.com" TargetMode="External"/><Relationship Id="rId5" Type="http://schemas.openxmlformats.org/officeDocument/2006/relationships/styles" Target="styles.xml"/><Relationship Id="rId10" Type="http://schemas.openxmlformats.org/officeDocument/2006/relationships/hyperlink" Target="http://www.empelsystem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F1F1671D95AC4C861068F1ED436F99" ma:contentTypeVersion="14" ma:contentTypeDescription="Create a new document." ma:contentTypeScope="" ma:versionID="d67bdc055f4bddc0ef9d24b40282fba7">
  <xsd:schema xmlns:xsd="http://www.w3.org/2001/XMLSchema" xmlns:xs="http://www.w3.org/2001/XMLSchema" xmlns:p="http://schemas.microsoft.com/office/2006/metadata/properties" xmlns:ns2="23e70371-4868-4249-a7b0-2810cae5a835" xmlns:ns3="7673bfb0-c845-4cbb-9f90-c68219067f28" targetNamespace="http://schemas.microsoft.com/office/2006/metadata/properties" ma:root="true" ma:fieldsID="3f257d266df81409a5c966e380dd1673" ns2:_="" ns3:_="">
    <xsd:import namespace="23e70371-4868-4249-a7b0-2810cae5a835"/>
    <xsd:import namespace="7673bfb0-c845-4cbb-9f90-c68219067f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70371-4868-4249-a7b0-2810cae5a83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4cf90fc-a73f-4033-9aaf-b549a5adfb3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73bfb0-c845-4cbb-9f90-c68219067f2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e6a25b8-bc57-45d4-8ab2-d8937321e2c1}" ma:internalName="TaxCatchAll" ma:showField="CatchAllData" ma:web="7673bfb0-c845-4cbb-9f90-c68219067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e70371-4868-4249-a7b0-2810cae5a835">
      <Terms xmlns="http://schemas.microsoft.com/office/infopath/2007/PartnerControls"/>
    </lcf76f155ced4ddcb4097134ff3c332f>
    <TaxCatchAll xmlns="7673bfb0-c845-4cbb-9f90-c68219067f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57304A-33FD-4909-A601-DF2837DEE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70371-4868-4249-a7b0-2810cae5a835"/>
    <ds:schemaRef ds:uri="7673bfb0-c845-4cbb-9f90-c68219067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16B88-6F41-46D9-A4EE-FEC11755C5D1}">
  <ds:schemaRefs>
    <ds:schemaRef ds:uri="http://schemas.microsoft.com/office/2006/metadata/properties"/>
    <ds:schemaRef ds:uri="http://schemas.microsoft.com/office/infopath/2007/PartnerControls"/>
    <ds:schemaRef ds:uri="23e70371-4868-4249-a7b0-2810cae5a835"/>
    <ds:schemaRef ds:uri="7673bfb0-c845-4cbb-9f90-c68219067f28"/>
  </ds:schemaRefs>
</ds:datastoreItem>
</file>

<file path=customXml/itemProps3.xml><?xml version="1.0" encoding="utf-8"?>
<ds:datastoreItem xmlns:ds="http://schemas.openxmlformats.org/officeDocument/2006/customXml" ds:itemID="{6F31164F-59FF-4AB7-838C-0A07D2423B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Keighley</dc:creator>
  <cp:keywords/>
  <dc:description/>
  <cp:lastModifiedBy>Charlie Smith</cp:lastModifiedBy>
  <cp:revision>2</cp:revision>
  <cp:lastPrinted>2022-01-04T16:25:00Z</cp:lastPrinted>
  <dcterms:created xsi:type="dcterms:W3CDTF">2026-08-13T11:07:00Z</dcterms:created>
  <dcterms:modified xsi:type="dcterms:W3CDTF">2026-08-13T11:07:00Z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0x010100E9F1F1671D95AC4C861068F1ED436F99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rammarlyDocumentId">
    <vt:lpwstr>1b4d562d-9272-4881-b5ec-06d216286ee4</vt:lpwstr>
  </property>
</Properties>
</file>