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before="480" w:lineRule="auto"/>
        <w:rPr>
          <w:b w:val="1"/>
          <w:bCs w:val="1"/>
        </w:rPr>
        <w:bidi w:val="0"/>
      </w:pPr>
      <w:r>
        <w:rPr>
          <w:lang w:val="sh"/>
          <w:b w:val="1"/>
          <w:bCs w:val="1"/>
          <w:i w:val="0"/>
          <w:iCs w:val="0"/>
          <w:u w:val="none"/>
          <w:vertAlign w:val="baseline"/>
          <w:rtl w:val="0"/>
        </w:rPr>
        <w:t xml:space="preserve">U stalnom pokretu: </w:t>
      </w:r>
      <w:r>
        <w:rPr>
          <w:lang w:val="sh"/>
          <w:b w:val="1"/>
          <w:bCs w:val="1"/>
          <w:i w:val="0"/>
          <w:iCs w:val="0"/>
          <w:u w:val="none"/>
          <w:vertAlign w:val="baseline"/>
          <w:rtl w:val="0"/>
        </w:rPr>
        <w:t xml:space="preserve">Kako koristiti hard-diskove i memorijske kartice u sportskoj fotografiji</w:t>
      </w:r>
    </w:p>
    <w:p w:rsidR="00000000" w:rsidDel="00000000" w:rsidP="00000000" w:rsidRDefault="00000000" w:rsidRPr="00000000" w14:paraId="00000002">
      <w:pPr>
        <w:spacing w:after="240" w:before="240" w:lineRule="auto"/>
        <w:rPr/>
        <w:bidi w:val="0"/>
      </w:pPr>
      <w:r>
        <w:rPr>
          <w:lang w:val="sh"/>
          <w:b w:val="0"/>
          <w:bCs w:val="0"/>
          <w:i w:val="0"/>
          <w:iCs w:val="0"/>
          <w:u w:val="none"/>
          <w:vertAlign w:val="baseline"/>
          <w:rtl w:val="0"/>
        </w:rPr>
        <w:t xml:space="preserve">Sportska fotografija odavno se smatra jednom od najzahtevnijih grana fotografije. Sve se odvija velikom brzinom, a odlučujući trenutak često traje tek delić sekunde. Sportista u tren oka promeni pravac, a fotograf ima samo jednu priliku da zabeleži savršen kadar. U takvim uslovima uspeh ne zavisi samo od foto-aparata. Potrebna je i odgovarajuća dodatna oprema koja omogućava pouzdano čuvanje i zaštitu snimljenog materijala, a među najvažnijima su memorijska kartica i eksterni hard-disk.</w:t>
      </w:r>
    </w:p>
    <w:p w:rsidR="00000000" w:rsidDel="00000000" w:rsidP="00000000" w:rsidRDefault="00000000" w:rsidRPr="00000000" w14:paraId="00000003">
      <w:pPr>
        <w:spacing w:after="240" w:before="240" w:lineRule="auto"/>
        <w:rPr/>
        <w:bidi w:val="0"/>
      </w:pPr>
      <w:r>
        <w:rPr>
          <w:lang w:val="sh"/>
          <w:b w:val="0"/>
          <w:bCs w:val="0"/>
          <w:i w:val="0"/>
          <w:iCs w:val="0"/>
          <w:u w:val="none"/>
          <w:vertAlign w:val="baseline"/>
          <w:rtl w:val="0"/>
        </w:rPr>
        <w:t xml:space="preserve">Savremeni foto-aparati nude impresivne režime uzastopnog snimanja. Brzina od desetak, pa čak i nekoliko desetina kadrova u sekundi omogućava da se zabeleži upravo onaj trenutak koji pravi razliku između prosečne i vrhunske fotografije. Međutim, svaki od tih snimaka obično se čuva kao velika datoteka u posebnom formatu, a mnogi fotografi istovremeno snimaju i video. Zbog toga se memorijska kartica već za nekoliko minuta može ispuniti gigabajtima podataka koje je potrebno što pre preneti. Ako medijum za skladištenje podataka ne može da isprati brzinu snimanja foto-aparata, privremena memorija će se brzo popuniti, a uzastopno snimanje će usporiti upravo u trenutku kada je akcija najuzbudljivija.</w:t>
      </w:r>
    </w:p>
    <w:p w:rsidR="00000000" w:rsidDel="00000000" w:rsidP="00000000" w:rsidRDefault="00000000" w:rsidRPr="00000000" w14:paraId="00000004">
      <w:pPr>
        <w:spacing w:after="240" w:before="240" w:lineRule="auto"/>
        <w:rPr/>
        <w:bidi w:val="0"/>
      </w:pPr>
      <w:r>
        <w:rPr>
          <w:lang w:val="sh"/>
          <w:b w:val="0"/>
          <w:bCs w:val="0"/>
          <w:i w:val="0"/>
          <w:iCs w:val="0"/>
          <w:u w:val="none"/>
          <w:vertAlign w:val="baseline"/>
          <w:rtl w:val="0"/>
        </w:rPr>
        <w:t xml:space="preserve">Zbog toga pri izboru memorijske kartice ne treba gledati samo njen kapacitet, već i stvarnu brzinu upisivanja podataka, koja omogućava da foto-aparat radi punim kapacitetom. Jedan od dobrih izbora je serija memorijskih kartica Samsung T9, koja nudi brzinu upisivanja do 200 MB/s i brzinu čitanja do 130 MB/s, što omogućava bezbrižno fotografisanje brzih sportskih događaja i snimanje sadržaja u visokoj rezoluciji.</w:t>
      </w:r>
    </w:p>
    <w:p w:rsidR="00000000" w:rsidDel="00000000" w:rsidP="00000000" w:rsidRDefault="00000000" w:rsidRPr="00000000" w14:paraId="00000005">
      <w:pPr>
        <w:spacing w:after="240" w:before="240" w:lineRule="auto"/>
        <w:rPr/>
        <w:bidi w:val="0"/>
      </w:pPr>
      <w:r>
        <w:rPr>
          <w:lang w:val="sh"/>
          <w:b w:val="0"/>
          <w:bCs w:val="0"/>
          <w:i w:val="0"/>
          <w:iCs w:val="0"/>
          <w:u w:val="none"/>
          <w:vertAlign w:val="baseline"/>
          <w:rtl w:val="0"/>
        </w:rPr>
        <w:t xml:space="preserve">Tokom sportskog događaja koji traje nekoliko sati fotograf lako može da napravi nekoliko hiljada fotografija, naročito ako koristi režim uzastopnog snimanja. Iako može delovati primamljivo koristiti jednu memorijsku karticu velikog kapaciteta, mnogi profesionalci biraju drugačiji pristup. Raspoređivanje fotografija na više kartica smanjuje rizik od gubitka celokupnog materijala u slučaju kvara jedne kartice, a ujedno olakšava kasniju organizaciju fotografija. Pomenute kartice dostupne su u kapacitetima od 128 GB do 512 GB, pa je lako odabrati onu koja najbolje odgovara konkretnim potrebama.</w:t>
      </w:r>
    </w:p>
    <w:p w:rsidR="00000000" w:rsidDel="00000000" w:rsidP="00000000" w:rsidRDefault="00000000" w:rsidRPr="00000000" w14:paraId="00000006">
      <w:pPr>
        <w:spacing w:after="240" w:before="240" w:lineRule="auto"/>
        <w:rPr/>
        <w:bidi w:val="0"/>
      </w:pPr>
      <w:r>
        <w:rPr>
          <w:lang w:val="sh"/>
          <w:b w:val="0"/>
          <w:bCs w:val="0"/>
          <w:i w:val="0"/>
          <w:iCs w:val="0"/>
          <w:u w:val="none"/>
          <w:vertAlign w:val="baseline"/>
          <w:rtl w:val="0"/>
        </w:rPr>
        <w:t xml:space="preserve">Važno je voditi računa i o organizaciji celokupnog procesa nakon završetka događaja. Mnogi fotografi pridržavaju se jednostavnog pravila: materijal zapravo ne postoji dok nije sačuvan na najmanje dva mesta. Pravljenje rezervne kopije fotografija na prenosivom disku značajno smanjuje rizik od njihovog gubitka, a istovremeno oslobađa prostor na memorijskim karticama tokom višednevnih sportskih događaja. U tome može pomoći eksterni SSD Samsung T9, koji može da uskladišti do 4 TB podataka i prenosi ih brzinom do 2.000 MB/s, što ga čini idealnim za rad sa velikim bibliotekama fotografija i videa.</w:t>
      </w:r>
    </w:p>
    <w:p w:rsidR="00000000" w:rsidDel="00000000" w:rsidP="00000000" w:rsidRDefault="00000000" w:rsidRPr="00000000" w14:paraId="00000007">
      <w:pPr>
        <w:spacing w:after="240" w:before="240" w:lineRule="auto"/>
        <w:rPr/>
        <w:bidi w:val="0"/>
      </w:pPr>
      <w:r>
        <w:rPr>
          <w:lang w:val="sh"/>
          <w:b w:val="0"/>
          <w:bCs w:val="0"/>
          <w:i w:val="0"/>
          <w:iCs w:val="0"/>
          <w:u w:val="none"/>
          <w:vertAlign w:val="baseline"/>
          <w:rtl w:val="0"/>
        </w:rPr>
        <w:t xml:space="preserve">Iako se pažnja najčešće usmerava na foto-aparate i objektive, upravo medijumi za skladištenje podataka sve više postaju tihi heroji rada svakog fotografa. Memorijska kartica visokih performansi omogućava da se u potpunosti iskoriste mogućnosti savremenih foto-aparata, dok brz SSD pojednostavljuje čitav proces, od nastanka fotografije do njenog objavljivanja. U svetu u kojem je svaka sekunda važna, dobro organizovan radni tok može biti podjednako važan kao i sposobnost da se uhvati savršen kadar.</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 /><Relationship Id="rId3" Type="http://schemas.openxmlformats.org/officeDocument/2006/relationships/fontTable" Target="fontTable.xml" /><Relationship Id="rId7" Type="http://schemas.openxmlformats.org/officeDocument/2006/relationships/customXml" Target="../customXml/item2.xml" /><Relationship Id="rId2" Type="http://schemas.openxmlformats.org/officeDocument/2006/relationships/settings" Target="settings.xml" /><Relationship Id="rId1" Type="http://schemas.openxmlformats.org/officeDocument/2006/relationships/theme" Target="theme/theme1.xml" /><Relationship Id="rId6" Type="http://schemas.openxmlformats.org/officeDocument/2006/relationships/customXml" Target="../customXml/item1.xml" /><Relationship Id="rId5" Type="http://schemas.openxmlformats.org/officeDocument/2006/relationships/styles" Target="styles.xml" /><Relationship Id="rId4"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F6796A346F2F46A20E744B051F903B" ma:contentTypeVersion="13" ma:contentTypeDescription="Utwórz nowy dokument." ma:contentTypeScope="" ma:versionID="4c713d8e173d43a040b7a600c338b4d3">
  <xsd:schema xmlns:xsd="http://www.w3.org/2001/XMLSchema" xmlns:xs="http://www.w3.org/2001/XMLSchema" xmlns:p="http://schemas.microsoft.com/office/2006/metadata/properties" xmlns:ns2="347e83e0-e001-4017-8493-dbd0805aa6e8" xmlns:ns3="58f7b484-6ac0-4bb1-8fa4-a0e5b5d246f1" targetNamespace="http://schemas.microsoft.com/office/2006/metadata/properties" ma:root="true" ma:fieldsID="9ec818aa414ea5aed46a6ddae8ceb99b" ns2:_="" ns3:_="">
    <xsd:import namespace="347e83e0-e001-4017-8493-dbd0805aa6e8"/>
    <xsd:import namespace="58f7b484-6ac0-4bb1-8fa4-a0e5b5d246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e83e0-e001-4017-8493-dbd0805aa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4771db62-e625-4a44-9f2e-385d8ff0fc0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f7b484-6ac0-4bb1-8fa4-a0e5b5d246f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94aede-ae22-4d39-8e06-8b971adc8ff2}" ma:internalName="TaxCatchAll" ma:showField="CatchAllData" ma:web="58f7b484-6ac0-4bb1-8fa4-a0e5b5d24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8f7b484-6ac0-4bb1-8fa4-a0e5b5d246f1" xsi:nil="true"/>
    <lcf76f155ced4ddcb4097134ff3c332f xmlns="347e83e0-e001-4017-8493-dbd0805aa6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FBDDBD-2E21-4BF5-BAC7-E569A7F5BA30}"/>
</file>

<file path=customXml/itemProps2.xml><?xml version="1.0" encoding="utf-8"?>
<ds:datastoreItem xmlns:ds="http://schemas.openxmlformats.org/officeDocument/2006/customXml" ds:itemID="{E34D6796-D320-4060-99E2-35E900FA895D}"/>
</file>

<file path=customXml/itemProps3.xml><?xml version="1.0" encoding="utf-8"?>
<ds:datastoreItem xmlns:ds="http://schemas.openxmlformats.org/officeDocument/2006/customXml" ds:itemID="{FA348DBA-2640-4822-8AF0-01A5BAC088C4}"/>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0x01010056F6796A346F2F46A20E744B051F903B</vt:lpwstr>
  </property>
</Properties>
</file>