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5CA0" w14:textId="15141545" w:rsidR="00C767C4" w:rsidRPr="00B32B49" w:rsidRDefault="00B32B49" w:rsidP="00CA25C3">
      <w:pPr>
        <w:spacing w:after="0"/>
        <w:ind w:left="0" w:right="0"/>
      </w:pPr>
      <w:r w:rsidRPr="00B32B49">
        <w:t>INFORMACJA PRASOWA</w:t>
      </w:r>
    </w:p>
    <w:p w14:paraId="5467A069" w14:textId="1C9831BB" w:rsidR="00C21CB7" w:rsidRDefault="00253C3F" w:rsidP="00C21CB7">
      <w:pPr>
        <w:spacing w:after="0" w:line="276" w:lineRule="auto"/>
        <w:ind w:left="0" w:right="0"/>
        <w:jc w:val="center"/>
        <w:rPr>
          <w:b/>
          <w:bCs/>
        </w:rPr>
      </w:pPr>
      <w:r>
        <w:rPr>
          <w:b/>
          <w:bCs/>
        </w:rPr>
        <w:t>Tydzień, dwa tygodnie, a może tylko weekend</w:t>
      </w:r>
      <w:r w:rsidR="00C21CB7" w:rsidRPr="00C21CB7">
        <w:rPr>
          <w:b/>
          <w:bCs/>
        </w:rPr>
        <w:t>?</w:t>
      </w:r>
      <w:r>
        <w:rPr>
          <w:b/>
          <w:bCs/>
        </w:rPr>
        <w:t xml:space="preserve"> Ile urlopu potrzeba, by naprawdę wypocząć?</w:t>
      </w:r>
    </w:p>
    <w:p w14:paraId="49C94DCF" w14:textId="74127A46" w:rsidR="00253C3F" w:rsidRPr="00D37007" w:rsidRDefault="00253C3F" w:rsidP="00D37007">
      <w:pPr>
        <w:spacing w:after="0" w:line="276" w:lineRule="auto"/>
        <w:ind w:left="0" w:right="0"/>
        <w:rPr>
          <w:b/>
          <w:bCs/>
        </w:rPr>
      </w:pPr>
      <w:r w:rsidRPr="00D37007">
        <w:rPr>
          <w:b/>
          <w:bCs/>
        </w:rPr>
        <w:t xml:space="preserve">Czy rzeczywiście dwa tygodnie urlopu </w:t>
      </w:r>
      <w:r w:rsidR="00C43FCD" w:rsidRPr="00D37007">
        <w:rPr>
          <w:b/>
          <w:bCs/>
        </w:rPr>
        <w:t xml:space="preserve">to najlepszy czas na regenerację i prawdziwy wypoczynek? Psychologowie podkreślają, że niekoniecznie: - Warto obserwować siebie, bo zarówno czas, jak i miejsce oraz sposób wypoczynku </w:t>
      </w:r>
      <w:r w:rsidR="00182AE8" w:rsidRPr="00D37007">
        <w:rPr>
          <w:b/>
          <w:bCs/>
        </w:rPr>
        <w:t>na każdego działają inaczej. Jedni najlepiej „ładują baterie” na leżaku nad basenem, inni – zwiedzając gwarne miasta, a jeszcze inni potrzebują kontaktu z przyrodą. Podobnie jest z czasem wypoczynku</w:t>
      </w:r>
      <w:r w:rsidR="001235D4" w:rsidRPr="00D37007">
        <w:rPr>
          <w:b/>
          <w:bCs/>
        </w:rPr>
        <w:t xml:space="preserve">. Warto zadać sobie pytanie, po jakich wakacjach jesteśmy najlepiej wypoczęci – mówi Katarzyna Leśniak, psycholog z Poradni Zdrowia Psychicznego Harmonia Grupy LUX MED. I podpowiada, </w:t>
      </w:r>
      <w:r w:rsidR="00D37007" w:rsidRPr="00D37007">
        <w:rPr>
          <w:b/>
          <w:bCs/>
        </w:rPr>
        <w:t xml:space="preserve">po czym poznać, że urlop był udany. </w:t>
      </w:r>
      <w:r w:rsidR="001235D4" w:rsidRPr="00D37007">
        <w:rPr>
          <w:b/>
          <w:bCs/>
        </w:rPr>
        <w:t xml:space="preserve"> </w:t>
      </w:r>
    </w:p>
    <w:p w14:paraId="41D68CA2" w14:textId="452A2DD9" w:rsidR="001657C9" w:rsidRPr="0039609D" w:rsidRDefault="0039609D" w:rsidP="0039609D">
      <w:pPr>
        <w:spacing w:after="0" w:line="276" w:lineRule="auto"/>
        <w:ind w:left="0" w:right="0"/>
      </w:pPr>
      <w:r>
        <w:t xml:space="preserve">Wbrew obiegowej opinii o najskuteczniejszym, dwutygodniowym </w:t>
      </w:r>
      <w:r w:rsidR="000B5E9B">
        <w:t>urlopie, n</w:t>
      </w:r>
      <w:r w:rsidR="001657C9" w:rsidRPr="0039609D">
        <w:t xml:space="preserve">ie istnieje jedna długość </w:t>
      </w:r>
      <w:r w:rsidR="000B5E9B">
        <w:t>wakacji</w:t>
      </w:r>
      <w:r w:rsidR="001657C9" w:rsidRPr="0039609D">
        <w:t>, która będzie optymalna dla wszystkich. To, ile czasu potrzebujemy na regenerację, zależy m.in. od rodzaju wykonywanej pracy, sytuacji rodzinnej, poziomu stresu czy tego, jak wyglądały ostatnie miesiące naszego życia.</w:t>
      </w:r>
      <w:r w:rsidR="000B5E9B">
        <w:t xml:space="preserve"> </w:t>
      </w:r>
    </w:p>
    <w:p w14:paraId="0350F9B4" w14:textId="68BA10FA" w:rsidR="001657C9" w:rsidRPr="0039609D" w:rsidRDefault="001657C9" w:rsidP="0039609D">
      <w:pPr>
        <w:spacing w:after="0" w:line="276" w:lineRule="auto"/>
        <w:ind w:left="0" w:right="0"/>
      </w:pPr>
      <w:r w:rsidRPr="0039609D">
        <w:t>Pomocną wskazówką może być obserwowanie, jak reagujemy na krótsze przerwy.</w:t>
      </w:r>
    </w:p>
    <w:p w14:paraId="54882337" w14:textId="6CD6F422" w:rsidR="001657C9" w:rsidRPr="0039609D" w:rsidRDefault="001657C9" w:rsidP="0039609D">
      <w:pPr>
        <w:spacing w:after="0" w:line="276" w:lineRule="auto"/>
        <w:ind w:left="0" w:right="0"/>
      </w:pPr>
      <w:r w:rsidRPr="0039609D">
        <w:t xml:space="preserve">– Warto zwrócić uwagę na to, czy podczas weekendu, dłuższego weekendu albo kilku dni wolnego jesteśmy w stanie choć trochę zejść z obrotów. Jeżeli zupełnie nam się to nie udaje, nadal jesteśmy spięci, a pojawienie się wolnego czasu wywołuje wręcz niepokój, może to być sygnał, że potrzebujemy dłuższego urlopu, na przykład dwutygodniowego – </w:t>
      </w:r>
      <w:r w:rsidRPr="000B5E9B">
        <w:rPr>
          <w:b/>
          <w:bCs/>
        </w:rPr>
        <w:t>tłumaczy Katarzyna Leśnia</w:t>
      </w:r>
      <w:r w:rsidR="000B5E9B" w:rsidRPr="000B5E9B">
        <w:rPr>
          <w:b/>
          <w:bCs/>
        </w:rPr>
        <w:t>k,</w:t>
      </w:r>
      <w:r w:rsidR="000B5E9B">
        <w:t xml:space="preserve"> </w:t>
      </w:r>
      <w:r w:rsidR="000B5E9B" w:rsidRPr="00D37007">
        <w:rPr>
          <w:b/>
          <w:bCs/>
        </w:rPr>
        <w:t>psycholog z Poradni Zdrowia Psychicznego Harmonia Grupy LUX MED</w:t>
      </w:r>
      <w:r w:rsidRPr="0039609D">
        <w:t>.</w:t>
      </w:r>
    </w:p>
    <w:p w14:paraId="114D9337" w14:textId="77777777" w:rsidR="001657C9" w:rsidRPr="00EA3B13" w:rsidRDefault="001657C9" w:rsidP="0039609D">
      <w:pPr>
        <w:spacing w:after="0" w:line="276" w:lineRule="auto"/>
        <w:ind w:left="0" w:right="0"/>
        <w:rPr>
          <w:b/>
          <w:bCs/>
        </w:rPr>
      </w:pPr>
      <w:r w:rsidRPr="00EA3B13">
        <w:rPr>
          <w:b/>
          <w:bCs/>
        </w:rPr>
        <w:t>Leżak czy rower? Nie ma jednego przepisu na odpoczynek</w:t>
      </w:r>
    </w:p>
    <w:p w14:paraId="06DB3A19" w14:textId="75106ECC" w:rsidR="001657C9" w:rsidRPr="0039609D" w:rsidRDefault="001657C9" w:rsidP="0039609D">
      <w:pPr>
        <w:spacing w:after="0" w:line="276" w:lineRule="auto"/>
        <w:ind w:left="0" w:right="0"/>
      </w:pPr>
      <w:r w:rsidRPr="0039609D">
        <w:t>Nie sprawdza się również prosta zasada, według której osoba pracująca fizycznie powinna przede wszystkim leżeć, a wykonująca pracę biurową – spędzać urlop aktywnie. O tym, co rzeczywiście nas regeneruje, w dużej mierze decydują nasze preferencje.</w:t>
      </w:r>
    </w:p>
    <w:p w14:paraId="23507FFD" w14:textId="77777777" w:rsidR="001657C9" w:rsidRPr="0039609D" w:rsidRDefault="001657C9" w:rsidP="0039609D">
      <w:pPr>
        <w:spacing w:after="0" w:line="276" w:lineRule="auto"/>
        <w:ind w:left="0" w:right="0"/>
      </w:pPr>
      <w:r w:rsidRPr="0039609D">
        <w:t>– Osoba pracująca fizycznie może doskonale odpoczywać podczas jazdy na rowerze czy pieszych wędrówek. To zupełnie inny rodzaj ruchu niż ten wykonywany przez kilka godzin dziennie w pracy. Z drugiej strony są osoby, które po intensywnych miesiącach potrzebują przede wszystkim spokoju i leżaka. Najważniejsze jest to, czy znamy siebie i pamiętamy, po jakich wakacjach rzeczywiście czuliśmy się wypoczęci – mówi psycholog.</w:t>
      </w:r>
    </w:p>
    <w:p w14:paraId="6CD3F8D1" w14:textId="77777777" w:rsidR="001657C9" w:rsidRPr="0039609D" w:rsidRDefault="001657C9" w:rsidP="0039609D">
      <w:pPr>
        <w:spacing w:after="0" w:line="276" w:lineRule="auto"/>
        <w:ind w:left="0" w:right="0"/>
      </w:pPr>
      <w:r w:rsidRPr="0039609D">
        <w:t>Warto więc czasem wrócić pamięcią do poprzednich urlopów. Nie tylko do miejsc, które odwiedziliśmy, lecz także do tego, jak się wtedy czuliśmy. Piękne zdjęcia z egzotycznego wyjazdu nie zawsze oznaczają, że był to dobry odpoczynek. Dla jednej osoby sama podróż, pakowanie, zmiana klimatu czy tłumy mogą być źródłem dodatkowego zmęczenia. Dla innej właśnie nowe miejsca, spontaniczność i intensywne zwiedzanie będą najlepszym sposobem na oderwanie się od codzienności.</w:t>
      </w:r>
    </w:p>
    <w:p w14:paraId="1AFD6E07" w14:textId="77777777" w:rsidR="001657C9" w:rsidRPr="0039609D" w:rsidRDefault="001657C9" w:rsidP="0039609D">
      <w:pPr>
        <w:spacing w:after="0" w:line="276" w:lineRule="auto"/>
        <w:ind w:left="0" w:right="0"/>
      </w:pPr>
    </w:p>
    <w:p w14:paraId="7703CAAD" w14:textId="5A8BB434" w:rsidR="001657C9" w:rsidRPr="0039609D" w:rsidRDefault="001657C9" w:rsidP="0039609D">
      <w:pPr>
        <w:spacing w:after="0" w:line="276" w:lineRule="auto"/>
        <w:ind w:left="0" w:right="0"/>
      </w:pPr>
      <w:r w:rsidRPr="0039609D">
        <w:t>Zmieniają się też nasze potrzeby.</w:t>
      </w:r>
      <w:r w:rsidR="00F11E90">
        <w:t xml:space="preserve"> </w:t>
      </w:r>
      <w:r w:rsidRPr="0039609D">
        <w:t xml:space="preserve">– Inaczej możemy wypoczywać, mając 20 lat, inaczej po trzydziestce czy czterdziestce, a jeszcze inaczej wtedy, gdy pojawiają się dzieci albo zmienia się nasz tryb życia. Dlatego warto co jakiś czas na nowo sprawdzać, co nam służy – podkreśla </w:t>
      </w:r>
      <w:r w:rsidR="00BC6DF5">
        <w:t xml:space="preserve">ekspertka Poradni Harmonia. </w:t>
      </w:r>
    </w:p>
    <w:p w14:paraId="32BBE00F" w14:textId="77777777" w:rsidR="001657C9" w:rsidRPr="00BC6DF5" w:rsidRDefault="001657C9" w:rsidP="0039609D">
      <w:pPr>
        <w:spacing w:after="0" w:line="276" w:lineRule="auto"/>
        <w:ind w:left="0" w:right="0"/>
        <w:rPr>
          <w:b/>
          <w:bCs/>
        </w:rPr>
      </w:pPr>
      <w:r w:rsidRPr="00BC6DF5">
        <w:rPr>
          <w:b/>
          <w:bCs/>
        </w:rPr>
        <w:t>Czy podczas city breaku można naprawdę odpocząć?</w:t>
      </w:r>
    </w:p>
    <w:p w14:paraId="583DF144" w14:textId="77777777" w:rsidR="001657C9" w:rsidRPr="0039609D" w:rsidRDefault="001657C9" w:rsidP="0039609D">
      <w:pPr>
        <w:spacing w:after="0" w:line="276" w:lineRule="auto"/>
        <w:ind w:left="0" w:right="0"/>
      </w:pPr>
      <w:r w:rsidRPr="0039609D">
        <w:t>Kilka dni w zatłoczonym Rzymie, Paryżu czy Barcelonie dla jednej osoby będzie marzeniem, dla innej – dodatkowym obciążeniem. I obie reakcje są prawidłowe.</w:t>
      </w:r>
    </w:p>
    <w:p w14:paraId="350F0D2E" w14:textId="77777777" w:rsidR="001657C9" w:rsidRPr="0039609D" w:rsidRDefault="001657C9" w:rsidP="0039609D">
      <w:pPr>
        <w:spacing w:after="0" w:line="276" w:lineRule="auto"/>
        <w:ind w:left="0" w:right="0"/>
      </w:pPr>
      <w:r w:rsidRPr="0039609D">
        <w:t>– Są osoby, które męczy hałas, tłum i duża liczba bodźców, ale są też takie, które właśnie wtedy czują się najlepiej. Cisza i odludzie mogą być dla nich znacznie mniej komfortowe niż gwar miasta. Dlatego na city breaku jak najbardziej można odpocząć. Czasami regenerujące jest już samo oderwanie się od miejsca, w którym żyjemy na co dzień – mówi ekspertka.</w:t>
      </w:r>
    </w:p>
    <w:p w14:paraId="56CCBAD3" w14:textId="77777777" w:rsidR="001657C9" w:rsidRPr="0039609D" w:rsidRDefault="001657C9" w:rsidP="0039609D">
      <w:pPr>
        <w:spacing w:after="0" w:line="276" w:lineRule="auto"/>
        <w:ind w:left="0" w:right="0"/>
      </w:pPr>
      <w:r w:rsidRPr="0039609D">
        <w:t>Dla niektórych symboliczną granicą między pracą a odpoczynkiem jest moment wyjazdu z miasta, wejścia do pociągu czy włączenia w telefonie trybu samolotowego. Innym samo zorganizowanie kilkudniowego wyjazdu zajmuje tyle energii, że realnie odpoczną dopiero podczas dłuższego urlopu.</w:t>
      </w:r>
    </w:p>
    <w:p w14:paraId="2A5A6514" w14:textId="77777777" w:rsidR="001657C9" w:rsidRPr="00567723" w:rsidRDefault="001657C9" w:rsidP="0039609D">
      <w:pPr>
        <w:spacing w:after="0" w:line="276" w:lineRule="auto"/>
        <w:ind w:left="0" w:right="0"/>
        <w:rPr>
          <w:b/>
          <w:bCs/>
        </w:rPr>
      </w:pPr>
      <w:r w:rsidRPr="00567723">
        <w:rPr>
          <w:b/>
          <w:bCs/>
        </w:rPr>
        <w:t>Wakacje z rodziną i znajomymi? Warto wcześniej porozmawiać</w:t>
      </w:r>
    </w:p>
    <w:p w14:paraId="217F0BE6" w14:textId="6C5E756A" w:rsidR="001657C9" w:rsidRPr="0039609D" w:rsidRDefault="001657C9" w:rsidP="0039609D">
      <w:pPr>
        <w:spacing w:after="0" w:line="276" w:lineRule="auto"/>
        <w:ind w:left="0" w:right="0"/>
      </w:pPr>
      <w:r w:rsidRPr="0039609D">
        <w:t>Na jak</w:t>
      </w:r>
      <w:r w:rsidR="00567723">
        <w:t>o</w:t>
      </w:r>
      <w:r w:rsidRPr="0039609D">
        <w:t>ść odpoczynku wpływa również towarzystwo. Wspólny wyjazd kilku rodzin może ułatwić podział obowiązków, zwłaszcza jeśli dzieci są w podobnym wieku i dorośli mogą wymieniać się opieką. Warunek? Podobny sposób funkcjonowania albo przynajmniej wcześniejsze ustalenie oczekiwań.</w:t>
      </w:r>
    </w:p>
    <w:p w14:paraId="4A2BF2A9" w14:textId="77777777" w:rsidR="001657C9" w:rsidRPr="0039609D" w:rsidRDefault="001657C9" w:rsidP="0039609D">
      <w:pPr>
        <w:spacing w:after="0" w:line="276" w:lineRule="auto"/>
        <w:ind w:left="0" w:right="0"/>
      </w:pPr>
      <w:r w:rsidRPr="0039609D">
        <w:t>– Dobrze wiedzieć, czy osoby, z którymi jedziemy, wstają o piątej rano gotowe do wymarszu, czy raczej chcą zaczynać dzień bez pośpiechu. Takie drobiazgi później potrafią być źródłem dużej frustracji. Jeżeli znamy swoje zwyczaje i potrafimy się dogadać w kwestii organizacji dnia, wspólny wyjazd może być bardzo odciążający – wskazuje psycholog.</w:t>
      </w:r>
    </w:p>
    <w:p w14:paraId="615C8CFB" w14:textId="77777777" w:rsidR="001657C9" w:rsidRPr="0039609D" w:rsidRDefault="001657C9" w:rsidP="0039609D">
      <w:pPr>
        <w:spacing w:after="0" w:line="276" w:lineRule="auto"/>
        <w:ind w:left="0" w:right="0"/>
      </w:pPr>
      <w:r w:rsidRPr="0039609D">
        <w:t>Urlop bywa też sprawdzianem dla związku. Na co dzień wiele czasu zajmują praca, obowiązki domowe i logistyka. Podczas wakacji nagle spędzamy ze sobą niemal całą dobę.</w:t>
      </w:r>
    </w:p>
    <w:p w14:paraId="35ECFE01" w14:textId="77777777" w:rsidR="001657C9" w:rsidRPr="0039609D" w:rsidRDefault="001657C9" w:rsidP="0039609D">
      <w:pPr>
        <w:spacing w:after="0" w:line="276" w:lineRule="auto"/>
        <w:ind w:left="0" w:right="0"/>
      </w:pPr>
      <w:r w:rsidRPr="0039609D">
        <w:t>– Wtedy mogą zacząć drażnić nas rzeczy, których wcześniej nawet nie zauważaliśmy. Jeżeli w relacji trwa trudniejszy moment, warto jeszcze przed wyjazdem porozmawiać o tym, czego oboje potrzebujemy i które tematy chcemy poruszać podczas urlopu, a które możemy zostawić na później – radzi Katarzyna Leśniak.</w:t>
      </w:r>
    </w:p>
    <w:p w14:paraId="4A4E4CB7" w14:textId="77777777" w:rsidR="001657C9" w:rsidRPr="00030D09" w:rsidRDefault="001657C9" w:rsidP="0039609D">
      <w:pPr>
        <w:spacing w:after="0" w:line="276" w:lineRule="auto"/>
        <w:ind w:left="0" w:right="0"/>
        <w:rPr>
          <w:b/>
          <w:bCs/>
        </w:rPr>
      </w:pPr>
      <w:r w:rsidRPr="00030D09">
        <w:rPr>
          <w:b/>
          <w:bCs/>
        </w:rPr>
        <w:t>Po czym poznać, że naprawdę odpoczęliśmy?</w:t>
      </w:r>
    </w:p>
    <w:p w14:paraId="4F0FDA4D" w14:textId="77777777" w:rsidR="001657C9" w:rsidRPr="0039609D" w:rsidRDefault="001657C9" w:rsidP="0039609D">
      <w:pPr>
        <w:spacing w:after="0" w:line="276" w:lineRule="auto"/>
        <w:ind w:left="0" w:right="0"/>
      </w:pPr>
      <w:r w:rsidRPr="0039609D">
        <w:t>Pierwsze sygnały może wysłać ciało. Mniejsze napięcie mięśni, spokojniejszy oddech, lepszy sen czy ustąpienie dolegliwości, które nasilają się w stresie, mogą świadczyć o tym, że organizm rzeczywiście zaczyna się regenerować.</w:t>
      </w:r>
    </w:p>
    <w:p w14:paraId="2E36A64C" w14:textId="77777777" w:rsidR="001657C9" w:rsidRPr="0039609D" w:rsidRDefault="001657C9" w:rsidP="0039609D">
      <w:pPr>
        <w:spacing w:after="0" w:line="276" w:lineRule="auto"/>
        <w:ind w:left="0" w:right="0"/>
      </w:pPr>
    </w:p>
    <w:p w14:paraId="019681C9" w14:textId="77777777" w:rsidR="001657C9" w:rsidRPr="0039609D" w:rsidRDefault="001657C9" w:rsidP="0039609D">
      <w:pPr>
        <w:spacing w:after="0" w:line="276" w:lineRule="auto"/>
        <w:ind w:left="0" w:right="0"/>
      </w:pPr>
      <w:r w:rsidRPr="0039609D">
        <w:t>Ale odpoczynek widać również w sposobie myślenia i reagowania na otoczenie.</w:t>
      </w:r>
    </w:p>
    <w:p w14:paraId="724D9545" w14:textId="77777777" w:rsidR="001657C9" w:rsidRPr="0039609D" w:rsidRDefault="001657C9" w:rsidP="0039609D">
      <w:pPr>
        <w:spacing w:after="0" w:line="276" w:lineRule="auto"/>
        <w:ind w:left="0" w:right="0"/>
      </w:pPr>
      <w:r w:rsidRPr="0039609D">
        <w:t>– Pojawia się większa kreatywność i miejsce na nowe pomysły. Nagle zaczynamy myśleć: może zapiszę się na kurs językowy, może nauczę się grać w tenisa. W silnym stresie jesteśmy skupieni przede wszystkim na przetrwaniu kolejnego dnia. Kiedy napięcie spada, wraca ciekawość i apetyt na coś nowego – tłumaczy psycholog.</w:t>
      </w:r>
    </w:p>
    <w:p w14:paraId="18E3F43E" w14:textId="77777777" w:rsidR="001657C9" w:rsidRPr="0039609D" w:rsidRDefault="001657C9" w:rsidP="0039609D">
      <w:pPr>
        <w:spacing w:after="0" w:line="276" w:lineRule="auto"/>
        <w:ind w:left="0" w:right="0"/>
      </w:pPr>
      <w:r w:rsidRPr="0039609D">
        <w:t>Dobrym sygnałem jest również większa cierpliwość wobec partnera czy dzieci, rzadsze spoglądanie na zegarek i mniejsza drażliwość. Jednym z ważniejszych wskaźników może być także… większa ochota na ludzi.</w:t>
      </w:r>
    </w:p>
    <w:p w14:paraId="18E7FFA6" w14:textId="77777777" w:rsidR="001657C9" w:rsidRPr="0039609D" w:rsidRDefault="001657C9" w:rsidP="0039609D">
      <w:pPr>
        <w:spacing w:after="0" w:line="276" w:lineRule="auto"/>
        <w:ind w:left="0" w:right="0"/>
      </w:pPr>
      <w:r w:rsidRPr="0039609D">
        <w:t>– Kiedy jesteśmy bardzo przeciążeni, nawet telefon od znajomego może wydawać się kolejnym obowiązkiem. Gdy stres się zmniejsza, kontakt z innymi znowu zaczyna być czymś naturalnym i przyjemnym. Chce nam się zadzwonić, spotkać, porozmawiać. To bardzo dobry sygnał, że odpoczynek rzeczywiście zadziałał – podkreśla Katarzyna Leśniak.</w:t>
      </w:r>
    </w:p>
    <w:p w14:paraId="776837E7" w14:textId="211FC6DF" w:rsidR="001657C9" w:rsidRPr="00DE70A1" w:rsidRDefault="001657C9" w:rsidP="0039609D">
      <w:pPr>
        <w:spacing w:after="0" w:line="276" w:lineRule="auto"/>
        <w:ind w:left="0" w:right="0"/>
        <w:rPr>
          <w:b/>
          <w:bCs/>
        </w:rPr>
      </w:pPr>
      <w:r w:rsidRPr="00412336">
        <w:rPr>
          <w:b/>
          <w:bCs/>
        </w:rPr>
        <w:t>Nie czekaj z urlopem, aż „padniesz na twarz”</w:t>
      </w:r>
    </w:p>
    <w:p w14:paraId="45827FFB" w14:textId="0020D287" w:rsidR="001657C9" w:rsidRPr="0039609D" w:rsidRDefault="001657C9" w:rsidP="0039609D">
      <w:pPr>
        <w:spacing w:after="0" w:line="276" w:lineRule="auto"/>
        <w:ind w:left="0" w:right="0"/>
      </w:pPr>
      <w:r w:rsidRPr="0039609D">
        <w:t>Nie ma również uniwersalnej odpowiedzi na pytanie, jak często powinniśmy wyjeżdżać. Psycholog radzi jednak, żeby odpoczynku nie traktować jako ostatniej deski ratunku.</w:t>
      </w:r>
    </w:p>
    <w:p w14:paraId="2434C1A6" w14:textId="064C3022" w:rsidR="001657C9" w:rsidRPr="0039609D" w:rsidRDefault="001657C9" w:rsidP="0039609D">
      <w:pPr>
        <w:spacing w:after="0" w:line="276" w:lineRule="auto"/>
        <w:ind w:left="0" w:right="0"/>
      </w:pPr>
      <w:r w:rsidRPr="0039609D">
        <w:t>Jeżeli drobne sprawy zaczynają nas przerastać, szybciej tracimy cierpliwość, a zwyczajne obowiązki wywołują nieproporcjonalnie silne emocje, może to oznaczać, że przerwa potrzebna jest wcześniej, niż planowaliśmy.</w:t>
      </w:r>
    </w:p>
    <w:p w14:paraId="6EE14868" w14:textId="633A5CE9" w:rsidR="001657C9" w:rsidRPr="0039609D" w:rsidRDefault="001657C9" w:rsidP="0039609D">
      <w:pPr>
        <w:spacing w:after="0" w:line="276" w:lineRule="auto"/>
        <w:ind w:left="0" w:right="0"/>
      </w:pPr>
      <w:r w:rsidRPr="0039609D">
        <w:t>– Odpoczynek powinien być profilaktyką. Nie warto czekać do momentu: „padam na twarz, więc muszę jechać na wakacje”. Lepiej obserwować siebie i w miarę możliwości planować odpoczynek wcześniej, szyjąc go na swoją miarę – podkreśla ekspertka.</w:t>
      </w:r>
    </w:p>
    <w:p w14:paraId="53A3ABB3" w14:textId="77777777" w:rsidR="001657C9" w:rsidRPr="0039609D" w:rsidRDefault="001657C9" w:rsidP="0039609D">
      <w:pPr>
        <w:spacing w:after="0" w:line="276" w:lineRule="auto"/>
        <w:ind w:left="0" w:right="0"/>
      </w:pPr>
      <w:r w:rsidRPr="0039609D">
        <w:t>I nie musi to oznaczać zagranicznych wakacji kilka razy w roku. Dla jednej osoby takim resetem będzie weekend w europejskiej stolicy, dla innej dwa dni na działce, spacer po lesie albo czas spędzony przy zajęciu, które pozwala oderwać głowę od codziennych obowiązków.</w:t>
      </w:r>
    </w:p>
    <w:p w14:paraId="7491B647" w14:textId="77777777" w:rsidR="001657C9" w:rsidRPr="0039609D" w:rsidRDefault="001657C9" w:rsidP="0039609D">
      <w:pPr>
        <w:spacing w:after="0" w:line="276" w:lineRule="auto"/>
        <w:ind w:left="0" w:right="0"/>
      </w:pPr>
      <w:r w:rsidRPr="0039609D">
        <w:t>Po powrocie warto zadać sobie kilka prostych pytań: jak mi było? Co mi służyło? Co mnie męczyło? Czy następnym razem chcę zrobić coś inaczej?</w:t>
      </w:r>
    </w:p>
    <w:p w14:paraId="7A8A006F" w14:textId="59F1D7AC" w:rsidR="00253C3F" w:rsidRPr="0039609D" w:rsidRDefault="001657C9" w:rsidP="0039609D">
      <w:pPr>
        <w:spacing w:after="0" w:line="276" w:lineRule="auto"/>
        <w:ind w:left="0" w:right="0"/>
      </w:pPr>
      <w:r w:rsidRPr="0039609D">
        <w:t>A jeżeli odpowiedź brzmi: „najlepiej odpoczywam co roku w tym samym domku nad jeziorem” – nie ma żadnego powodu, by to zmieniać.</w:t>
      </w:r>
    </w:p>
    <w:p w14:paraId="09D80C66" w14:textId="5AD21D86" w:rsidR="00521367" w:rsidRPr="00D5008D" w:rsidRDefault="000A48DA" w:rsidP="00521367">
      <w:pPr>
        <w:pStyle w:val="Podpis"/>
        <w:ind w:left="0" w:right="0"/>
        <w:rPr>
          <w:b/>
          <w:bCs w:val="0"/>
          <w:sz w:val="16"/>
          <w:szCs w:val="14"/>
        </w:rPr>
      </w:pPr>
      <w:r w:rsidRPr="00DB60A1">
        <w:rPr>
          <w:sz w:val="24"/>
          <w:szCs w:val="24"/>
        </w:rPr>
        <w:br/>
      </w:r>
      <w:r w:rsidR="00AE575A" w:rsidRPr="00CE094D">
        <w:rPr>
          <w:b/>
          <w:bCs w:val="0"/>
          <w:sz w:val="16"/>
          <w:szCs w:val="14"/>
        </w:rPr>
        <w:t>Więcej o Grupie LUX MED:</w:t>
      </w:r>
    </w:p>
    <w:p w14:paraId="623B9554" w14:textId="37A9D834" w:rsidR="00A66B18" w:rsidRPr="00A77381" w:rsidRDefault="00521367" w:rsidP="00521367">
      <w:pPr>
        <w:pStyle w:val="Podpis"/>
        <w:ind w:left="0" w:right="0"/>
        <w:rPr>
          <w:sz w:val="16"/>
          <w:szCs w:val="14"/>
        </w:rPr>
      </w:pPr>
      <w:r w:rsidRPr="00521367">
        <w:rPr>
          <w:sz w:val="16"/>
          <w:szCs w:val="14"/>
        </w:rPr>
        <w:t xml:space="preserve">Grupa LUX MED jest liderem rynku prywatnych usług zdrowotnych w Polsce i częścią Bupa, która działa jako ubezpieczyciel i świadczeniodawca usług medycznych na całym świecie. Firma świadczy swoje usługi w Polsce od ponad 30 lat i zapewnia pełną opiekę: ambulatoryjną, szpitalną, diagnostyczną, rehabilitacyjną, stomatologiczną, psychologiczną i długoterminową dla niespełna 4 mln pacjentów. Do ich dyspozycji jest ponad 300 ogólnodostępnych i </w:t>
      </w:r>
      <w:r w:rsidRPr="00521367">
        <w:rPr>
          <w:sz w:val="16"/>
          <w:szCs w:val="14"/>
        </w:rPr>
        <w:lastRenderedPageBreak/>
        <w:t xml:space="preserve">przyzakładowych centrów medycznych, w tym 16 szpitali oraz ok. 3 000 poradni partnerskich. Grupa LUX MED zatrudnia prawie 29 000 osób, w tym ponad 12 000 lekarzy i 8 000 profesjonalistów medycznych innych zawodów, a w codziennej działalności, kieruje się zasadami zrównoważonego rozwoju, podejmując liczne inicjatywy z obszarów zaangażowania społecznego i środowiska. Grupa LUX MED jest Głównym Partnerem Medycznym Polskiego Komitetu Olimpijskiego i Głównym Partnerem Medycznym Polskiego Komitetu Paralimpijskiego. </w:t>
      </w:r>
      <w:r w:rsidR="00AE575A" w:rsidRPr="00CE094D">
        <w:rPr>
          <w:rFonts w:ascii="Calibri" w:eastAsia="Franklin Gothic Book" w:hAnsi="Calibri" w:cs="Calibri"/>
          <w:sz w:val="16"/>
          <w:szCs w:val="16"/>
        </w:rPr>
        <w:t xml:space="preserve">Więcej informacji: </w:t>
      </w:r>
      <w:hyperlink r:id="rId11" w:tgtFrame="_top">
        <w:r w:rsidR="00AE575A" w:rsidRPr="00CE094D">
          <w:rPr>
            <w:rStyle w:val="Hipercze"/>
            <w:rFonts w:ascii="Calibri" w:eastAsia="Franklin Gothic Book" w:hAnsi="Calibri" w:cs="Calibri"/>
            <w:color w:val="595959" w:themeColor="text1" w:themeTint="A6"/>
            <w:sz w:val="16"/>
            <w:szCs w:val="16"/>
          </w:rPr>
          <w:t>www.luxmed.pl</w:t>
        </w:r>
      </w:hyperlink>
      <w:r w:rsidR="00811D6B">
        <w:t xml:space="preserve"> </w:t>
      </w:r>
    </w:p>
    <w:sectPr w:rsidR="00A66B18" w:rsidRPr="00A77381" w:rsidSect="00597BF1">
      <w:headerReference w:type="default" r:id="rId12"/>
      <w:footerReference w:type="default" r:id="rId13"/>
      <w:pgSz w:w="11906" w:h="16838" w:code="9"/>
      <w:pgMar w:top="567" w:right="964" w:bottom="1843" w:left="964" w:header="567" w:footer="28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984B" w14:textId="77777777" w:rsidR="0006043F" w:rsidRDefault="0006043F" w:rsidP="00A66B18">
      <w:pPr>
        <w:spacing w:before="0" w:after="0"/>
      </w:pPr>
      <w:r>
        <w:separator/>
      </w:r>
    </w:p>
  </w:endnote>
  <w:endnote w:type="continuationSeparator" w:id="0">
    <w:p w14:paraId="7ABEE481" w14:textId="77777777" w:rsidR="0006043F" w:rsidRDefault="0006043F"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Mulish">
    <w:altName w:val="Calibri"/>
    <w:charset w:val="EE"/>
    <w:family w:val="auto"/>
    <w:pitch w:val="variable"/>
    <w:sig w:usb0="A00000FF" w:usb1="5000204B" w:usb2="00000000" w:usb3="00000000" w:csb0="00000193" w:csb1="00000000"/>
  </w:font>
  <w:font w:name="Franklin Gothic Medium">
    <w:panose1 w:val="020B0603020102020204"/>
    <w:charset w:val="EE"/>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A605" w14:textId="2B43E6A5" w:rsidR="00B24126" w:rsidRDefault="008B4035" w:rsidP="00F31962">
    <w:pPr>
      <w:pStyle w:val="Stopka"/>
      <w:ind w:left="-964"/>
    </w:pPr>
    <w:r>
      <w:rPr>
        <w:noProof/>
      </w:rPr>
      <w:drawing>
        <wp:anchor distT="0" distB="0" distL="114300" distR="114300" simplePos="0" relativeHeight="251660288" behindDoc="1" locked="0" layoutInCell="1" allowOverlap="1" wp14:anchorId="5C0B419A" wp14:editId="7AF3D1A6">
          <wp:simplePos x="0" y="0"/>
          <wp:positionH relativeFrom="margin">
            <wp:posOffset>-612140</wp:posOffset>
          </wp:positionH>
          <wp:positionV relativeFrom="margin">
            <wp:posOffset>8049895</wp:posOffset>
          </wp:positionV>
          <wp:extent cx="7560000" cy="1693439"/>
          <wp:effectExtent l="0" t="0" r="0" b="0"/>
          <wp:wrapNone/>
          <wp:docPr id="111119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9148"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69343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EF12" w14:textId="77777777" w:rsidR="0006043F" w:rsidRDefault="0006043F" w:rsidP="00A66B18">
      <w:pPr>
        <w:spacing w:before="0" w:after="0"/>
      </w:pPr>
      <w:r>
        <w:separator/>
      </w:r>
    </w:p>
  </w:footnote>
  <w:footnote w:type="continuationSeparator" w:id="0">
    <w:p w14:paraId="693A762A" w14:textId="77777777" w:rsidR="0006043F" w:rsidRDefault="0006043F"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F395" w14:textId="405FFE8D" w:rsidR="00A66B18" w:rsidRPr="00B24126" w:rsidRDefault="00B24126" w:rsidP="00FE067A">
    <w:pPr>
      <w:pStyle w:val="Podpis"/>
      <w:spacing w:line="240" w:lineRule="auto"/>
      <w:ind w:left="0"/>
    </w:pPr>
    <w:r w:rsidRPr="00B24126">
      <w:rPr>
        <w:noProof/>
      </w:rPr>
      <mc:AlternateContent>
        <mc:Choice Requires="wps">
          <w:drawing>
            <wp:anchor distT="45720" distB="45720" distL="114300" distR="114300" simplePos="0" relativeHeight="251659264" behindDoc="0" locked="0" layoutInCell="1" allowOverlap="1" wp14:anchorId="77F373E9" wp14:editId="6FE6CFEE">
              <wp:simplePos x="0" y="0"/>
              <wp:positionH relativeFrom="column">
                <wp:posOffset>3939101</wp:posOffset>
              </wp:positionH>
              <wp:positionV relativeFrom="paragraph">
                <wp:posOffset>-24765</wp:posOffset>
              </wp:positionV>
              <wp:extent cx="2360930" cy="1404620"/>
              <wp:effectExtent l="0" t="0" r="889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399D91C" w14:textId="66766167" w:rsidR="00B24126" w:rsidRPr="009A0C4E" w:rsidRDefault="009A0C4E" w:rsidP="00871952">
                          <w:pPr>
                            <w:spacing w:line="240" w:lineRule="auto"/>
                            <w:ind w:right="40"/>
                            <w:jc w:val="right"/>
                            <w:rPr>
                              <w:sz w:val="16"/>
                              <w:szCs w:val="16"/>
                            </w:rPr>
                          </w:pPr>
                          <w:r w:rsidRPr="009A0C4E">
                            <w:rPr>
                              <w:sz w:val="16"/>
                              <w:szCs w:val="16"/>
                            </w:rPr>
                            <w:t xml:space="preserve">Warszawa </w:t>
                          </w:r>
                          <w:r w:rsidR="00C21CB7">
                            <w:rPr>
                              <w:sz w:val="16"/>
                              <w:szCs w:val="16"/>
                            </w:rPr>
                            <w:t>22</w:t>
                          </w:r>
                          <w:r w:rsidR="00B24126" w:rsidRPr="009A0C4E">
                            <w:rPr>
                              <w:sz w:val="16"/>
                              <w:szCs w:val="16"/>
                            </w:rPr>
                            <w:t>.</w:t>
                          </w:r>
                          <w:r w:rsidR="002006D6">
                            <w:rPr>
                              <w:sz w:val="16"/>
                              <w:szCs w:val="16"/>
                            </w:rPr>
                            <w:t>0</w:t>
                          </w:r>
                          <w:r w:rsidR="00A4151D">
                            <w:rPr>
                              <w:sz w:val="16"/>
                              <w:szCs w:val="16"/>
                            </w:rPr>
                            <w:t>7</w:t>
                          </w:r>
                          <w:r w:rsidR="00B24126" w:rsidRPr="009A0C4E">
                            <w:rPr>
                              <w:sz w:val="16"/>
                              <w:szCs w:val="16"/>
                            </w:rPr>
                            <w:t>.202</w:t>
                          </w:r>
                          <w:r w:rsidR="00996D74">
                            <w:rPr>
                              <w:sz w:val="16"/>
                              <w:szCs w:val="16"/>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F373E9" id="_x0000_t202" coordsize="21600,21600" o:spt="202" path="m,l,21600r21600,l21600,xe">
              <v:stroke joinstyle="miter"/>
              <v:path gradientshapeok="t" o:connecttype="rect"/>
            </v:shapetype>
            <v:shape id="Pole tekstowe 2" o:spid="_x0000_s1026" type="#_x0000_t202" style="position:absolute;left:0;text-align:left;margin-left:310.15pt;margin-top:-1.9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" stroked="f">
              <v:textbox style="mso-fit-shape-to-text:t">
                <w:txbxContent>
                  <w:p w14:paraId="2399D91C" w14:textId="66766167" w:rsidR="00B24126" w:rsidRPr="009A0C4E" w:rsidRDefault="009A0C4E" w:rsidP="00871952">
                    <w:pPr>
                      <w:spacing w:line="240" w:lineRule="auto"/>
                      <w:ind w:right="40"/>
                      <w:jc w:val="right"/>
                      <w:rPr>
                        <w:sz w:val="16"/>
                        <w:szCs w:val="16"/>
                      </w:rPr>
                    </w:pPr>
                    <w:r w:rsidRPr="009A0C4E">
                      <w:rPr>
                        <w:sz w:val="16"/>
                        <w:szCs w:val="16"/>
                      </w:rPr>
                      <w:t xml:space="preserve">Warszawa </w:t>
                    </w:r>
                    <w:r w:rsidR="00C21CB7">
                      <w:rPr>
                        <w:sz w:val="16"/>
                        <w:szCs w:val="16"/>
                      </w:rPr>
                      <w:t>22</w:t>
                    </w:r>
                    <w:r w:rsidR="00B24126" w:rsidRPr="009A0C4E">
                      <w:rPr>
                        <w:sz w:val="16"/>
                        <w:szCs w:val="16"/>
                      </w:rPr>
                      <w:t>.</w:t>
                    </w:r>
                    <w:r w:rsidR="002006D6">
                      <w:rPr>
                        <w:sz w:val="16"/>
                        <w:szCs w:val="16"/>
                      </w:rPr>
                      <w:t>0</w:t>
                    </w:r>
                    <w:r w:rsidR="00A4151D">
                      <w:rPr>
                        <w:sz w:val="16"/>
                        <w:szCs w:val="16"/>
                      </w:rPr>
                      <w:t>7</w:t>
                    </w:r>
                    <w:r w:rsidR="00B24126" w:rsidRPr="009A0C4E">
                      <w:rPr>
                        <w:sz w:val="16"/>
                        <w:szCs w:val="16"/>
                      </w:rPr>
                      <w:t>.202</w:t>
                    </w:r>
                    <w:r w:rsidR="00996D74">
                      <w:rPr>
                        <w:sz w:val="16"/>
                        <w:szCs w:val="16"/>
                      </w:rPr>
                      <w:t>6</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3D"/>
    <w:multiLevelType w:val="multilevel"/>
    <w:tmpl w:val="B9B26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D12C94"/>
    <w:multiLevelType w:val="multilevel"/>
    <w:tmpl w:val="E3AA9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F6151"/>
    <w:multiLevelType w:val="multilevel"/>
    <w:tmpl w:val="4878A9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768C8"/>
    <w:multiLevelType w:val="multilevel"/>
    <w:tmpl w:val="308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1016B"/>
    <w:multiLevelType w:val="multilevel"/>
    <w:tmpl w:val="11540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474713"/>
    <w:multiLevelType w:val="hybridMultilevel"/>
    <w:tmpl w:val="E6A6F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D02774"/>
    <w:multiLevelType w:val="multilevel"/>
    <w:tmpl w:val="B39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6B065B"/>
    <w:multiLevelType w:val="multilevel"/>
    <w:tmpl w:val="13FC2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777942">
    <w:abstractNumId w:val="1"/>
  </w:num>
  <w:num w:numId="2" w16cid:durableId="484974015">
    <w:abstractNumId w:val="4"/>
  </w:num>
  <w:num w:numId="3" w16cid:durableId="1002439942">
    <w:abstractNumId w:val="7"/>
  </w:num>
  <w:num w:numId="4" w16cid:durableId="607809696">
    <w:abstractNumId w:val="2"/>
  </w:num>
  <w:num w:numId="5" w16cid:durableId="173884892">
    <w:abstractNumId w:val="0"/>
  </w:num>
  <w:num w:numId="6" w16cid:durableId="182598671">
    <w:abstractNumId w:val="5"/>
  </w:num>
  <w:num w:numId="7" w16cid:durableId="1266228797">
    <w:abstractNumId w:val="3"/>
  </w:num>
  <w:num w:numId="8" w16cid:durableId="177669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26"/>
    <w:rsid w:val="00014691"/>
    <w:rsid w:val="000206BB"/>
    <w:rsid w:val="000218D9"/>
    <w:rsid w:val="000278EA"/>
    <w:rsid w:val="000302C1"/>
    <w:rsid w:val="00030D09"/>
    <w:rsid w:val="00036649"/>
    <w:rsid w:val="00046764"/>
    <w:rsid w:val="00052A12"/>
    <w:rsid w:val="00056D29"/>
    <w:rsid w:val="0006043F"/>
    <w:rsid w:val="000676BD"/>
    <w:rsid w:val="00077D99"/>
    <w:rsid w:val="000819F8"/>
    <w:rsid w:val="00083BAA"/>
    <w:rsid w:val="00083CBF"/>
    <w:rsid w:val="000857E3"/>
    <w:rsid w:val="00090E37"/>
    <w:rsid w:val="000A2DB3"/>
    <w:rsid w:val="000A3441"/>
    <w:rsid w:val="000A48DA"/>
    <w:rsid w:val="000B5E9B"/>
    <w:rsid w:val="000B5FA5"/>
    <w:rsid w:val="000B6D07"/>
    <w:rsid w:val="000C1231"/>
    <w:rsid w:val="000C4D00"/>
    <w:rsid w:val="000C6BEE"/>
    <w:rsid w:val="000D2E03"/>
    <w:rsid w:val="000D4B75"/>
    <w:rsid w:val="000D7D9C"/>
    <w:rsid w:val="000E30B7"/>
    <w:rsid w:val="000E7D37"/>
    <w:rsid w:val="000F038B"/>
    <w:rsid w:val="00101E27"/>
    <w:rsid w:val="00105BFB"/>
    <w:rsid w:val="0010680C"/>
    <w:rsid w:val="001235D4"/>
    <w:rsid w:val="00152B0B"/>
    <w:rsid w:val="00152B5B"/>
    <w:rsid w:val="001541FF"/>
    <w:rsid w:val="00154564"/>
    <w:rsid w:val="00155A23"/>
    <w:rsid w:val="001657C9"/>
    <w:rsid w:val="00165C49"/>
    <w:rsid w:val="001766D6"/>
    <w:rsid w:val="00180E46"/>
    <w:rsid w:val="001815DC"/>
    <w:rsid w:val="00182AE8"/>
    <w:rsid w:val="0018596B"/>
    <w:rsid w:val="00192419"/>
    <w:rsid w:val="0019608B"/>
    <w:rsid w:val="001A0951"/>
    <w:rsid w:val="001B1566"/>
    <w:rsid w:val="001C270D"/>
    <w:rsid w:val="001C3320"/>
    <w:rsid w:val="001C404B"/>
    <w:rsid w:val="001D0B5A"/>
    <w:rsid w:val="001D166D"/>
    <w:rsid w:val="001D4D91"/>
    <w:rsid w:val="001D6F3E"/>
    <w:rsid w:val="001E2320"/>
    <w:rsid w:val="001E52D1"/>
    <w:rsid w:val="001E5C38"/>
    <w:rsid w:val="001E61EB"/>
    <w:rsid w:val="001E7055"/>
    <w:rsid w:val="001F1DB8"/>
    <w:rsid w:val="001F3E3E"/>
    <w:rsid w:val="002006D6"/>
    <w:rsid w:val="00203E4B"/>
    <w:rsid w:val="00204940"/>
    <w:rsid w:val="00205A88"/>
    <w:rsid w:val="0020798D"/>
    <w:rsid w:val="00213552"/>
    <w:rsid w:val="0021425D"/>
    <w:rsid w:val="00214E28"/>
    <w:rsid w:val="002152EA"/>
    <w:rsid w:val="00220C97"/>
    <w:rsid w:val="002277C3"/>
    <w:rsid w:val="00231F7A"/>
    <w:rsid w:val="002337A9"/>
    <w:rsid w:val="002405DF"/>
    <w:rsid w:val="00246927"/>
    <w:rsid w:val="00246948"/>
    <w:rsid w:val="00253C3F"/>
    <w:rsid w:val="0025613D"/>
    <w:rsid w:val="00256390"/>
    <w:rsid w:val="00263CF0"/>
    <w:rsid w:val="002733A6"/>
    <w:rsid w:val="002751CA"/>
    <w:rsid w:val="002919E3"/>
    <w:rsid w:val="0029626D"/>
    <w:rsid w:val="002A4932"/>
    <w:rsid w:val="002A5721"/>
    <w:rsid w:val="002C41FC"/>
    <w:rsid w:val="002C524B"/>
    <w:rsid w:val="002C58C4"/>
    <w:rsid w:val="002E0A7B"/>
    <w:rsid w:val="002E3348"/>
    <w:rsid w:val="002E5F3D"/>
    <w:rsid w:val="002F6E31"/>
    <w:rsid w:val="003105B5"/>
    <w:rsid w:val="00315E8F"/>
    <w:rsid w:val="00326380"/>
    <w:rsid w:val="00331C3E"/>
    <w:rsid w:val="00345F95"/>
    <w:rsid w:val="00350806"/>
    <w:rsid w:val="00352B81"/>
    <w:rsid w:val="00362A8D"/>
    <w:rsid w:val="00364BC6"/>
    <w:rsid w:val="00366714"/>
    <w:rsid w:val="00381AAF"/>
    <w:rsid w:val="003859D6"/>
    <w:rsid w:val="00394757"/>
    <w:rsid w:val="0039609D"/>
    <w:rsid w:val="003A0150"/>
    <w:rsid w:val="003A50F8"/>
    <w:rsid w:val="003A6536"/>
    <w:rsid w:val="003D04E5"/>
    <w:rsid w:val="003D1341"/>
    <w:rsid w:val="003D42CD"/>
    <w:rsid w:val="003E1537"/>
    <w:rsid w:val="003E24DF"/>
    <w:rsid w:val="003F3BC6"/>
    <w:rsid w:val="00401A2B"/>
    <w:rsid w:val="00412336"/>
    <w:rsid w:val="0041428F"/>
    <w:rsid w:val="0041738A"/>
    <w:rsid w:val="0042333B"/>
    <w:rsid w:val="00423F27"/>
    <w:rsid w:val="004307E4"/>
    <w:rsid w:val="004326BA"/>
    <w:rsid w:val="0043332F"/>
    <w:rsid w:val="0043582A"/>
    <w:rsid w:val="0045044E"/>
    <w:rsid w:val="00451342"/>
    <w:rsid w:val="0045718E"/>
    <w:rsid w:val="00460AB2"/>
    <w:rsid w:val="0046500F"/>
    <w:rsid w:val="00470B1C"/>
    <w:rsid w:val="0047319D"/>
    <w:rsid w:val="00476B6C"/>
    <w:rsid w:val="00497C6D"/>
    <w:rsid w:val="004A03A6"/>
    <w:rsid w:val="004A2B0D"/>
    <w:rsid w:val="004A68E9"/>
    <w:rsid w:val="004B2BBB"/>
    <w:rsid w:val="004C0335"/>
    <w:rsid w:val="004C27B9"/>
    <w:rsid w:val="004D04E9"/>
    <w:rsid w:val="004D580E"/>
    <w:rsid w:val="004D6C9B"/>
    <w:rsid w:val="004E2592"/>
    <w:rsid w:val="004E6D81"/>
    <w:rsid w:val="004F138A"/>
    <w:rsid w:val="0050737E"/>
    <w:rsid w:val="005079B8"/>
    <w:rsid w:val="00512058"/>
    <w:rsid w:val="00521367"/>
    <w:rsid w:val="00521A8F"/>
    <w:rsid w:val="00524F50"/>
    <w:rsid w:val="00531B7D"/>
    <w:rsid w:val="00552B48"/>
    <w:rsid w:val="0055448C"/>
    <w:rsid w:val="0055479C"/>
    <w:rsid w:val="00554BED"/>
    <w:rsid w:val="00561E04"/>
    <w:rsid w:val="005667B8"/>
    <w:rsid w:val="00567723"/>
    <w:rsid w:val="00575678"/>
    <w:rsid w:val="00580F3E"/>
    <w:rsid w:val="00592413"/>
    <w:rsid w:val="00592E09"/>
    <w:rsid w:val="00597BF1"/>
    <w:rsid w:val="005A0D95"/>
    <w:rsid w:val="005A3DE3"/>
    <w:rsid w:val="005B4BC3"/>
    <w:rsid w:val="005C2210"/>
    <w:rsid w:val="005C30B0"/>
    <w:rsid w:val="005C41E8"/>
    <w:rsid w:val="005D77D9"/>
    <w:rsid w:val="005E08FB"/>
    <w:rsid w:val="005F418E"/>
    <w:rsid w:val="00601898"/>
    <w:rsid w:val="00610C89"/>
    <w:rsid w:val="00612714"/>
    <w:rsid w:val="00615018"/>
    <w:rsid w:val="00620FAF"/>
    <w:rsid w:val="0062123A"/>
    <w:rsid w:val="00624198"/>
    <w:rsid w:val="006270EC"/>
    <w:rsid w:val="00633AED"/>
    <w:rsid w:val="00643ADC"/>
    <w:rsid w:val="00645B82"/>
    <w:rsid w:val="00646E75"/>
    <w:rsid w:val="0065488B"/>
    <w:rsid w:val="00656F3C"/>
    <w:rsid w:val="00666915"/>
    <w:rsid w:val="0067492D"/>
    <w:rsid w:val="006777E7"/>
    <w:rsid w:val="0068381F"/>
    <w:rsid w:val="00684BE4"/>
    <w:rsid w:val="00686AEA"/>
    <w:rsid w:val="00692DBF"/>
    <w:rsid w:val="00695744"/>
    <w:rsid w:val="006976FB"/>
    <w:rsid w:val="006A1F28"/>
    <w:rsid w:val="006A51A4"/>
    <w:rsid w:val="006C267F"/>
    <w:rsid w:val="006C2859"/>
    <w:rsid w:val="006C2BF1"/>
    <w:rsid w:val="006D0129"/>
    <w:rsid w:val="006D0278"/>
    <w:rsid w:val="006D5E34"/>
    <w:rsid w:val="006E1A1C"/>
    <w:rsid w:val="006E5387"/>
    <w:rsid w:val="006E546E"/>
    <w:rsid w:val="006E5DC1"/>
    <w:rsid w:val="006F5B78"/>
    <w:rsid w:val="006F6F10"/>
    <w:rsid w:val="0070126F"/>
    <w:rsid w:val="007071EB"/>
    <w:rsid w:val="007160EC"/>
    <w:rsid w:val="0072329F"/>
    <w:rsid w:val="00732D71"/>
    <w:rsid w:val="00747997"/>
    <w:rsid w:val="00751D50"/>
    <w:rsid w:val="00753EAF"/>
    <w:rsid w:val="007542FC"/>
    <w:rsid w:val="0075648A"/>
    <w:rsid w:val="0076012C"/>
    <w:rsid w:val="00760BC4"/>
    <w:rsid w:val="00765E16"/>
    <w:rsid w:val="0076762C"/>
    <w:rsid w:val="00777332"/>
    <w:rsid w:val="00777784"/>
    <w:rsid w:val="00783E79"/>
    <w:rsid w:val="00784149"/>
    <w:rsid w:val="007900F4"/>
    <w:rsid w:val="007A2488"/>
    <w:rsid w:val="007A2D30"/>
    <w:rsid w:val="007A7B48"/>
    <w:rsid w:val="007B17F6"/>
    <w:rsid w:val="007B37D6"/>
    <w:rsid w:val="007B5AE8"/>
    <w:rsid w:val="007C1B7C"/>
    <w:rsid w:val="007C34DE"/>
    <w:rsid w:val="007D0AA0"/>
    <w:rsid w:val="007D2114"/>
    <w:rsid w:val="007E696C"/>
    <w:rsid w:val="007F5192"/>
    <w:rsid w:val="007F5FC4"/>
    <w:rsid w:val="00800C5F"/>
    <w:rsid w:val="00804158"/>
    <w:rsid w:val="00804416"/>
    <w:rsid w:val="00804AAC"/>
    <w:rsid w:val="008059CC"/>
    <w:rsid w:val="00806495"/>
    <w:rsid w:val="008104E4"/>
    <w:rsid w:val="00811D6B"/>
    <w:rsid w:val="00812416"/>
    <w:rsid w:val="00824FF1"/>
    <w:rsid w:val="00840EED"/>
    <w:rsid w:val="008426DD"/>
    <w:rsid w:val="00860C9B"/>
    <w:rsid w:val="00866071"/>
    <w:rsid w:val="0086758F"/>
    <w:rsid w:val="008700D8"/>
    <w:rsid w:val="00871952"/>
    <w:rsid w:val="00874877"/>
    <w:rsid w:val="0088710F"/>
    <w:rsid w:val="008947A7"/>
    <w:rsid w:val="00896D3F"/>
    <w:rsid w:val="008B146E"/>
    <w:rsid w:val="008B4035"/>
    <w:rsid w:val="008B7650"/>
    <w:rsid w:val="008D1056"/>
    <w:rsid w:val="008D2525"/>
    <w:rsid w:val="008E5410"/>
    <w:rsid w:val="008E7163"/>
    <w:rsid w:val="008F25B8"/>
    <w:rsid w:val="00900F12"/>
    <w:rsid w:val="009010C9"/>
    <w:rsid w:val="0090257F"/>
    <w:rsid w:val="009078C4"/>
    <w:rsid w:val="00916B32"/>
    <w:rsid w:val="0093476E"/>
    <w:rsid w:val="00940687"/>
    <w:rsid w:val="00941A5F"/>
    <w:rsid w:val="009426A9"/>
    <w:rsid w:val="00951A3D"/>
    <w:rsid w:val="00951D94"/>
    <w:rsid w:val="00955FBA"/>
    <w:rsid w:val="00956198"/>
    <w:rsid w:val="00957678"/>
    <w:rsid w:val="0096081E"/>
    <w:rsid w:val="00963273"/>
    <w:rsid w:val="00966BDF"/>
    <w:rsid w:val="00976A18"/>
    <w:rsid w:val="009934F7"/>
    <w:rsid w:val="00993894"/>
    <w:rsid w:val="0099394C"/>
    <w:rsid w:val="00995692"/>
    <w:rsid w:val="00996D74"/>
    <w:rsid w:val="009A0C4E"/>
    <w:rsid w:val="009A2D08"/>
    <w:rsid w:val="009C42BB"/>
    <w:rsid w:val="009C7C81"/>
    <w:rsid w:val="009E0171"/>
    <w:rsid w:val="009E0E10"/>
    <w:rsid w:val="009E33DB"/>
    <w:rsid w:val="009F492C"/>
    <w:rsid w:val="009F6646"/>
    <w:rsid w:val="009F69ED"/>
    <w:rsid w:val="00A04D87"/>
    <w:rsid w:val="00A12A6E"/>
    <w:rsid w:val="00A1377E"/>
    <w:rsid w:val="00A22231"/>
    <w:rsid w:val="00A233C8"/>
    <w:rsid w:val="00A252BF"/>
    <w:rsid w:val="00A26FE7"/>
    <w:rsid w:val="00A27A77"/>
    <w:rsid w:val="00A4008D"/>
    <w:rsid w:val="00A4151D"/>
    <w:rsid w:val="00A4448F"/>
    <w:rsid w:val="00A51F39"/>
    <w:rsid w:val="00A54429"/>
    <w:rsid w:val="00A54CC3"/>
    <w:rsid w:val="00A54EDB"/>
    <w:rsid w:val="00A54F0B"/>
    <w:rsid w:val="00A607A5"/>
    <w:rsid w:val="00A66B18"/>
    <w:rsid w:val="00A6783B"/>
    <w:rsid w:val="00A71439"/>
    <w:rsid w:val="00A74BED"/>
    <w:rsid w:val="00A74C6E"/>
    <w:rsid w:val="00A77381"/>
    <w:rsid w:val="00A833D0"/>
    <w:rsid w:val="00A83A0B"/>
    <w:rsid w:val="00A96CF8"/>
    <w:rsid w:val="00AA089B"/>
    <w:rsid w:val="00AB0E71"/>
    <w:rsid w:val="00AC7BCD"/>
    <w:rsid w:val="00AD1DE5"/>
    <w:rsid w:val="00AD2251"/>
    <w:rsid w:val="00AE0C2C"/>
    <w:rsid w:val="00AE1388"/>
    <w:rsid w:val="00AE2D52"/>
    <w:rsid w:val="00AE54C8"/>
    <w:rsid w:val="00AE575A"/>
    <w:rsid w:val="00AE6E5E"/>
    <w:rsid w:val="00AF3982"/>
    <w:rsid w:val="00B01539"/>
    <w:rsid w:val="00B13F00"/>
    <w:rsid w:val="00B140B0"/>
    <w:rsid w:val="00B2111B"/>
    <w:rsid w:val="00B24126"/>
    <w:rsid w:val="00B3225F"/>
    <w:rsid w:val="00B32B49"/>
    <w:rsid w:val="00B33189"/>
    <w:rsid w:val="00B43C50"/>
    <w:rsid w:val="00B44B37"/>
    <w:rsid w:val="00B50294"/>
    <w:rsid w:val="00B54593"/>
    <w:rsid w:val="00B56652"/>
    <w:rsid w:val="00B57D6E"/>
    <w:rsid w:val="00B64EF0"/>
    <w:rsid w:val="00B66804"/>
    <w:rsid w:val="00B674A4"/>
    <w:rsid w:val="00B7140F"/>
    <w:rsid w:val="00B72404"/>
    <w:rsid w:val="00B74C86"/>
    <w:rsid w:val="00B82113"/>
    <w:rsid w:val="00B82F0D"/>
    <w:rsid w:val="00B832B2"/>
    <w:rsid w:val="00B85516"/>
    <w:rsid w:val="00B85A36"/>
    <w:rsid w:val="00B867C5"/>
    <w:rsid w:val="00B86C9B"/>
    <w:rsid w:val="00B9167A"/>
    <w:rsid w:val="00B9480E"/>
    <w:rsid w:val="00B9577D"/>
    <w:rsid w:val="00BA2B94"/>
    <w:rsid w:val="00BA77A9"/>
    <w:rsid w:val="00BB17B1"/>
    <w:rsid w:val="00BB22C8"/>
    <w:rsid w:val="00BC32BD"/>
    <w:rsid w:val="00BC6DF5"/>
    <w:rsid w:val="00BE2E51"/>
    <w:rsid w:val="00BF2269"/>
    <w:rsid w:val="00C13B64"/>
    <w:rsid w:val="00C21CB7"/>
    <w:rsid w:val="00C2230D"/>
    <w:rsid w:val="00C25CF1"/>
    <w:rsid w:val="00C301B6"/>
    <w:rsid w:val="00C31100"/>
    <w:rsid w:val="00C31F74"/>
    <w:rsid w:val="00C36632"/>
    <w:rsid w:val="00C40294"/>
    <w:rsid w:val="00C43FCD"/>
    <w:rsid w:val="00C52E88"/>
    <w:rsid w:val="00C54C34"/>
    <w:rsid w:val="00C55FBD"/>
    <w:rsid w:val="00C6100F"/>
    <w:rsid w:val="00C6151E"/>
    <w:rsid w:val="00C63575"/>
    <w:rsid w:val="00C66F40"/>
    <w:rsid w:val="00C701F7"/>
    <w:rsid w:val="00C70786"/>
    <w:rsid w:val="00C7149C"/>
    <w:rsid w:val="00C71832"/>
    <w:rsid w:val="00C73880"/>
    <w:rsid w:val="00C75F3D"/>
    <w:rsid w:val="00C767C4"/>
    <w:rsid w:val="00C8264F"/>
    <w:rsid w:val="00CA0181"/>
    <w:rsid w:val="00CA25C3"/>
    <w:rsid w:val="00CB015A"/>
    <w:rsid w:val="00CC1034"/>
    <w:rsid w:val="00CC2501"/>
    <w:rsid w:val="00CD1081"/>
    <w:rsid w:val="00CD7003"/>
    <w:rsid w:val="00CD743F"/>
    <w:rsid w:val="00CD793F"/>
    <w:rsid w:val="00CE094D"/>
    <w:rsid w:val="00CE249B"/>
    <w:rsid w:val="00CE2B57"/>
    <w:rsid w:val="00CE5EB4"/>
    <w:rsid w:val="00CF724D"/>
    <w:rsid w:val="00D06D7E"/>
    <w:rsid w:val="00D10958"/>
    <w:rsid w:val="00D25643"/>
    <w:rsid w:val="00D339A3"/>
    <w:rsid w:val="00D37007"/>
    <w:rsid w:val="00D40595"/>
    <w:rsid w:val="00D5008D"/>
    <w:rsid w:val="00D534E1"/>
    <w:rsid w:val="00D61AEF"/>
    <w:rsid w:val="00D66593"/>
    <w:rsid w:val="00D7514C"/>
    <w:rsid w:val="00D8012A"/>
    <w:rsid w:val="00D8599C"/>
    <w:rsid w:val="00D907B0"/>
    <w:rsid w:val="00DB0FD3"/>
    <w:rsid w:val="00DB3317"/>
    <w:rsid w:val="00DB60A1"/>
    <w:rsid w:val="00DB76B6"/>
    <w:rsid w:val="00DC14F9"/>
    <w:rsid w:val="00DD0014"/>
    <w:rsid w:val="00DD4531"/>
    <w:rsid w:val="00DE6DA2"/>
    <w:rsid w:val="00DE70A1"/>
    <w:rsid w:val="00DF1423"/>
    <w:rsid w:val="00DF1707"/>
    <w:rsid w:val="00DF2AE2"/>
    <w:rsid w:val="00DF2D30"/>
    <w:rsid w:val="00DF4FAE"/>
    <w:rsid w:val="00DF5FEF"/>
    <w:rsid w:val="00DF7A1B"/>
    <w:rsid w:val="00E01166"/>
    <w:rsid w:val="00E02D76"/>
    <w:rsid w:val="00E11D98"/>
    <w:rsid w:val="00E141EA"/>
    <w:rsid w:val="00E23090"/>
    <w:rsid w:val="00E2570B"/>
    <w:rsid w:val="00E260FB"/>
    <w:rsid w:val="00E31979"/>
    <w:rsid w:val="00E331A6"/>
    <w:rsid w:val="00E33A6A"/>
    <w:rsid w:val="00E3449E"/>
    <w:rsid w:val="00E40BCE"/>
    <w:rsid w:val="00E44B0A"/>
    <w:rsid w:val="00E4786A"/>
    <w:rsid w:val="00E51529"/>
    <w:rsid w:val="00E55D74"/>
    <w:rsid w:val="00E6540C"/>
    <w:rsid w:val="00E679EC"/>
    <w:rsid w:val="00E71074"/>
    <w:rsid w:val="00E77F3C"/>
    <w:rsid w:val="00E80D19"/>
    <w:rsid w:val="00E81E2A"/>
    <w:rsid w:val="00E84B21"/>
    <w:rsid w:val="00E84CDA"/>
    <w:rsid w:val="00E864AD"/>
    <w:rsid w:val="00E930F9"/>
    <w:rsid w:val="00EA3150"/>
    <w:rsid w:val="00EA3B13"/>
    <w:rsid w:val="00EA7A68"/>
    <w:rsid w:val="00EC0C17"/>
    <w:rsid w:val="00EC26EA"/>
    <w:rsid w:val="00EC4161"/>
    <w:rsid w:val="00EC4A09"/>
    <w:rsid w:val="00EC4A10"/>
    <w:rsid w:val="00EC7A60"/>
    <w:rsid w:val="00ED638F"/>
    <w:rsid w:val="00ED6E18"/>
    <w:rsid w:val="00EE0952"/>
    <w:rsid w:val="00EF2402"/>
    <w:rsid w:val="00EF5B17"/>
    <w:rsid w:val="00F02FE2"/>
    <w:rsid w:val="00F0338A"/>
    <w:rsid w:val="00F05022"/>
    <w:rsid w:val="00F0588D"/>
    <w:rsid w:val="00F07366"/>
    <w:rsid w:val="00F07816"/>
    <w:rsid w:val="00F115A4"/>
    <w:rsid w:val="00F117C8"/>
    <w:rsid w:val="00F11E90"/>
    <w:rsid w:val="00F14DF1"/>
    <w:rsid w:val="00F3003B"/>
    <w:rsid w:val="00F31962"/>
    <w:rsid w:val="00F31F6D"/>
    <w:rsid w:val="00F3727A"/>
    <w:rsid w:val="00F37C3A"/>
    <w:rsid w:val="00F42A46"/>
    <w:rsid w:val="00F470BA"/>
    <w:rsid w:val="00F532A0"/>
    <w:rsid w:val="00F61200"/>
    <w:rsid w:val="00F8058F"/>
    <w:rsid w:val="00F83343"/>
    <w:rsid w:val="00F87603"/>
    <w:rsid w:val="00F9067B"/>
    <w:rsid w:val="00F92EB7"/>
    <w:rsid w:val="00FC3C8E"/>
    <w:rsid w:val="00FD13E6"/>
    <w:rsid w:val="00FD19A4"/>
    <w:rsid w:val="00FE067A"/>
    <w:rsid w:val="00FE0F43"/>
    <w:rsid w:val="00FE3DFB"/>
    <w:rsid w:val="00FE7515"/>
    <w:rsid w:val="00FF1E01"/>
    <w:rsid w:val="00FF4208"/>
    <w:rsid w:val="00FF54A6"/>
    <w:rsid w:val="01408A9D"/>
    <w:rsid w:val="01DE1DB9"/>
    <w:rsid w:val="033E4C53"/>
    <w:rsid w:val="03CAF19B"/>
    <w:rsid w:val="03CC056E"/>
    <w:rsid w:val="04002A0D"/>
    <w:rsid w:val="043520B0"/>
    <w:rsid w:val="0621862D"/>
    <w:rsid w:val="0682B813"/>
    <w:rsid w:val="06E26686"/>
    <w:rsid w:val="074F102B"/>
    <w:rsid w:val="086C90F2"/>
    <w:rsid w:val="08C856CA"/>
    <w:rsid w:val="0966F68E"/>
    <w:rsid w:val="096B82FA"/>
    <w:rsid w:val="09C0FEBA"/>
    <w:rsid w:val="09DCC041"/>
    <w:rsid w:val="0A84561C"/>
    <w:rsid w:val="0B3C36AF"/>
    <w:rsid w:val="0BD20FD1"/>
    <w:rsid w:val="0CBEB15B"/>
    <w:rsid w:val="0E127E87"/>
    <w:rsid w:val="0F6030D5"/>
    <w:rsid w:val="10169EE0"/>
    <w:rsid w:val="11357244"/>
    <w:rsid w:val="11B12882"/>
    <w:rsid w:val="1284FDEC"/>
    <w:rsid w:val="13E37E28"/>
    <w:rsid w:val="13F9F53B"/>
    <w:rsid w:val="143BF57A"/>
    <w:rsid w:val="1509B90F"/>
    <w:rsid w:val="151A8471"/>
    <w:rsid w:val="1572C768"/>
    <w:rsid w:val="1592F93F"/>
    <w:rsid w:val="15A54C15"/>
    <w:rsid w:val="15AFE68C"/>
    <w:rsid w:val="15E19752"/>
    <w:rsid w:val="164D0784"/>
    <w:rsid w:val="1762A2EE"/>
    <w:rsid w:val="17871C67"/>
    <w:rsid w:val="17C80E26"/>
    <w:rsid w:val="19592E46"/>
    <w:rsid w:val="197337FC"/>
    <w:rsid w:val="1AA47D76"/>
    <w:rsid w:val="1AA70A82"/>
    <w:rsid w:val="1AC67BCF"/>
    <w:rsid w:val="1B9AFA62"/>
    <w:rsid w:val="1BA42242"/>
    <w:rsid w:val="1C341C38"/>
    <w:rsid w:val="1C96DA54"/>
    <w:rsid w:val="1D674E71"/>
    <w:rsid w:val="1E1A1072"/>
    <w:rsid w:val="1EA249B3"/>
    <w:rsid w:val="1FD317B7"/>
    <w:rsid w:val="212F4A91"/>
    <w:rsid w:val="253568B0"/>
    <w:rsid w:val="258EFD5D"/>
    <w:rsid w:val="2751AC30"/>
    <w:rsid w:val="29C0BADA"/>
    <w:rsid w:val="2B6A01D3"/>
    <w:rsid w:val="2B7ECE30"/>
    <w:rsid w:val="2BBB38C8"/>
    <w:rsid w:val="2ECE4D8A"/>
    <w:rsid w:val="2FF9828F"/>
    <w:rsid w:val="307334B3"/>
    <w:rsid w:val="3114CAB0"/>
    <w:rsid w:val="3129B87B"/>
    <w:rsid w:val="32756DE6"/>
    <w:rsid w:val="3336C092"/>
    <w:rsid w:val="336AD503"/>
    <w:rsid w:val="3382ABA2"/>
    <w:rsid w:val="3422894E"/>
    <w:rsid w:val="3630C2C5"/>
    <w:rsid w:val="36DF0C76"/>
    <w:rsid w:val="36F624D7"/>
    <w:rsid w:val="3757B501"/>
    <w:rsid w:val="38716AEB"/>
    <w:rsid w:val="392C80C4"/>
    <w:rsid w:val="39A24751"/>
    <w:rsid w:val="3A9E49F4"/>
    <w:rsid w:val="3AD76AAD"/>
    <w:rsid w:val="3B0183E0"/>
    <w:rsid w:val="3C0E9213"/>
    <w:rsid w:val="3D6BE0F3"/>
    <w:rsid w:val="3FF600DC"/>
    <w:rsid w:val="4015CE1D"/>
    <w:rsid w:val="4101AC75"/>
    <w:rsid w:val="410D1B7E"/>
    <w:rsid w:val="413F72DD"/>
    <w:rsid w:val="41F0CF9A"/>
    <w:rsid w:val="427CE1C6"/>
    <w:rsid w:val="43292F2D"/>
    <w:rsid w:val="433B2630"/>
    <w:rsid w:val="43532AC9"/>
    <w:rsid w:val="436E63B6"/>
    <w:rsid w:val="4424688A"/>
    <w:rsid w:val="44ACF29E"/>
    <w:rsid w:val="44ED5091"/>
    <w:rsid w:val="454E2C9F"/>
    <w:rsid w:val="46152580"/>
    <w:rsid w:val="462213FB"/>
    <w:rsid w:val="46FC7E94"/>
    <w:rsid w:val="470FDAB2"/>
    <w:rsid w:val="47641329"/>
    <w:rsid w:val="479F67E8"/>
    <w:rsid w:val="47AC6870"/>
    <w:rsid w:val="48ED218A"/>
    <w:rsid w:val="49186FB9"/>
    <w:rsid w:val="4A2B171A"/>
    <w:rsid w:val="4A5E1D50"/>
    <w:rsid w:val="4BCB3EF3"/>
    <w:rsid w:val="4C17A32B"/>
    <w:rsid w:val="4CFC74D1"/>
    <w:rsid w:val="4D02B3F7"/>
    <w:rsid w:val="4D2D3F54"/>
    <w:rsid w:val="4F107D1E"/>
    <w:rsid w:val="4FEFC7A4"/>
    <w:rsid w:val="509D389F"/>
    <w:rsid w:val="50AAC998"/>
    <w:rsid w:val="517B2EC3"/>
    <w:rsid w:val="54DF039F"/>
    <w:rsid w:val="54FEBF77"/>
    <w:rsid w:val="5637A57D"/>
    <w:rsid w:val="57D4F304"/>
    <w:rsid w:val="5945C61B"/>
    <w:rsid w:val="5B092114"/>
    <w:rsid w:val="5DC2A421"/>
    <w:rsid w:val="5FB83123"/>
    <w:rsid w:val="605FA373"/>
    <w:rsid w:val="62329F9E"/>
    <w:rsid w:val="626D9E9A"/>
    <w:rsid w:val="63239053"/>
    <w:rsid w:val="6349578B"/>
    <w:rsid w:val="6368A18B"/>
    <w:rsid w:val="63CD36A3"/>
    <w:rsid w:val="6433BD78"/>
    <w:rsid w:val="66ACBB47"/>
    <w:rsid w:val="671532BC"/>
    <w:rsid w:val="68B194BB"/>
    <w:rsid w:val="6B020203"/>
    <w:rsid w:val="6B774ABC"/>
    <w:rsid w:val="6BC7C8B7"/>
    <w:rsid w:val="6D7C6B54"/>
    <w:rsid w:val="6F1F0E89"/>
    <w:rsid w:val="6F32AD2D"/>
    <w:rsid w:val="6F664663"/>
    <w:rsid w:val="709260C4"/>
    <w:rsid w:val="71FAA3F6"/>
    <w:rsid w:val="73BA60B3"/>
    <w:rsid w:val="740BD201"/>
    <w:rsid w:val="747C52E5"/>
    <w:rsid w:val="74F898EC"/>
    <w:rsid w:val="76AECC4D"/>
    <w:rsid w:val="76E1BB00"/>
    <w:rsid w:val="7797DFD9"/>
    <w:rsid w:val="78134B9A"/>
    <w:rsid w:val="78747296"/>
    <w:rsid w:val="7892D614"/>
    <w:rsid w:val="7A71D2FC"/>
    <w:rsid w:val="7A89E9F5"/>
    <w:rsid w:val="7B47FACE"/>
    <w:rsid w:val="7D7BC338"/>
    <w:rsid w:val="7DC92C4A"/>
    <w:rsid w:val="7F666249"/>
    <w:rsid w:val="7FA46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F0C2"/>
  <w14:defaultImageDpi w14:val="32767"/>
  <w15:chartTrackingRefBased/>
  <w15:docId w15:val="{6E4C779C-BDFC-4F2E-9FF7-0F9E9E2B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l-PL"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1231"/>
    <w:pPr>
      <w:spacing w:before="160" w:after="480" w:line="360" w:lineRule="auto"/>
      <w:ind w:left="720" w:right="720"/>
      <w:jc w:val="both"/>
    </w:pPr>
    <w:rPr>
      <w:rFonts w:ascii="Mulish" w:eastAsiaTheme="minorHAnsi" w:hAnsi="Mulish"/>
      <w:color w:val="595959" w:themeColor="text1" w:themeTint="A6"/>
      <w:kern w:val="20"/>
      <w:position w:val="8"/>
      <w:sz w:val="22"/>
      <w:szCs w:val="20"/>
    </w:rPr>
  </w:style>
  <w:style w:type="paragraph" w:styleId="Nagwek1">
    <w:name w:val="heading 1"/>
    <w:basedOn w:val="Normalny"/>
    <w:next w:val="Normalny"/>
    <w:link w:val="Nagwek1Znak"/>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Nagwek2">
    <w:name w:val="heading 2"/>
    <w:basedOn w:val="Normalny"/>
    <w:next w:val="Normalny"/>
    <w:link w:val="Nagwek2Znak"/>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Nagwek3">
    <w:name w:val="heading 3"/>
    <w:basedOn w:val="Normalny"/>
    <w:next w:val="Normalny"/>
    <w:link w:val="Nagwek3Znak"/>
    <w:uiPriority w:val="9"/>
    <w:semiHidden/>
    <w:qFormat/>
    <w:rsid w:val="00A77381"/>
    <w:pPr>
      <w:keepNext/>
      <w:keepLines/>
      <w:spacing w:before="40" w:after="0"/>
      <w:outlineLvl w:val="2"/>
    </w:pPr>
    <w:rPr>
      <w:rFonts w:asciiTheme="majorHAnsi" w:eastAsiaTheme="majorEastAsia" w:hAnsiTheme="majorHAnsi" w:cstheme="majorBidi"/>
      <w:color w:val="0B1F36"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Adresat">
    <w:name w:val="Adresat"/>
    <w:basedOn w:val="Normalny"/>
    <w:uiPriority w:val="3"/>
    <w:qFormat/>
    <w:rsid w:val="003D1341"/>
    <w:pPr>
      <w:spacing w:before="840" w:after="40"/>
    </w:pPr>
    <w:rPr>
      <w:b/>
      <w:bCs/>
      <w:color w:val="000000" w:themeColor="text1"/>
    </w:rPr>
  </w:style>
  <w:style w:type="paragraph" w:styleId="Zwrotgrzecznociowy">
    <w:name w:val="Salutation"/>
    <w:basedOn w:val="Normalny"/>
    <w:link w:val="ZwrotgrzecznociowyZnak"/>
    <w:uiPriority w:val="4"/>
    <w:unhideWhenUsed/>
    <w:qFormat/>
    <w:rsid w:val="003D1341"/>
    <w:pPr>
      <w:spacing w:before="720"/>
    </w:pPr>
    <w:rPr>
      <w:b/>
    </w:rPr>
  </w:style>
  <w:style w:type="character" w:customStyle="1" w:styleId="ZwrotgrzecznociowyZnak">
    <w:name w:val="Zwrot grzecznościowy Znak"/>
    <w:basedOn w:val="Domylnaczcionkaakapitu"/>
    <w:link w:val="Zwrotgrzecznociowy"/>
    <w:uiPriority w:val="4"/>
    <w:rsid w:val="003D1341"/>
    <w:rPr>
      <w:rFonts w:ascii="Mulish" w:eastAsiaTheme="minorHAnsi" w:hAnsi="Mulish"/>
      <w:b/>
      <w:color w:val="595959" w:themeColor="text1" w:themeTint="A6"/>
      <w:kern w:val="20"/>
      <w:szCs w:val="20"/>
    </w:rPr>
  </w:style>
  <w:style w:type="paragraph" w:styleId="Zwrotpoegnalny">
    <w:name w:val="Closing"/>
    <w:basedOn w:val="Normalny"/>
    <w:next w:val="Podpis"/>
    <w:link w:val="ZwrotpoegnalnyZnak"/>
    <w:uiPriority w:val="6"/>
    <w:unhideWhenUsed/>
    <w:qFormat/>
    <w:rsid w:val="003D1341"/>
    <w:pPr>
      <w:spacing w:before="480" w:after="0" w:line="240" w:lineRule="auto"/>
    </w:pPr>
    <w:rPr>
      <w:b/>
      <w:sz w:val="24"/>
    </w:rPr>
  </w:style>
  <w:style w:type="character" w:customStyle="1" w:styleId="ZwrotpoegnalnyZnak">
    <w:name w:val="Zwrot pożegnalny Znak"/>
    <w:basedOn w:val="Domylnaczcionkaakapitu"/>
    <w:link w:val="Zwrotpoegnalny"/>
    <w:uiPriority w:val="6"/>
    <w:rsid w:val="003D1341"/>
    <w:rPr>
      <w:rFonts w:ascii="Mulish" w:eastAsiaTheme="minorHAnsi" w:hAnsi="Mulish"/>
      <w:b/>
      <w:color w:val="595959" w:themeColor="text1" w:themeTint="A6"/>
      <w:kern w:val="20"/>
      <w:position w:val="8"/>
      <w:szCs w:val="20"/>
    </w:rPr>
  </w:style>
  <w:style w:type="paragraph" w:styleId="Podpis">
    <w:name w:val="Signature"/>
    <w:basedOn w:val="Normalny"/>
    <w:link w:val="PodpisZnak"/>
    <w:uiPriority w:val="7"/>
    <w:unhideWhenUsed/>
    <w:qFormat/>
    <w:rsid w:val="003D1341"/>
    <w:pPr>
      <w:spacing w:before="120"/>
      <w:contextualSpacing/>
    </w:pPr>
    <w:rPr>
      <w:bCs/>
    </w:rPr>
  </w:style>
  <w:style w:type="character" w:customStyle="1" w:styleId="PodpisZnak">
    <w:name w:val="Podpis Znak"/>
    <w:basedOn w:val="Domylnaczcionkaakapitu"/>
    <w:link w:val="Podpis"/>
    <w:uiPriority w:val="7"/>
    <w:rsid w:val="003D1341"/>
    <w:rPr>
      <w:rFonts w:ascii="Mulish" w:eastAsiaTheme="minorHAnsi" w:hAnsi="Mulish"/>
      <w:bCs/>
      <w:color w:val="595959" w:themeColor="text1" w:themeTint="A6"/>
      <w:kern w:val="20"/>
      <w:position w:val="8"/>
      <w:sz w:val="22"/>
      <w:szCs w:val="20"/>
    </w:rPr>
  </w:style>
  <w:style w:type="paragraph" w:styleId="Nagwek">
    <w:name w:val="header"/>
    <w:basedOn w:val="Normalny"/>
    <w:link w:val="NagwekZnak"/>
    <w:uiPriority w:val="99"/>
    <w:unhideWhenUsed/>
    <w:rsid w:val="003E24DF"/>
    <w:pPr>
      <w:spacing w:after="0"/>
      <w:jc w:val="right"/>
    </w:pPr>
  </w:style>
  <w:style w:type="character" w:customStyle="1" w:styleId="NagwekZnak">
    <w:name w:val="Nagłówek Znak"/>
    <w:basedOn w:val="Domylnaczcionkaakapitu"/>
    <w:link w:val="Nagwek"/>
    <w:uiPriority w:val="99"/>
    <w:rsid w:val="003E24DF"/>
    <w:rPr>
      <w:rFonts w:eastAsiaTheme="minorHAnsi"/>
      <w:color w:val="595959" w:themeColor="text1" w:themeTint="A6"/>
      <w:kern w:val="20"/>
      <w:sz w:val="20"/>
      <w:szCs w:val="20"/>
    </w:rPr>
  </w:style>
  <w:style w:type="character" w:styleId="Pogrubienie">
    <w:name w:val="Strong"/>
    <w:basedOn w:val="Domylnaczcionkaakapitu"/>
    <w:uiPriority w:val="1"/>
    <w:semiHidden/>
    <w:rsid w:val="003E24DF"/>
    <w:rPr>
      <w:b/>
      <w:bCs/>
    </w:rPr>
  </w:style>
  <w:style w:type="paragraph" w:customStyle="1" w:styleId="Informacjekontaktowe">
    <w:name w:val="Informacje kontaktowe"/>
    <w:basedOn w:val="Normalny"/>
    <w:uiPriority w:val="1"/>
    <w:qFormat/>
    <w:rsid w:val="00A66B18"/>
    <w:pPr>
      <w:spacing w:before="0" w:after="0"/>
    </w:pPr>
    <w:rPr>
      <w:color w:val="FFFFFF" w:themeColor="background1"/>
    </w:rPr>
  </w:style>
  <w:style w:type="character" w:customStyle="1" w:styleId="Nagwek2Znak">
    <w:name w:val="Nagłówek 2 Znak"/>
    <w:basedOn w:val="Domylnaczcionkaakapitu"/>
    <w:link w:val="Nagwek2"/>
    <w:uiPriority w:val="9"/>
    <w:rsid w:val="004A2B0D"/>
    <w:rPr>
      <w:rFonts w:asciiTheme="majorHAnsi" w:eastAsiaTheme="majorEastAsia" w:hAnsiTheme="majorHAnsi" w:cstheme="majorBidi"/>
      <w:color w:val="112F51" w:themeColor="accent1" w:themeShade="BF"/>
      <w:kern w:val="20"/>
      <w:sz w:val="26"/>
      <w:szCs w:val="26"/>
    </w:rPr>
  </w:style>
  <w:style w:type="paragraph" w:styleId="NormalnyWeb">
    <w:name w:val="Normal (Web)"/>
    <w:basedOn w:val="Normalny"/>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kstzastpczy">
    <w:name w:val="Placeholder Text"/>
    <w:basedOn w:val="Domylnaczcionkaakapitu"/>
    <w:uiPriority w:val="99"/>
    <w:semiHidden/>
    <w:rsid w:val="001766D6"/>
    <w:rPr>
      <w:color w:val="808080"/>
    </w:rPr>
  </w:style>
  <w:style w:type="paragraph" w:styleId="Stopka">
    <w:name w:val="footer"/>
    <w:basedOn w:val="Normalny"/>
    <w:link w:val="StopkaZnak"/>
    <w:uiPriority w:val="99"/>
    <w:unhideWhenUsed/>
    <w:rsid w:val="001F1DB8"/>
    <w:pPr>
      <w:tabs>
        <w:tab w:val="center" w:pos="4680"/>
        <w:tab w:val="right" w:pos="9360"/>
      </w:tabs>
      <w:spacing w:before="0" w:after="0"/>
    </w:pPr>
    <w:rPr>
      <w:color w:val="0F5CA6"/>
      <w:spacing w:val="4"/>
      <w:position w:val="4"/>
      <w:sz w:val="12"/>
    </w:rPr>
  </w:style>
  <w:style w:type="character" w:customStyle="1" w:styleId="StopkaZnak">
    <w:name w:val="Stopka Znak"/>
    <w:basedOn w:val="Domylnaczcionkaakapitu"/>
    <w:link w:val="Stopka"/>
    <w:uiPriority w:val="99"/>
    <w:rsid w:val="001F1DB8"/>
    <w:rPr>
      <w:rFonts w:ascii="Mulish" w:eastAsiaTheme="minorHAnsi" w:hAnsi="Mulish"/>
      <w:color w:val="0F5CA6"/>
      <w:spacing w:val="4"/>
      <w:kern w:val="20"/>
      <w:position w:val="4"/>
      <w:sz w:val="12"/>
      <w:szCs w:val="20"/>
    </w:rPr>
  </w:style>
  <w:style w:type="paragraph" w:customStyle="1" w:styleId="Logo">
    <w:name w:val="Logo"/>
    <w:basedOn w:val="Normalny"/>
    <w:next w:val="Normalny"/>
    <w:link w:val="Logoznak"/>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znak">
    <w:name w:val="Logo — znak"/>
    <w:basedOn w:val="Domylnaczcionkaakapitu"/>
    <w:link w:val="Logo"/>
    <w:rsid w:val="00AA089B"/>
    <w:rPr>
      <w:rFonts w:eastAsiaTheme="minorHAnsi" w:hAnsi="Calibri"/>
      <w:b/>
      <w:bCs/>
      <w:color w:val="FFFFFF" w:themeColor="background1"/>
      <w:spacing w:val="120"/>
      <w:kern w:val="24"/>
      <w:sz w:val="44"/>
      <w:szCs w:val="48"/>
    </w:rPr>
  </w:style>
  <w:style w:type="paragraph" w:styleId="Akapitzlist">
    <w:name w:val="List Paragraph"/>
    <w:basedOn w:val="Normalny"/>
    <w:uiPriority w:val="34"/>
    <w:semiHidden/>
    <w:rsid w:val="00AE575A"/>
    <w:pPr>
      <w:contextualSpacing/>
    </w:pPr>
  </w:style>
  <w:style w:type="character" w:styleId="Hipercze">
    <w:name w:val="Hyperlink"/>
    <w:basedOn w:val="Domylnaczcionkaakapitu"/>
    <w:uiPriority w:val="99"/>
    <w:unhideWhenUsed/>
    <w:rsid w:val="00AE575A"/>
    <w:rPr>
      <w:color w:val="0563C1"/>
      <w:u w:val="single"/>
    </w:rPr>
  </w:style>
  <w:style w:type="character" w:customStyle="1" w:styleId="Nagwek3Znak">
    <w:name w:val="Nagłówek 3 Znak"/>
    <w:basedOn w:val="Domylnaczcionkaakapitu"/>
    <w:link w:val="Nagwek3"/>
    <w:uiPriority w:val="9"/>
    <w:semiHidden/>
    <w:rsid w:val="00A77381"/>
    <w:rPr>
      <w:rFonts w:asciiTheme="majorHAnsi" w:eastAsiaTheme="majorEastAsia" w:hAnsiTheme="majorHAnsi" w:cstheme="majorBidi"/>
      <w:color w:val="0B1F36" w:themeColor="accent1" w:themeShade="7F"/>
      <w:kern w:val="20"/>
      <w:position w:val="8"/>
    </w:rPr>
  </w:style>
  <w:style w:type="character" w:styleId="Nierozpoznanawzmianka">
    <w:name w:val="Unresolved Mention"/>
    <w:basedOn w:val="Domylnaczcionkaakapitu"/>
    <w:uiPriority w:val="99"/>
    <w:semiHidden/>
    <w:unhideWhenUsed/>
    <w:rsid w:val="000A48DA"/>
    <w:rPr>
      <w:color w:val="605E5C"/>
      <w:shd w:val="clear" w:color="auto" w:fill="E1DFDD"/>
    </w:rPr>
  </w:style>
  <w:style w:type="paragraph" w:styleId="Poprawka">
    <w:name w:val="Revision"/>
    <w:hidden/>
    <w:uiPriority w:val="99"/>
    <w:semiHidden/>
    <w:rsid w:val="00DF2AE2"/>
    <w:rPr>
      <w:rFonts w:ascii="Mulish" w:eastAsiaTheme="minorHAnsi" w:hAnsi="Mulish"/>
      <w:color w:val="595959" w:themeColor="text1" w:themeTint="A6"/>
      <w:kern w:val="20"/>
      <w:position w:val="8"/>
      <w:sz w:val="22"/>
      <w:szCs w:val="20"/>
    </w:rPr>
  </w:style>
  <w:style w:type="character" w:styleId="Odwoaniedokomentarza">
    <w:name w:val="annotation reference"/>
    <w:basedOn w:val="Domylnaczcionkaakapitu"/>
    <w:uiPriority w:val="99"/>
    <w:semiHidden/>
    <w:unhideWhenUsed/>
    <w:rsid w:val="00866071"/>
    <w:rPr>
      <w:sz w:val="16"/>
      <w:szCs w:val="16"/>
    </w:rPr>
  </w:style>
  <w:style w:type="paragraph" w:styleId="Tekstkomentarza">
    <w:name w:val="annotation text"/>
    <w:basedOn w:val="Normalny"/>
    <w:link w:val="TekstkomentarzaZnak"/>
    <w:uiPriority w:val="99"/>
    <w:unhideWhenUsed/>
    <w:rsid w:val="00866071"/>
    <w:pPr>
      <w:spacing w:line="240" w:lineRule="auto"/>
    </w:pPr>
    <w:rPr>
      <w:sz w:val="20"/>
    </w:rPr>
  </w:style>
  <w:style w:type="character" w:customStyle="1" w:styleId="TekstkomentarzaZnak">
    <w:name w:val="Tekst komentarza Znak"/>
    <w:basedOn w:val="Domylnaczcionkaakapitu"/>
    <w:link w:val="Tekstkomentarza"/>
    <w:uiPriority w:val="99"/>
    <w:rsid w:val="00866071"/>
    <w:rPr>
      <w:rFonts w:ascii="Mulish" w:eastAsiaTheme="minorHAnsi" w:hAnsi="Mulish"/>
      <w:color w:val="595959" w:themeColor="text1" w:themeTint="A6"/>
      <w:kern w:val="20"/>
      <w:position w:val="8"/>
      <w:sz w:val="20"/>
      <w:szCs w:val="20"/>
    </w:rPr>
  </w:style>
  <w:style w:type="paragraph" w:styleId="Tematkomentarza">
    <w:name w:val="annotation subject"/>
    <w:basedOn w:val="Tekstkomentarza"/>
    <w:next w:val="Tekstkomentarza"/>
    <w:link w:val="TematkomentarzaZnak"/>
    <w:uiPriority w:val="99"/>
    <w:semiHidden/>
    <w:unhideWhenUsed/>
    <w:rsid w:val="00866071"/>
    <w:rPr>
      <w:b/>
      <w:bCs/>
    </w:rPr>
  </w:style>
  <w:style w:type="character" w:customStyle="1" w:styleId="TematkomentarzaZnak">
    <w:name w:val="Temat komentarza Znak"/>
    <w:basedOn w:val="TekstkomentarzaZnak"/>
    <w:link w:val="Tematkomentarza"/>
    <w:uiPriority w:val="99"/>
    <w:semiHidden/>
    <w:rsid w:val="00866071"/>
    <w:rPr>
      <w:rFonts w:ascii="Mulish" w:eastAsiaTheme="minorHAnsi" w:hAnsi="Mulish"/>
      <w:b/>
      <w:bCs/>
      <w:color w:val="595959" w:themeColor="text1" w:themeTint="A6"/>
      <w:kern w:val="20"/>
      <w:position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336">
      <w:bodyDiv w:val="1"/>
      <w:marLeft w:val="0"/>
      <w:marRight w:val="0"/>
      <w:marTop w:val="0"/>
      <w:marBottom w:val="0"/>
      <w:divBdr>
        <w:top w:val="none" w:sz="0" w:space="0" w:color="auto"/>
        <w:left w:val="none" w:sz="0" w:space="0" w:color="auto"/>
        <w:bottom w:val="none" w:sz="0" w:space="0" w:color="auto"/>
        <w:right w:val="none" w:sz="0" w:space="0" w:color="auto"/>
      </w:divBdr>
    </w:div>
    <w:div w:id="144977983">
      <w:bodyDiv w:val="1"/>
      <w:marLeft w:val="0"/>
      <w:marRight w:val="0"/>
      <w:marTop w:val="0"/>
      <w:marBottom w:val="0"/>
      <w:divBdr>
        <w:top w:val="none" w:sz="0" w:space="0" w:color="auto"/>
        <w:left w:val="none" w:sz="0" w:space="0" w:color="auto"/>
        <w:bottom w:val="none" w:sz="0" w:space="0" w:color="auto"/>
        <w:right w:val="none" w:sz="0" w:space="0" w:color="auto"/>
      </w:divBdr>
    </w:div>
    <w:div w:id="166097023">
      <w:bodyDiv w:val="1"/>
      <w:marLeft w:val="0"/>
      <w:marRight w:val="0"/>
      <w:marTop w:val="0"/>
      <w:marBottom w:val="0"/>
      <w:divBdr>
        <w:top w:val="none" w:sz="0" w:space="0" w:color="auto"/>
        <w:left w:val="none" w:sz="0" w:space="0" w:color="auto"/>
        <w:bottom w:val="none" w:sz="0" w:space="0" w:color="auto"/>
        <w:right w:val="none" w:sz="0" w:space="0" w:color="auto"/>
      </w:divBdr>
    </w:div>
    <w:div w:id="213466648">
      <w:bodyDiv w:val="1"/>
      <w:marLeft w:val="0"/>
      <w:marRight w:val="0"/>
      <w:marTop w:val="0"/>
      <w:marBottom w:val="0"/>
      <w:divBdr>
        <w:top w:val="none" w:sz="0" w:space="0" w:color="auto"/>
        <w:left w:val="none" w:sz="0" w:space="0" w:color="auto"/>
        <w:bottom w:val="none" w:sz="0" w:space="0" w:color="auto"/>
        <w:right w:val="none" w:sz="0" w:space="0" w:color="auto"/>
      </w:divBdr>
    </w:div>
    <w:div w:id="254171791">
      <w:bodyDiv w:val="1"/>
      <w:marLeft w:val="0"/>
      <w:marRight w:val="0"/>
      <w:marTop w:val="0"/>
      <w:marBottom w:val="0"/>
      <w:divBdr>
        <w:top w:val="none" w:sz="0" w:space="0" w:color="auto"/>
        <w:left w:val="none" w:sz="0" w:space="0" w:color="auto"/>
        <w:bottom w:val="none" w:sz="0" w:space="0" w:color="auto"/>
        <w:right w:val="none" w:sz="0" w:space="0" w:color="auto"/>
      </w:divBdr>
    </w:div>
    <w:div w:id="254942087">
      <w:bodyDiv w:val="1"/>
      <w:marLeft w:val="0"/>
      <w:marRight w:val="0"/>
      <w:marTop w:val="0"/>
      <w:marBottom w:val="0"/>
      <w:divBdr>
        <w:top w:val="none" w:sz="0" w:space="0" w:color="auto"/>
        <w:left w:val="none" w:sz="0" w:space="0" w:color="auto"/>
        <w:bottom w:val="none" w:sz="0" w:space="0" w:color="auto"/>
        <w:right w:val="none" w:sz="0" w:space="0" w:color="auto"/>
      </w:divBdr>
    </w:div>
    <w:div w:id="317077418">
      <w:bodyDiv w:val="1"/>
      <w:marLeft w:val="0"/>
      <w:marRight w:val="0"/>
      <w:marTop w:val="0"/>
      <w:marBottom w:val="0"/>
      <w:divBdr>
        <w:top w:val="none" w:sz="0" w:space="0" w:color="auto"/>
        <w:left w:val="none" w:sz="0" w:space="0" w:color="auto"/>
        <w:bottom w:val="none" w:sz="0" w:space="0" w:color="auto"/>
        <w:right w:val="none" w:sz="0" w:space="0" w:color="auto"/>
      </w:divBdr>
    </w:div>
    <w:div w:id="357203732">
      <w:bodyDiv w:val="1"/>
      <w:marLeft w:val="0"/>
      <w:marRight w:val="0"/>
      <w:marTop w:val="0"/>
      <w:marBottom w:val="0"/>
      <w:divBdr>
        <w:top w:val="none" w:sz="0" w:space="0" w:color="auto"/>
        <w:left w:val="none" w:sz="0" w:space="0" w:color="auto"/>
        <w:bottom w:val="none" w:sz="0" w:space="0" w:color="auto"/>
        <w:right w:val="none" w:sz="0" w:space="0" w:color="auto"/>
      </w:divBdr>
    </w:div>
    <w:div w:id="387996386">
      <w:bodyDiv w:val="1"/>
      <w:marLeft w:val="0"/>
      <w:marRight w:val="0"/>
      <w:marTop w:val="0"/>
      <w:marBottom w:val="0"/>
      <w:divBdr>
        <w:top w:val="none" w:sz="0" w:space="0" w:color="auto"/>
        <w:left w:val="none" w:sz="0" w:space="0" w:color="auto"/>
        <w:bottom w:val="none" w:sz="0" w:space="0" w:color="auto"/>
        <w:right w:val="none" w:sz="0" w:space="0" w:color="auto"/>
      </w:divBdr>
    </w:div>
    <w:div w:id="436171440">
      <w:bodyDiv w:val="1"/>
      <w:marLeft w:val="0"/>
      <w:marRight w:val="0"/>
      <w:marTop w:val="0"/>
      <w:marBottom w:val="0"/>
      <w:divBdr>
        <w:top w:val="none" w:sz="0" w:space="0" w:color="auto"/>
        <w:left w:val="none" w:sz="0" w:space="0" w:color="auto"/>
        <w:bottom w:val="none" w:sz="0" w:space="0" w:color="auto"/>
        <w:right w:val="none" w:sz="0" w:space="0" w:color="auto"/>
      </w:divBdr>
    </w:div>
    <w:div w:id="463160957">
      <w:bodyDiv w:val="1"/>
      <w:marLeft w:val="0"/>
      <w:marRight w:val="0"/>
      <w:marTop w:val="0"/>
      <w:marBottom w:val="0"/>
      <w:divBdr>
        <w:top w:val="none" w:sz="0" w:space="0" w:color="auto"/>
        <w:left w:val="none" w:sz="0" w:space="0" w:color="auto"/>
        <w:bottom w:val="none" w:sz="0" w:space="0" w:color="auto"/>
        <w:right w:val="none" w:sz="0" w:space="0" w:color="auto"/>
      </w:divBdr>
    </w:div>
    <w:div w:id="610167044">
      <w:bodyDiv w:val="1"/>
      <w:marLeft w:val="0"/>
      <w:marRight w:val="0"/>
      <w:marTop w:val="0"/>
      <w:marBottom w:val="0"/>
      <w:divBdr>
        <w:top w:val="none" w:sz="0" w:space="0" w:color="auto"/>
        <w:left w:val="none" w:sz="0" w:space="0" w:color="auto"/>
        <w:bottom w:val="none" w:sz="0" w:space="0" w:color="auto"/>
        <w:right w:val="none" w:sz="0" w:space="0" w:color="auto"/>
      </w:divBdr>
    </w:div>
    <w:div w:id="656959006">
      <w:bodyDiv w:val="1"/>
      <w:marLeft w:val="0"/>
      <w:marRight w:val="0"/>
      <w:marTop w:val="0"/>
      <w:marBottom w:val="0"/>
      <w:divBdr>
        <w:top w:val="none" w:sz="0" w:space="0" w:color="auto"/>
        <w:left w:val="none" w:sz="0" w:space="0" w:color="auto"/>
        <w:bottom w:val="none" w:sz="0" w:space="0" w:color="auto"/>
        <w:right w:val="none" w:sz="0" w:space="0" w:color="auto"/>
      </w:divBdr>
    </w:div>
    <w:div w:id="675348765">
      <w:bodyDiv w:val="1"/>
      <w:marLeft w:val="0"/>
      <w:marRight w:val="0"/>
      <w:marTop w:val="0"/>
      <w:marBottom w:val="0"/>
      <w:divBdr>
        <w:top w:val="none" w:sz="0" w:space="0" w:color="auto"/>
        <w:left w:val="none" w:sz="0" w:space="0" w:color="auto"/>
        <w:bottom w:val="none" w:sz="0" w:space="0" w:color="auto"/>
        <w:right w:val="none" w:sz="0" w:space="0" w:color="auto"/>
      </w:divBdr>
    </w:div>
    <w:div w:id="679430968">
      <w:bodyDiv w:val="1"/>
      <w:marLeft w:val="0"/>
      <w:marRight w:val="0"/>
      <w:marTop w:val="0"/>
      <w:marBottom w:val="0"/>
      <w:divBdr>
        <w:top w:val="none" w:sz="0" w:space="0" w:color="auto"/>
        <w:left w:val="none" w:sz="0" w:space="0" w:color="auto"/>
        <w:bottom w:val="none" w:sz="0" w:space="0" w:color="auto"/>
        <w:right w:val="none" w:sz="0" w:space="0" w:color="auto"/>
      </w:divBdr>
    </w:div>
    <w:div w:id="787704802">
      <w:bodyDiv w:val="1"/>
      <w:marLeft w:val="0"/>
      <w:marRight w:val="0"/>
      <w:marTop w:val="0"/>
      <w:marBottom w:val="0"/>
      <w:divBdr>
        <w:top w:val="none" w:sz="0" w:space="0" w:color="auto"/>
        <w:left w:val="none" w:sz="0" w:space="0" w:color="auto"/>
        <w:bottom w:val="none" w:sz="0" w:space="0" w:color="auto"/>
        <w:right w:val="none" w:sz="0" w:space="0" w:color="auto"/>
      </w:divBdr>
    </w:div>
    <w:div w:id="792477572">
      <w:bodyDiv w:val="1"/>
      <w:marLeft w:val="0"/>
      <w:marRight w:val="0"/>
      <w:marTop w:val="0"/>
      <w:marBottom w:val="0"/>
      <w:divBdr>
        <w:top w:val="none" w:sz="0" w:space="0" w:color="auto"/>
        <w:left w:val="none" w:sz="0" w:space="0" w:color="auto"/>
        <w:bottom w:val="none" w:sz="0" w:space="0" w:color="auto"/>
        <w:right w:val="none" w:sz="0" w:space="0" w:color="auto"/>
      </w:divBdr>
    </w:div>
    <w:div w:id="807556324">
      <w:bodyDiv w:val="1"/>
      <w:marLeft w:val="0"/>
      <w:marRight w:val="0"/>
      <w:marTop w:val="0"/>
      <w:marBottom w:val="0"/>
      <w:divBdr>
        <w:top w:val="none" w:sz="0" w:space="0" w:color="auto"/>
        <w:left w:val="none" w:sz="0" w:space="0" w:color="auto"/>
        <w:bottom w:val="none" w:sz="0" w:space="0" w:color="auto"/>
        <w:right w:val="none" w:sz="0" w:space="0" w:color="auto"/>
      </w:divBdr>
    </w:div>
    <w:div w:id="811872777">
      <w:bodyDiv w:val="1"/>
      <w:marLeft w:val="0"/>
      <w:marRight w:val="0"/>
      <w:marTop w:val="0"/>
      <w:marBottom w:val="0"/>
      <w:divBdr>
        <w:top w:val="none" w:sz="0" w:space="0" w:color="auto"/>
        <w:left w:val="none" w:sz="0" w:space="0" w:color="auto"/>
        <w:bottom w:val="none" w:sz="0" w:space="0" w:color="auto"/>
        <w:right w:val="none" w:sz="0" w:space="0" w:color="auto"/>
      </w:divBdr>
    </w:div>
    <w:div w:id="879979180">
      <w:bodyDiv w:val="1"/>
      <w:marLeft w:val="0"/>
      <w:marRight w:val="0"/>
      <w:marTop w:val="0"/>
      <w:marBottom w:val="0"/>
      <w:divBdr>
        <w:top w:val="none" w:sz="0" w:space="0" w:color="auto"/>
        <w:left w:val="none" w:sz="0" w:space="0" w:color="auto"/>
        <w:bottom w:val="none" w:sz="0" w:space="0" w:color="auto"/>
        <w:right w:val="none" w:sz="0" w:space="0" w:color="auto"/>
      </w:divBdr>
    </w:div>
    <w:div w:id="898511890">
      <w:bodyDiv w:val="1"/>
      <w:marLeft w:val="0"/>
      <w:marRight w:val="0"/>
      <w:marTop w:val="0"/>
      <w:marBottom w:val="0"/>
      <w:divBdr>
        <w:top w:val="none" w:sz="0" w:space="0" w:color="auto"/>
        <w:left w:val="none" w:sz="0" w:space="0" w:color="auto"/>
        <w:bottom w:val="none" w:sz="0" w:space="0" w:color="auto"/>
        <w:right w:val="none" w:sz="0" w:space="0" w:color="auto"/>
      </w:divBdr>
    </w:div>
    <w:div w:id="932201168">
      <w:bodyDiv w:val="1"/>
      <w:marLeft w:val="0"/>
      <w:marRight w:val="0"/>
      <w:marTop w:val="0"/>
      <w:marBottom w:val="0"/>
      <w:divBdr>
        <w:top w:val="none" w:sz="0" w:space="0" w:color="auto"/>
        <w:left w:val="none" w:sz="0" w:space="0" w:color="auto"/>
        <w:bottom w:val="none" w:sz="0" w:space="0" w:color="auto"/>
        <w:right w:val="none" w:sz="0" w:space="0" w:color="auto"/>
      </w:divBdr>
    </w:div>
    <w:div w:id="1087967410">
      <w:bodyDiv w:val="1"/>
      <w:marLeft w:val="0"/>
      <w:marRight w:val="0"/>
      <w:marTop w:val="0"/>
      <w:marBottom w:val="0"/>
      <w:divBdr>
        <w:top w:val="none" w:sz="0" w:space="0" w:color="auto"/>
        <w:left w:val="none" w:sz="0" w:space="0" w:color="auto"/>
        <w:bottom w:val="none" w:sz="0" w:space="0" w:color="auto"/>
        <w:right w:val="none" w:sz="0" w:space="0" w:color="auto"/>
      </w:divBdr>
    </w:div>
    <w:div w:id="1138572662">
      <w:bodyDiv w:val="1"/>
      <w:marLeft w:val="0"/>
      <w:marRight w:val="0"/>
      <w:marTop w:val="0"/>
      <w:marBottom w:val="0"/>
      <w:divBdr>
        <w:top w:val="none" w:sz="0" w:space="0" w:color="auto"/>
        <w:left w:val="none" w:sz="0" w:space="0" w:color="auto"/>
        <w:bottom w:val="none" w:sz="0" w:space="0" w:color="auto"/>
        <w:right w:val="none" w:sz="0" w:space="0" w:color="auto"/>
      </w:divBdr>
    </w:div>
    <w:div w:id="1195801688">
      <w:bodyDiv w:val="1"/>
      <w:marLeft w:val="0"/>
      <w:marRight w:val="0"/>
      <w:marTop w:val="0"/>
      <w:marBottom w:val="0"/>
      <w:divBdr>
        <w:top w:val="none" w:sz="0" w:space="0" w:color="auto"/>
        <w:left w:val="none" w:sz="0" w:space="0" w:color="auto"/>
        <w:bottom w:val="none" w:sz="0" w:space="0" w:color="auto"/>
        <w:right w:val="none" w:sz="0" w:space="0" w:color="auto"/>
      </w:divBdr>
    </w:div>
    <w:div w:id="1197502712">
      <w:bodyDiv w:val="1"/>
      <w:marLeft w:val="0"/>
      <w:marRight w:val="0"/>
      <w:marTop w:val="0"/>
      <w:marBottom w:val="0"/>
      <w:divBdr>
        <w:top w:val="none" w:sz="0" w:space="0" w:color="auto"/>
        <w:left w:val="none" w:sz="0" w:space="0" w:color="auto"/>
        <w:bottom w:val="none" w:sz="0" w:space="0" w:color="auto"/>
        <w:right w:val="none" w:sz="0" w:space="0" w:color="auto"/>
      </w:divBdr>
    </w:div>
    <w:div w:id="1266038828">
      <w:bodyDiv w:val="1"/>
      <w:marLeft w:val="0"/>
      <w:marRight w:val="0"/>
      <w:marTop w:val="0"/>
      <w:marBottom w:val="0"/>
      <w:divBdr>
        <w:top w:val="none" w:sz="0" w:space="0" w:color="auto"/>
        <w:left w:val="none" w:sz="0" w:space="0" w:color="auto"/>
        <w:bottom w:val="none" w:sz="0" w:space="0" w:color="auto"/>
        <w:right w:val="none" w:sz="0" w:space="0" w:color="auto"/>
      </w:divBdr>
    </w:div>
    <w:div w:id="1316029006">
      <w:bodyDiv w:val="1"/>
      <w:marLeft w:val="0"/>
      <w:marRight w:val="0"/>
      <w:marTop w:val="0"/>
      <w:marBottom w:val="0"/>
      <w:divBdr>
        <w:top w:val="none" w:sz="0" w:space="0" w:color="auto"/>
        <w:left w:val="none" w:sz="0" w:space="0" w:color="auto"/>
        <w:bottom w:val="none" w:sz="0" w:space="0" w:color="auto"/>
        <w:right w:val="none" w:sz="0" w:space="0" w:color="auto"/>
      </w:divBdr>
    </w:div>
    <w:div w:id="1330865436">
      <w:bodyDiv w:val="1"/>
      <w:marLeft w:val="0"/>
      <w:marRight w:val="0"/>
      <w:marTop w:val="0"/>
      <w:marBottom w:val="0"/>
      <w:divBdr>
        <w:top w:val="none" w:sz="0" w:space="0" w:color="auto"/>
        <w:left w:val="none" w:sz="0" w:space="0" w:color="auto"/>
        <w:bottom w:val="none" w:sz="0" w:space="0" w:color="auto"/>
        <w:right w:val="none" w:sz="0" w:space="0" w:color="auto"/>
      </w:divBdr>
    </w:div>
    <w:div w:id="1404597921">
      <w:bodyDiv w:val="1"/>
      <w:marLeft w:val="0"/>
      <w:marRight w:val="0"/>
      <w:marTop w:val="0"/>
      <w:marBottom w:val="0"/>
      <w:divBdr>
        <w:top w:val="none" w:sz="0" w:space="0" w:color="auto"/>
        <w:left w:val="none" w:sz="0" w:space="0" w:color="auto"/>
        <w:bottom w:val="none" w:sz="0" w:space="0" w:color="auto"/>
        <w:right w:val="none" w:sz="0" w:space="0" w:color="auto"/>
      </w:divBdr>
    </w:div>
    <w:div w:id="1488936659">
      <w:bodyDiv w:val="1"/>
      <w:marLeft w:val="0"/>
      <w:marRight w:val="0"/>
      <w:marTop w:val="0"/>
      <w:marBottom w:val="0"/>
      <w:divBdr>
        <w:top w:val="none" w:sz="0" w:space="0" w:color="auto"/>
        <w:left w:val="none" w:sz="0" w:space="0" w:color="auto"/>
        <w:bottom w:val="none" w:sz="0" w:space="0" w:color="auto"/>
        <w:right w:val="none" w:sz="0" w:space="0" w:color="auto"/>
      </w:divBdr>
    </w:div>
    <w:div w:id="1501769838">
      <w:bodyDiv w:val="1"/>
      <w:marLeft w:val="0"/>
      <w:marRight w:val="0"/>
      <w:marTop w:val="0"/>
      <w:marBottom w:val="0"/>
      <w:divBdr>
        <w:top w:val="none" w:sz="0" w:space="0" w:color="auto"/>
        <w:left w:val="none" w:sz="0" w:space="0" w:color="auto"/>
        <w:bottom w:val="none" w:sz="0" w:space="0" w:color="auto"/>
        <w:right w:val="none" w:sz="0" w:space="0" w:color="auto"/>
      </w:divBdr>
    </w:div>
    <w:div w:id="1549881779">
      <w:bodyDiv w:val="1"/>
      <w:marLeft w:val="0"/>
      <w:marRight w:val="0"/>
      <w:marTop w:val="0"/>
      <w:marBottom w:val="0"/>
      <w:divBdr>
        <w:top w:val="none" w:sz="0" w:space="0" w:color="auto"/>
        <w:left w:val="none" w:sz="0" w:space="0" w:color="auto"/>
        <w:bottom w:val="none" w:sz="0" w:space="0" w:color="auto"/>
        <w:right w:val="none" w:sz="0" w:space="0" w:color="auto"/>
      </w:divBdr>
    </w:div>
    <w:div w:id="1589803419">
      <w:bodyDiv w:val="1"/>
      <w:marLeft w:val="0"/>
      <w:marRight w:val="0"/>
      <w:marTop w:val="0"/>
      <w:marBottom w:val="0"/>
      <w:divBdr>
        <w:top w:val="none" w:sz="0" w:space="0" w:color="auto"/>
        <w:left w:val="none" w:sz="0" w:space="0" w:color="auto"/>
        <w:bottom w:val="none" w:sz="0" w:space="0" w:color="auto"/>
        <w:right w:val="none" w:sz="0" w:space="0" w:color="auto"/>
      </w:divBdr>
    </w:div>
    <w:div w:id="1596010712">
      <w:bodyDiv w:val="1"/>
      <w:marLeft w:val="0"/>
      <w:marRight w:val="0"/>
      <w:marTop w:val="0"/>
      <w:marBottom w:val="0"/>
      <w:divBdr>
        <w:top w:val="none" w:sz="0" w:space="0" w:color="auto"/>
        <w:left w:val="none" w:sz="0" w:space="0" w:color="auto"/>
        <w:bottom w:val="none" w:sz="0" w:space="0" w:color="auto"/>
        <w:right w:val="none" w:sz="0" w:space="0" w:color="auto"/>
      </w:divBdr>
    </w:div>
    <w:div w:id="1626230435">
      <w:bodyDiv w:val="1"/>
      <w:marLeft w:val="0"/>
      <w:marRight w:val="0"/>
      <w:marTop w:val="0"/>
      <w:marBottom w:val="0"/>
      <w:divBdr>
        <w:top w:val="none" w:sz="0" w:space="0" w:color="auto"/>
        <w:left w:val="none" w:sz="0" w:space="0" w:color="auto"/>
        <w:bottom w:val="none" w:sz="0" w:space="0" w:color="auto"/>
        <w:right w:val="none" w:sz="0" w:space="0" w:color="auto"/>
      </w:divBdr>
    </w:div>
    <w:div w:id="1634872139">
      <w:bodyDiv w:val="1"/>
      <w:marLeft w:val="0"/>
      <w:marRight w:val="0"/>
      <w:marTop w:val="0"/>
      <w:marBottom w:val="0"/>
      <w:divBdr>
        <w:top w:val="none" w:sz="0" w:space="0" w:color="auto"/>
        <w:left w:val="none" w:sz="0" w:space="0" w:color="auto"/>
        <w:bottom w:val="none" w:sz="0" w:space="0" w:color="auto"/>
        <w:right w:val="none" w:sz="0" w:space="0" w:color="auto"/>
      </w:divBdr>
    </w:div>
    <w:div w:id="1636524231">
      <w:bodyDiv w:val="1"/>
      <w:marLeft w:val="0"/>
      <w:marRight w:val="0"/>
      <w:marTop w:val="0"/>
      <w:marBottom w:val="0"/>
      <w:divBdr>
        <w:top w:val="none" w:sz="0" w:space="0" w:color="auto"/>
        <w:left w:val="none" w:sz="0" w:space="0" w:color="auto"/>
        <w:bottom w:val="none" w:sz="0" w:space="0" w:color="auto"/>
        <w:right w:val="none" w:sz="0" w:space="0" w:color="auto"/>
      </w:divBdr>
    </w:div>
    <w:div w:id="1830169974">
      <w:bodyDiv w:val="1"/>
      <w:marLeft w:val="0"/>
      <w:marRight w:val="0"/>
      <w:marTop w:val="0"/>
      <w:marBottom w:val="0"/>
      <w:divBdr>
        <w:top w:val="none" w:sz="0" w:space="0" w:color="auto"/>
        <w:left w:val="none" w:sz="0" w:space="0" w:color="auto"/>
        <w:bottom w:val="none" w:sz="0" w:space="0" w:color="auto"/>
        <w:right w:val="none" w:sz="0" w:space="0" w:color="auto"/>
      </w:divBdr>
    </w:div>
    <w:div w:id="1970286138">
      <w:bodyDiv w:val="1"/>
      <w:marLeft w:val="0"/>
      <w:marRight w:val="0"/>
      <w:marTop w:val="0"/>
      <w:marBottom w:val="0"/>
      <w:divBdr>
        <w:top w:val="none" w:sz="0" w:space="0" w:color="auto"/>
        <w:left w:val="none" w:sz="0" w:space="0" w:color="auto"/>
        <w:bottom w:val="none" w:sz="0" w:space="0" w:color="auto"/>
        <w:right w:val="none" w:sz="0" w:space="0" w:color="auto"/>
      </w:divBdr>
    </w:div>
    <w:div w:id="1977681027">
      <w:bodyDiv w:val="1"/>
      <w:marLeft w:val="0"/>
      <w:marRight w:val="0"/>
      <w:marTop w:val="0"/>
      <w:marBottom w:val="0"/>
      <w:divBdr>
        <w:top w:val="none" w:sz="0" w:space="0" w:color="auto"/>
        <w:left w:val="none" w:sz="0" w:space="0" w:color="auto"/>
        <w:bottom w:val="none" w:sz="0" w:space="0" w:color="auto"/>
        <w:right w:val="none" w:sz="0" w:space="0" w:color="auto"/>
      </w:divBdr>
    </w:div>
    <w:div w:id="209546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uxmed.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bak\AppData\Local\Microsoft\Office\16.0\DTS\pl-PL%7bF6EE9150-DD36-4AAA-8D44-1C060D808820%7d\%7b9D8530A6-CB61-457A-A0C4-3DB4F27A4954%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716A2-D2F0-4275-A724-9671AFDFCF3C}">
  <ds:schemaRefs>
    <ds:schemaRef ds:uri="http://schemas.openxmlformats.org/officeDocument/2006/bibliography"/>
  </ds:schemaRefs>
</ds:datastoreItem>
</file>

<file path=customXml/itemProps2.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EA04023A-A2A1-445E-8B7C-04FB2DBA5906}">
  <ds:schemaRefs>
    <ds:schemaRef ds:uri="http://schemas.microsoft.com/sharepoint/v3/contenttype/forms"/>
  </ds:schemaRefs>
</ds:datastoreItem>
</file>

<file path=docMetadata/LabelInfo.xml><?xml version="1.0" encoding="utf-8"?>
<clbl:labelList xmlns:clbl="http://schemas.microsoft.com/office/2020/mipLabelMetadata">
  <clbl:label id="{dcaf42be-f4b2-4494-a70b-622f5ba279ef}" enabled="1" method="Privileged" siteId="{5c31e633-3f56-44e3-89d7-1ada903ce696}" contentBits="0" removed="0"/>
</clbl:labelList>
</file>

<file path=docProps/app.xml><?xml version="1.0" encoding="utf-8"?>
<Properties xmlns="http://schemas.openxmlformats.org/officeDocument/2006/extended-properties" xmlns:vt="http://schemas.openxmlformats.org/officeDocument/2006/docPropsVTypes">
  <Template>{9D8530A6-CB61-457A-A0C4-3DB4F27A4954}tf56348247_win32</Template>
  <TotalTime>59</TotalTime>
  <Pages>4</Pages>
  <Words>1221</Words>
  <Characters>7329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Czepkiewicz</dc:creator>
  <cp:keywords/>
  <dc:description/>
  <cp:lastModifiedBy>Danowska, Agnieszka</cp:lastModifiedBy>
  <cp:revision>20</cp:revision>
  <dcterms:created xsi:type="dcterms:W3CDTF">2026-08-12T20:37:00Z</dcterms:created>
  <dcterms:modified xsi:type="dcterms:W3CDTF">2026-08-12T21:36:00Z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