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5E20" w14:textId="77FA13FD" w:rsidR="00A46DD3" w:rsidRPr="008C04D9" w:rsidRDefault="00CB2C69" w:rsidP="00A46DD3">
      <w:pPr>
        <w:jc w:val="right"/>
        <w:rPr>
          <w:rFonts w:cs="Calibri"/>
        </w:rPr>
      </w:pPr>
      <w:r>
        <w:rPr>
          <w:rFonts w:cs="Calibri"/>
        </w:rPr>
        <w:t>13.08</w:t>
      </w:r>
      <w:r w:rsidR="00A46DD3" w:rsidRPr="008C04D9">
        <w:rPr>
          <w:rFonts w:cs="Calibri"/>
        </w:rPr>
        <w:t>.</w:t>
      </w:r>
      <w:proofErr w:type="gramStart"/>
      <w:r w:rsidR="00A46DD3" w:rsidRPr="008C04D9">
        <w:rPr>
          <w:rFonts w:cs="Calibri"/>
        </w:rPr>
        <w:t>2026r.</w:t>
      </w:r>
      <w:proofErr w:type="gramEnd"/>
    </w:p>
    <w:p w14:paraId="08B59E83" w14:textId="140F399A" w:rsidR="00A46DD3" w:rsidRPr="008C04D9" w:rsidRDefault="00A46DD3" w:rsidP="00A46DD3">
      <w:pPr>
        <w:rPr>
          <w:rFonts w:cs="Calibri"/>
        </w:rPr>
      </w:pPr>
      <w:r w:rsidRPr="008C04D9">
        <w:rPr>
          <w:rFonts w:cs="Calibri"/>
        </w:rPr>
        <w:t>INFORMACJA PRASOWA</w:t>
      </w:r>
    </w:p>
    <w:p w14:paraId="47EBFB94" w14:textId="4D18E84B" w:rsidR="00B44C52" w:rsidRDefault="00B44C52" w:rsidP="007240F2">
      <w:pPr>
        <w:pStyle w:val="NormalnyWeb"/>
        <w:jc w:val="both"/>
        <w:rPr>
          <w:rStyle w:val="Pogrubienie"/>
          <w:rFonts w:ascii="Calibri" w:hAnsi="Calibri" w:cs="Calibri"/>
          <w:sz w:val="22"/>
          <w:szCs w:val="22"/>
        </w:rPr>
      </w:pPr>
    </w:p>
    <w:p w14:paraId="2DB6D08F" w14:textId="77777777" w:rsidR="00F11BE1" w:rsidRPr="00F11BE1" w:rsidRDefault="00F11BE1" w:rsidP="00F11BE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Calibri"/>
          <w:b/>
          <w:bCs/>
          <w:kern w:val="36"/>
          <w:lang w:eastAsia="pl-PL"/>
        </w:rPr>
      </w:pPr>
      <w:r w:rsidRPr="00F11BE1">
        <w:rPr>
          <w:rFonts w:eastAsia="Times New Roman" w:cs="Calibri"/>
          <w:b/>
          <w:bCs/>
          <w:kern w:val="36"/>
          <w:lang w:eastAsia="pl-PL"/>
        </w:rPr>
        <w:t xml:space="preserve">Paulina Przybysz wraca do </w:t>
      </w:r>
      <w:proofErr w:type="spellStart"/>
      <w:r w:rsidRPr="00F11BE1">
        <w:rPr>
          <w:rFonts w:eastAsia="Times New Roman" w:cs="Calibri"/>
          <w:b/>
          <w:bCs/>
          <w:kern w:val="36"/>
          <w:lang w:eastAsia="pl-PL"/>
        </w:rPr>
        <w:t>Sistars</w:t>
      </w:r>
      <w:proofErr w:type="spellEnd"/>
      <w:r w:rsidRPr="00F11BE1">
        <w:rPr>
          <w:rFonts w:eastAsia="Times New Roman" w:cs="Calibri"/>
          <w:b/>
          <w:bCs/>
          <w:kern w:val="36"/>
          <w:lang w:eastAsia="pl-PL"/>
        </w:rPr>
        <w:t xml:space="preserve"> i mówi wprost o sile sióstr. „Nie ma drugiej osoby, przy której można aż tak być sobą”</w:t>
      </w:r>
    </w:p>
    <w:p w14:paraId="596BD816" w14:textId="77777777" w:rsidR="00F11BE1" w:rsidRPr="00F11BE1" w:rsidRDefault="00F11BE1" w:rsidP="00F11BE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b/>
          <w:bCs/>
          <w:lang w:eastAsia="pl-PL"/>
        </w:rPr>
        <w:t xml:space="preserve">Paulina Przybysz była </w:t>
      </w:r>
      <w:proofErr w:type="spellStart"/>
      <w:r w:rsidRPr="00F11BE1">
        <w:rPr>
          <w:rFonts w:eastAsia="Times New Roman" w:cs="Calibri"/>
          <w:b/>
          <w:bCs/>
          <w:lang w:eastAsia="pl-PL"/>
        </w:rPr>
        <w:t>gościnią</w:t>
      </w:r>
      <w:proofErr w:type="spellEnd"/>
      <w:r w:rsidRPr="00F11BE1">
        <w:rPr>
          <w:rFonts w:eastAsia="Times New Roman" w:cs="Calibri"/>
          <w:b/>
          <w:bCs/>
          <w:lang w:eastAsia="pl-PL"/>
        </w:rPr>
        <w:t xml:space="preserve"> </w:t>
      </w:r>
      <w:proofErr w:type="spellStart"/>
      <w:r w:rsidRPr="00F11BE1">
        <w:rPr>
          <w:rFonts w:eastAsia="Times New Roman" w:cs="Calibri"/>
          <w:b/>
          <w:bCs/>
          <w:lang w:eastAsia="pl-PL"/>
        </w:rPr>
        <w:t>podcastu</w:t>
      </w:r>
      <w:proofErr w:type="spellEnd"/>
      <w:r w:rsidRPr="00F11BE1">
        <w:rPr>
          <w:rFonts w:eastAsia="Times New Roman" w:cs="Calibri"/>
          <w:b/>
          <w:bCs/>
          <w:lang w:eastAsia="pl-PL"/>
        </w:rPr>
        <w:t xml:space="preserve"> „</w:t>
      </w:r>
      <w:proofErr w:type="spellStart"/>
      <w:r w:rsidRPr="00F11BE1">
        <w:rPr>
          <w:rFonts w:eastAsia="Times New Roman" w:cs="Calibri"/>
          <w:b/>
          <w:bCs/>
          <w:lang w:eastAsia="pl-PL"/>
        </w:rPr>
        <w:t>Kayah</w:t>
      </w:r>
      <w:proofErr w:type="spellEnd"/>
      <w:r w:rsidRPr="00F11BE1">
        <w:rPr>
          <w:rFonts w:eastAsia="Times New Roman" w:cs="Calibri"/>
          <w:b/>
          <w:bCs/>
          <w:lang w:eastAsia="pl-PL"/>
        </w:rPr>
        <w:t xml:space="preserve"> Zaprasza” w RMF Classic. W szczerej rozmowie z </w:t>
      </w:r>
      <w:proofErr w:type="spellStart"/>
      <w:r w:rsidRPr="00F11BE1">
        <w:rPr>
          <w:rFonts w:eastAsia="Times New Roman" w:cs="Calibri"/>
          <w:b/>
          <w:bCs/>
          <w:lang w:eastAsia="pl-PL"/>
        </w:rPr>
        <w:t>Kayah</w:t>
      </w:r>
      <w:proofErr w:type="spellEnd"/>
      <w:r w:rsidRPr="00F11BE1">
        <w:rPr>
          <w:rFonts w:eastAsia="Times New Roman" w:cs="Calibri"/>
          <w:b/>
          <w:bCs/>
          <w:lang w:eastAsia="pl-PL"/>
        </w:rPr>
        <w:t xml:space="preserve"> wróciła do historii </w:t>
      </w:r>
      <w:proofErr w:type="spellStart"/>
      <w:r w:rsidRPr="00F11BE1">
        <w:rPr>
          <w:rFonts w:eastAsia="Times New Roman" w:cs="Calibri"/>
          <w:b/>
          <w:bCs/>
          <w:lang w:eastAsia="pl-PL"/>
        </w:rPr>
        <w:t>Sistars</w:t>
      </w:r>
      <w:proofErr w:type="spellEnd"/>
      <w:r w:rsidRPr="00F11BE1">
        <w:rPr>
          <w:rFonts w:eastAsia="Times New Roman" w:cs="Calibri"/>
          <w:b/>
          <w:bCs/>
          <w:lang w:eastAsia="pl-PL"/>
        </w:rPr>
        <w:t>, opowiedziała o rozstaniu zespołu, które do dziś budzi emocje fanów, i o niezwykłej więzi z Natalią. Nie zabrakło też tematów kobiecej solidarności, dorastania bez rywalizacji i życia po swojemu – także wtedy, gdy artystyczne wybory są mniej oczywiste i trudniejsze marketingowo.</w:t>
      </w:r>
    </w:p>
    <w:p w14:paraId="54A0C409" w14:textId="6514C1B2" w:rsidR="00F11BE1" w:rsidRPr="00F11BE1" w:rsidRDefault="00F11BE1" w:rsidP="00F11BE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lang w:eastAsia="pl-PL"/>
        </w:rPr>
        <w:t xml:space="preserve">Paulina Przybysz od lat kojarzona jest z artystyczną niezależnością i muzycznymi poszukiwaniami, ale dla wielu słuchaczy jej historia zaczęła się od </w:t>
      </w:r>
      <w:proofErr w:type="spellStart"/>
      <w:r w:rsidRPr="00F11BE1">
        <w:rPr>
          <w:rFonts w:eastAsia="Times New Roman" w:cs="Calibri"/>
          <w:lang w:eastAsia="pl-PL"/>
        </w:rPr>
        <w:t>Sistars</w:t>
      </w:r>
      <w:proofErr w:type="spellEnd"/>
      <w:r w:rsidRPr="00F11BE1">
        <w:rPr>
          <w:rFonts w:eastAsia="Times New Roman" w:cs="Calibri"/>
          <w:lang w:eastAsia="pl-PL"/>
        </w:rPr>
        <w:t xml:space="preserve">. </w:t>
      </w:r>
      <w:proofErr w:type="spellStart"/>
      <w:r w:rsidRPr="00F11BE1">
        <w:rPr>
          <w:rFonts w:eastAsia="Times New Roman" w:cs="Calibri"/>
          <w:lang w:eastAsia="pl-PL"/>
        </w:rPr>
        <w:t>Kayah</w:t>
      </w:r>
      <w:proofErr w:type="spellEnd"/>
      <w:r w:rsidRPr="00F11BE1">
        <w:rPr>
          <w:rFonts w:eastAsia="Times New Roman" w:cs="Calibri"/>
          <w:lang w:eastAsia="pl-PL"/>
        </w:rPr>
        <w:t xml:space="preserve"> przyznała wprost, że wiadomość o rozpadzie zespołu była dla niej ciosem.</w:t>
      </w:r>
      <w:r w:rsidR="00A33858">
        <w:rPr>
          <w:rFonts w:eastAsia="Times New Roman" w:cs="Calibri"/>
          <w:lang w:eastAsia="pl-PL"/>
        </w:rPr>
        <w:t xml:space="preserve"> </w:t>
      </w:r>
      <w:r w:rsidRPr="00F11BE1">
        <w:rPr>
          <w:rFonts w:eastAsia="Times New Roman" w:cs="Calibri"/>
          <w:lang w:eastAsia="pl-PL"/>
        </w:rPr>
        <w:t>Przybysz nie próbowała dziś dorabiać do tej decyzji jednej prostej historii. Jak mówiła, zespół znalazł się w momencie, w którym jego członkowie mieli inne priorytety i byli w różnych miejscach życiowo.</w:t>
      </w:r>
    </w:p>
    <w:p w14:paraId="368D835B" w14:textId="77777777" w:rsidR="00F11BE1" w:rsidRPr="00F11BE1" w:rsidRDefault="00F11BE1" w:rsidP="00F11BE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b/>
          <w:bCs/>
          <w:i/>
          <w:iCs/>
          <w:lang w:eastAsia="pl-PL"/>
        </w:rPr>
        <w:t>„</w:t>
      </w:r>
      <w:proofErr w:type="spellStart"/>
      <w:r w:rsidRPr="00F11BE1">
        <w:rPr>
          <w:rFonts w:eastAsia="Times New Roman" w:cs="Calibri"/>
          <w:b/>
          <w:bCs/>
          <w:i/>
          <w:iCs/>
          <w:lang w:eastAsia="pl-PL"/>
        </w:rPr>
        <w:t>Sistars</w:t>
      </w:r>
      <w:proofErr w:type="spellEnd"/>
      <w:r w:rsidRPr="00F11BE1">
        <w:rPr>
          <w:rFonts w:eastAsia="Times New Roman" w:cs="Calibri"/>
          <w:b/>
          <w:bCs/>
          <w:i/>
          <w:iCs/>
          <w:lang w:eastAsia="pl-PL"/>
        </w:rPr>
        <w:t xml:space="preserve"> jest dziś owiane pewną legendą, a dla mnie to ogromna część życia, której bardzo dużo zawdzięczam. Wielka szkoła, ale nie sedno mojego życia. Bardziej taki college”</w:t>
      </w:r>
      <w:r w:rsidRPr="00F11BE1">
        <w:rPr>
          <w:rFonts w:eastAsia="Times New Roman" w:cs="Calibri"/>
          <w:lang w:eastAsia="pl-PL"/>
        </w:rPr>
        <w:t xml:space="preserve"> – powiedziała. </w:t>
      </w:r>
    </w:p>
    <w:p w14:paraId="6DF51E16" w14:textId="77777777" w:rsidR="00F11BE1" w:rsidRPr="00F11BE1" w:rsidRDefault="00F11BE1" w:rsidP="00F11BE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lang w:eastAsia="pl-PL"/>
        </w:rPr>
        <w:t>Artystka przyznała też, że dziś nie pamięta już dokładnie, o co wtedy poszło. Pamięta za to, że decyzja wymagała odwagi, bo wokół zespołu nie brakowało głosów, że nie wolno rezygnować z czegoś, co tak dobrze działa.</w:t>
      </w:r>
    </w:p>
    <w:p w14:paraId="06F43BBE" w14:textId="77777777" w:rsidR="00F11BE1" w:rsidRPr="00F11BE1" w:rsidRDefault="00F11BE1" w:rsidP="00F11BE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lang w:eastAsia="pl-PL"/>
        </w:rPr>
        <w:t xml:space="preserve">Choć </w:t>
      </w:r>
      <w:proofErr w:type="spellStart"/>
      <w:r w:rsidRPr="00F11BE1">
        <w:rPr>
          <w:rFonts w:eastAsia="Times New Roman" w:cs="Calibri"/>
          <w:lang w:eastAsia="pl-PL"/>
        </w:rPr>
        <w:t>Sistars</w:t>
      </w:r>
      <w:proofErr w:type="spellEnd"/>
      <w:r w:rsidRPr="00F11BE1">
        <w:rPr>
          <w:rFonts w:eastAsia="Times New Roman" w:cs="Calibri"/>
          <w:lang w:eastAsia="pl-PL"/>
        </w:rPr>
        <w:t xml:space="preserve"> przestało istnieć w dawnej formule, relacja Pauliny i Natalii pozostała jednym z najważniejszych punktów jej życia. Przybysz mówiła o niej niemal organicznie – jako o więzi, której nie da się porównać z żadną inną.</w:t>
      </w:r>
    </w:p>
    <w:p w14:paraId="62A4AA7C" w14:textId="77777777" w:rsidR="00F11BE1" w:rsidRPr="00F11BE1" w:rsidRDefault="00F11BE1" w:rsidP="00F11BE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b/>
          <w:bCs/>
          <w:i/>
          <w:iCs/>
          <w:lang w:eastAsia="pl-PL"/>
        </w:rPr>
        <w:t>„Jest wielka i niepowtarzalna. To relacja biologiczna, organiczna. Nie ma drugiej osoby, przy której można aż tak być sobą”</w:t>
      </w:r>
      <w:r w:rsidRPr="00F11BE1">
        <w:rPr>
          <w:rFonts w:eastAsia="Times New Roman" w:cs="Calibri"/>
          <w:lang w:eastAsia="pl-PL"/>
        </w:rPr>
        <w:t xml:space="preserve"> – mówiła o sile sióstr. </w:t>
      </w:r>
    </w:p>
    <w:p w14:paraId="1AFEEDA8" w14:textId="77777777" w:rsidR="00F11BE1" w:rsidRPr="00F11BE1" w:rsidRDefault="00F11BE1" w:rsidP="00F11BE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lang w:eastAsia="pl-PL"/>
        </w:rPr>
        <w:t xml:space="preserve">W rozmowie pojawił się także szerszy wątek kobiecej solidarności. </w:t>
      </w:r>
      <w:proofErr w:type="spellStart"/>
      <w:r w:rsidRPr="00F11BE1">
        <w:rPr>
          <w:rFonts w:eastAsia="Times New Roman" w:cs="Calibri"/>
          <w:lang w:eastAsia="pl-PL"/>
        </w:rPr>
        <w:t>Kayah</w:t>
      </w:r>
      <w:proofErr w:type="spellEnd"/>
      <w:r w:rsidRPr="00F11BE1">
        <w:rPr>
          <w:rFonts w:eastAsia="Times New Roman" w:cs="Calibri"/>
          <w:lang w:eastAsia="pl-PL"/>
        </w:rPr>
        <w:t xml:space="preserve"> opowiedziała o swojej potrzebie budowania środowiska, w którym artystki przestają patrzeć na siebie jak na rywalki. Przybysz bardzo mocno się z tym utożsamiła i mówiła o własnych relacjach z kobietami – zarówno w muzyce, jak i poza nią.</w:t>
      </w:r>
    </w:p>
    <w:p w14:paraId="40F003FF" w14:textId="77777777" w:rsidR="00F11BE1" w:rsidRPr="00F11BE1" w:rsidRDefault="00F11BE1" w:rsidP="00F11BE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lang w:eastAsia="pl-PL"/>
        </w:rPr>
        <w:t>Ta filozofia łączy się też z jej podejściem do kariery. Paulina nie ukrywa, że przez lata wybierała ścieżki mniej oczywiste, czasem niszowe, trudniejsze do sprzedania. Mimo to nie chce tworzyć według cudzych oczekiwań.</w:t>
      </w:r>
    </w:p>
    <w:p w14:paraId="52D62FCB" w14:textId="77777777" w:rsidR="00F11BE1" w:rsidRPr="00F11BE1" w:rsidRDefault="00F11BE1" w:rsidP="00F11BE1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b/>
          <w:bCs/>
          <w:i/>
          <w:iCs/>
          <w:lang w:eastAsia="pl-PL"/>
        </w:rPr>
        <w:t>„To jest nasze życie, a nie życie słuchacza, pani z wytwórni czy pana z wytwórni. Nie jesteśmy po to, żeby spełniać oczekiwania innych”</w:t>
      </w:r>
      <w:r w:rsidRPr="00F11BE1">
        <w:rPr>
          <w:rFonts w:eastAsia="Times New Roman" w:cs="Calibri"/>
          <w:lang w:eastAsia="pl-PL"/>
        </w:rPr>
        <w:t xml:space="preserve"> – podkreśliła. </w:t>
      </w:r>
    </w:p>
    <w:p w14:paraId="0BDEA437" w14:textId="02FCD665" w:rsidR="008936FE" w:rsidRPr="004A46DC" w:rsidRDefault="00F11BE1" w:rsidP="004A46DC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F11BE1">
        <w:rPr>
          <w:rFonts w:eastAsia="Times New Roman" w:cs="Calibri"/>
          <w:lang w:eastAsia="pl-PL"/>
        </w:rPr>
        <w:t>Dziś Przybysz mówi o powrocie do muzycznego „domu” – miejsca, w którym spotykają się jazz, soul, hip-hop i autorskie piosenki. Po latach różnych projektów i artystycznych wcieleń coraz mniej interesuje ją to, czy dany kierunek jest łatwy do zaszufladkowania.</w:t>
      </w:r>
    </w:p>
    <w:sectPr w:rsidR="008936FE" w:rsidRPr="004A46DC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EE572" w14:textId="77777777" w:rsidR="009F009C" w:rsidRDefault="009F009C" w:rsidP="00F92223">
      <w:pPr>
        <w:spacing w:after="0" w:line="240" w:lineRule="auto"/>
      </w:pPr>
      <w:r>
        <w:separator/>
      </w:r>
    </w:p>
  </w:endnote>
  <w:endnote w:type="continuationSeparator" w:id="0">
    <w:p w14:paraId="24220F6C" w14:textId="77777777" w:rsidR="009F009C" w:rsidRDefault="009F009C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9FD7" w14:textId="77777777" w:rsidR="00F92223" w:rsidRDefault="009F009C" w:rsidP="00F92223">
    <w:pPr>
      <w:pStyle w:val="Stopka"/>
      <w:jc w:val="center"/>
    </w:pPr>
    <w:r>
      <w:rPr>
        <w:noProof/>
        <w:lang w:eastAsia="pl-PL"/>
      </w:rPr>
      <w:pict w14:anchorId="36CFF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9D0B1" w14:textId="77777777" w:rsidR="009F009C" w:rsidRDefault="009F009C" w:rsidP="00F92223">
      <w:pPr>
        <w:spacing w:after="0" w:line="240" w:lineRule="auto"/>
      </w:pPr>
      <w:r>
        <w:separator/>
      </w:r>
    </w:p>
  </w:footnote>
  <w:footnote w:type="continuationSeparator" w:id="0">
    <w:p w14:paraId="4D33A337" w14:textId="77777777" w:rsidR="009F009C" w:rsidRDefault="009F009C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A640" w14:textId="77777777" w:rsidR="00F92223" w:rsidRDefault="009F009C">
    <w:pPr>
      <w:pStyle w:val="Nagwek"/>
    </w:pPr>
    <w:r>
      <w:rPr>
        <w:noProof/>
        <w:lang w:eastAsia="pl-PL"/>
      </w:rPr>
      <w:pict w14:anchorId="38307A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DD3"/>
    <w:rsid w:val="001206A6"/>
    <w:rsid w:val="002C6479"/>
    <w:rsid w:val="00381C88"/>
    <w:rsid w:val="00446031"/>
    <w:rsid w:val="004A46DC"/>
    <w:rsid w:val="00522637"/>
    <w:rsid w:val="005C2CB9"/>
    <w:rsid w:val="007240F2"/>
    <w:rsid w:val="007A1249"/>
    <w:rsid w:val="007A5B54"/>
    <w:rsid w:val="00892FE1"/>
    <w:rsid w:val="008936FE"/>
    <w:rsid w:val="008C04D9"/>
    <w:rsid w:val="00942608"/>
    <w:rsid w:val="009D5550"/>
    <w:rsid w:val="009F009C"/>
    <w:rsid w:val="00A01F46"/>
    <w:rsid w:val="00A33858"/>
    <w:rsid w:val="00A46DD3"/>
    <w:rsid w:val="00B268ED"/>
    <w:rsid w:val="00B44C52"/>
    <w:rsid w:val="00BA4262"/>
    <w:rsid w:val="00BA44BF"/>
    <w:rsid w:val="00CB2C69"/>
    <w:rsid w:val="00CD6E6E"/>
    <w:rsid w:val="00E7276B"/>
    <w:rsid w:val="00E96292"/>
    <w:rsid w:val="00EB0381"/>
    <w:rsid w:val="00F11BE1"/>
    <w:rsid w:val="00F15D37"/>
    <w:rsid w:val="00F34FE1"/>
    <w:rsid w:val="00F75BD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09EFF"/>
  <w15:chartTrackingRefBased/>
  <w15:docId w15:val="{36AA0D37-02BF-4929-BCB0-80F247F0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46DD3"/>
    <w:rPr>
      <w:b/>
      <w:bCs/>
    </w:rPr>
  </w:style>
  <w:style w:type="character" w:customStyle="1" w:styleId="relative">
    <w:name w:val="relative"/>
    <w:basedOn w:val="Domylnaczcionkaakapitu"/>
    <w:rsid w:val="00A46DD3"/>
  </w:style>
  <w:style w:type="paragraph" w:customStyle="1" w:styleId="not-prose">
    <w:name w:val="not-prose"/>
    <w:basedOn w:val="Normalny"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0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2026-08-13T08:18:00Z</dcterms:created>
  <dcterms:modified xsi:type="dcterms:W3CDTF">2026-08-13T08:18:00Z</dcterms:modified>
</cp:coreProperties>
</file>