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60A8" w14:textId="38BC6B3A" w:rsidR="00503205" w:rsidRPr="00503205" w:rsidRDefault="009C468E" w:rsidP="00503205">
      <w:pPr>
        <w:jc w:val="right"/>
        <w:rPr>
          <w:rFonts w:cs="Calibri"/>
        </w:rPr>
      </w:pPr>
      <w:r>
        <w:rPr>
          <w:rFonts w:cs="Calibri"/>
        </w:rPr>
        <w:t>10</w:t>
      </w:r>
      <w:r w:rsidR="00B529FF">
        <w:rPr>
          <w:rFonts w:cs="Calibri"/>
        </w:rPr>
        <w:t>.08</w:t>
      </w:r>
      <w:r w:rsidR="00503205" w:rsidRPr="00503205">
        <w:rPr>
          <w:rFonts w:cs="Calibri"/>
        </w:rPr>
        <w:t>.</w:t>
      </w:r>
      <w:proofErr w:type="gramStart"/>
      <w:r w:rsidR="00503205" w:rsidRPr="00503205">
        <w:rPr>
          <w:rFonts w:cs="Calibri"/>
        </w:rPr>
        <w:t>2026r.</w:t>
      </w:r>
      <w:proofErr w:type="gramEnd"/>
    </w:p>
    <w:p w14:paraId="1893F3FC" w14:textId="77777777" w:rsidR="00503205" w:rsidRPr="00503205" w:rsidRDefault="00503205" w:rsidP="00503205">
      <w:pPr>
        <w:rPr>
          <w:rFonts w:cs="Calibri"/>
        </w:rPr>
      </w:pPr>
      <w:r w:rsidRPr="00503205">
        <w:rPr>
          <w:rFonts w:cs="Calibri"/>
        </w:rPr>
        <w:t>INFORMACJA PRASOWA</w:t>
      </w:r>
    </w:p>
    <w:p w14:paraId="04286C27" w14:textId="77777777" w:rsidR="00F15D37" w:rsidRPr="00503205" w:rsidRDefault="00F15D37">
      <w:pPr>
        <w:rPr>
          <w:rFonts w:cs="Calibri"/>
        </w:rPr>
      </w:pPr>
    </w:p>
    <w:p w14:paraId="3F124901" w14:textId="77777777" w:rsidR="00A333DE" w:rsidRPr="00A333DE" w:rsidRDefault="00A333DE" w:rsidP="00A333DE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A333DE">
        <w:rPr>
          <w:rStyle w:val="Pogrubienie"/>
          <w:rFonts w:ascii="Calibri" w:hAnsi="Calibri" w:cs="Calibri"/>
          <w:sz w:val="22"/>
          <w:szCs w:val="22"/>
        </w:rPr>
        <w:t xml:space="preserve">Julia </w:t>
      </w:r>
      <w:proofErr w:type="spellStart"/>
      <w:r w:rsidRPr="00A333DE">
        <w:rPr>
          <w:rStyle w:val="Pogrubienie"/>
          <w:rFonts w:ascii="Calibri" w:hAnsi="Calibri" w:cs="Calibri"/>
          <w:sz w:val="22"/>
          <w:szCs w:val="22"/>
        </w:rPr>
        <w:t>Żugaj</w:t>
      </w:r>
      <w:proofErr w:type="spellEnd"/>
      <w:r w:rsidRPr="00A333DE">
        <w:rPr>
          <w:rStyle w:val="Pogrubienie"/>
          <w:rFonts w:ascii="Calibri" w:hAnsi="Calibri" w:cs="Calibri"/>
          <w:sz w:val="22"/>
          <w:szCs w:val="22"/>
        </w:rPr>
        <w:t xml:space="preserve"> po „Tańcu z Gwiazdami” przeżyła kryzys. Teraz mówi wprost: kończy ze śpiewaniem?</w:t>
      </w:r>
    </w:p>
    <w:p w14:paraId="3B877C10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Style w:val="Pogrubienie"/>
          <w:rFonts w:ascii="Calibri" w:hAnsi="Calibri" w:cs="Calibri"/>
          <w:sz w:val="22"/>
          <w:szCs w:val="22"/>
        </w:rPr>
        <w:t xml:space="preserve">Julia </w:t>
      </w:r>
      <w:proofErr w:type="spellStart"/>
      <w:r w:rsidRPr="00A333DE">
        <w:rPr>
          <w:rStyle w:val="Pogrubienie"/>
          <w:rFonts w:ascii="Calibri" w:hAnsi="Calibri" w:cs="Calibri"/>
          <w:sz w:val="22"/>
          <w:szCs w:val="22"/>
        </w:rPr>
        <w:t>Żugaj</w:t>
      </w:r>
      <w:proofErr w:type="spellEnd"/>
      <w:r w:rsidRPr="00A333DE">
        <w:rPr>
          <w:rStyle w:val="Pogrubienie"/>
          <w:rFonts w:ascii="Calibri" w:hAnsi="Calibri" w:cs="Calibri"/>
          <w:sz w:val="22"/>
          <w:szCs w:val="22"/>
        </w:rPr>
        <w:t xml:space="preserve"> była </w:t>
      </w:r>
      <w:proofErr w:type="spellStart"/>
      <w:r w:rsidRPr="00A333DE">
        <w:rPr>
          <w:rStyle w:val="Pogrubienie"/>
          <w:rFonts w:ascii="Calibri" w:hAnsi="Calibri" w:cs="Calibri"/>
          <w:sz w:val="22"/>
          <w:szCs w:val="22"/>
        </w:rPr>
        <w:t>gościnią</w:t>
      </w:r>
      <w:proofErr w:type="spellEnd"/>
      <w:r w:rsidRPr="00A333DE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A333DE">
        <w:rPr>
          <w:rStyle w:val="Pogrubienie"/>
          <w:rFonts w:ascii="Calibri" w:hAnsi="Calibri" w:cs="Calibri"/>
          <w:sz w:val="22"/>
          <w:szCs w:val="22"/>
        </w:rPr>
        <w:t>podcastu</w:t>
      </w:r>
      <w:proofErr w:type="spellEnd"/>
      <w:r w:rsidRPr="00A333DE">
        <w:rPr>
          <w:rStyle w:val="Pogrubienie"/>
          <w:rFonts w:ascii="Calibri" w:hAnsi="Calibri" w:cs="Calibri"/>
          <w:sz w:val="22"/>
          <w:szCs w:val="22"/>
        </w:rPr>
        <w:t xml:space="preserve"> „Bratnie Dusze” w RMF MAXX. W szczerej rozmowie opowiedziała o trudnym czasie po „Tańcu z Gwiazdami”, wypaleniu zawodowym, terapii i planie stopniowego wycofywania się ze sceny. Zdradziła też, że nowy projekt Girls miał początkowo… zastąpić ją w muzyce. Czy to oznacza koniec śpiewania?</w:t>
      </w:r>
    </w:p>
    <w:p w14:paraId="57AF3D57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Fonts w:ascii="Calibri" w:hAnsi="Calibri" w:cs="Calibri"/>
          <w:sz w:val="22"/>
          <w:szCs w:val="22"/>
        </w:rPr>
        <w:t xml:space="preserve">Julia </w:t>
      </w:r>
      <w:proofErr w:type="spellStart"/>
      <w:r w:rsidRPr="00A333DE">
        <w:rPr>
          <w:rFonts w:ascii="Calibri" w:hAnsi="Calibri" w:cs="Calibri"/>
          <w:sz w:val="22"/>
          <w:szCs w:val="22"/>
        </w:rPr>
        <w:t>Żugaj</w:t>
      </w:r>
      <w:proofErr w:type="spellEnd"/>
      <w:r w:rsidRPr="00A333DE">
        <w:rPr>
          <w:rFonts w:ascii="Calibri" w:hAnsi="Calibri" w:cs="Calibri"/>
          <w:sz w:val="22"/>
          <w:szCs w:val="22"/>
        </w:rPr>
        <w:t xml:space="preserve"> przyznała, że przełomowy moment przyszedł po udziale w „Tańcu z Gwiazdami”. Program był jednym z jej największych marzeń, ale po jego zakończeniu pojawiło się pytanie, co dalej. Niedługo później artystka zaczęła tracić energię, kreatywność i motywację. Późniejsze zaangażowanie w „Twoja twarz brzmi znajomo” tylko pogłębiło ten stan.</w:t>
      </w:r>
    </w:p>
    <w:p w14:paraId="78D1100A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Style w:val="Pogrubienie"/>
          <w:rFonts w:ascii="Calibri" w:hAnsi="Calibri" w:cs="Calibri"/>
          <w:i/>
          <w:iCs/>
          <w:sz w:val="22"/>
          <w:szCs w:val="22"/>
        </w:rPr>
        <w:t>– Po „Tańcu z Gwiazdami” miałam pierwszy moment, kiedy zauważyłam, że coś jest nie tak. Spełniłam swoje największe marzenie i nagle pojawiło się: „</w:t>
      </w:r>
      <w:proofErr w:type="spellStart"/>
      <w:r w:rsidRPr="00A333DE">
        <w:rPr>
          <w:rStyle w:val="Pogrubienie"/>
          <w:rFonts w:ascii="Calibri" w:hAnsi="Calibri" w:cs="Calibri"/>
          <w:i/>
          <w:iCs/>
          <w:sz w:val="22"/>
          <w:szCs w:val="22"/>
        </w:rPr>
        <w:t>Okej</w:t>
      </w:r>
      <w:proofErr w:type="spellEnd"/>
      <w:r w:rsidRPr="00A333DE">
        <w:rPr>
          <w:rStyle w:val="Pogrubienie"/>
          <w:rFonts w:ascii="Calibri" w:hAnsi="Calibri" w:cs="Calibri"/>
          <w:i/>
          <w:iCs/>
          <w:sz w:val="22"/>
          <w:szCs w:val="22"/>
        </w:rPr>
        <w:t>, zrobiłam to. Co dalej?”.</w:t>
      </w:r>
    </w:p>
    <w:p w14:paraId="07613CE2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proofErr w:type="spellStart"/>
      <w:r w:rsidRPr="00A333DE">
        <w:rPr>
          <w:rFonts w:ascii="Calibri" w:hAnsi="Calibri" w:cs="Calibri"/>
          <w:sz w:val="22"/>
          <w:szCs w:val="22"/>
        </w:rPr>
        <w:t>Żugaj</w:t>
      </w:r>
      <w:proofErr w:type="spellEnd"/>
      <w:r w:rsidRPr="00A333DE">
        <w:rPr>
          <w:rFonts w:ascii="Calibri" w:hAnsi="Calibri" w:cs="Calibri"/>
          <w:sz w:val="22"/>
          <w:szCs w:val="22"/>
        </w:rPr>
        <w:t xml:space="preserve"> otwarcie mówi, że z czasem zdiagnozowała u siebie wypalenie zawodowe. Pomogły jej terapia, wyjazd do Afryki i całkowite przewartościowanie tego, co chce dalej robić. Właśnie wtedy narodził się pomysł, by skupić się bardziej na pracy kreatywnej z zaplecza niż na własnym występowaniu.</w:t>
      </w:r>
    </w:p>
    <w:p w14:paraId="38695749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– Nabawiłam się lęków przed wychodzeniem na scenę przez presję i ocenę. Dużo lepiej czułam się w kreatywnych rzeczach, gdzie mogłam tworzyć, wymyślać pomysły i pomagać z </w:t>
      </w:r>
      <w:proofErr w:type="spellStart"/>
      <w:r w:rsidRPr="00A333DE">
        <w:rPr>
          <w:rStyle w:val="Pogrubienie"/>
          <w:rFonts w:ascii="Calibri" w:hAnsi="Calibri" w:cs="Calibri"/>
          <w:i/>
          <w:iCs/>
          <w:sz w:val="22"/>
          <w:szCs w:val="22"/>
        </w:rPr>
        <w:t>backstage’u</w:t>
      </w:r>
      <w:proofErr w:type="spellEnd"/>
      <w:r w:rsidRPr="00A333DE">
        <w:rPr>
          <w:rStyle w:val="Pogrubienie"/>
          <w:rFonts w:ascii="Calibri" w:hAnsi="Calibri" w:cs="Calibri"/>
          <w:i/>
          <w:iCs/>
          <w:sz w:val="22"/>
          <w:szCs w:val="22"/>
        </w:rPr>
        <w:t>.</w:t>
      </w:r>
    </w:p>
    <w:p w14:paraId="3C46534D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Fonts w:ascii="Calibri" w:hAnsi="Calibri" w:cs="Calibri"/>
          <w:sz w:val="22"/>
          <w:szCs w:val="22"/>
        </w:rPr>
        <w:t>Nowy projekt Girls miał być dla niej naturalnym kolejnym krokiem. Julia przyznała, że planowała znaleźć osobę, która stopniowo przejmie jej miejsce w obszarze muzycznym, a sama będzie pełniła rolę mentorki. Ostatecznie nie znalazła jednej następczyni, lecz trzy dziewczyny.</w:t>
      </w:r>
    </w:p>
    <w:p w14:paraId="70F68B42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Fonts w:ascii="Calibri" w:hAnsi="Calibri" w:cs="Calibri"/>
          <w:sz w:val="22"/>
          <w:szCs w:val="22"/>
        </w:rPr>
        <w:t xml:space="preserve">Co ciekawe, plan wycofania się ze śpiewania na razie nie przebiega zgodnie z założeniami. Energia Girls sprawiła, że </w:t>
      </w:r>
      <w:proofErr w:type="spellStart"/>
      <w:r w:rsidRPr="00A333DE">
        <w:rPr>
          <w:rFonts w:ascii="Calibri" w:hAnsi="Calibri" w:cs="Calibri"/>
          <w:sz w:val="22"/>
          <w:szCs w:val="22"/>
        </w:rPr>
        <w:t>Żugaj</w:t>
      </w:r>
      <w:proofErr w:type="spellEnd"/>
      <w:r w:rsidRPr="00A333DE">
        <w:rPr>
          <w:rFonts w:ascii="Calibri" w:hAnsi="Calibri" w:cs="Calibri"/>
          <w:sz w:val="22"/>
          <w:szCs w:val="22"/>
        </w:rPr>
        <w:t xml:space="preserve"> ponownie zaczęła bardzo intensywnie nagrywać i tworzyć.</w:t>
      </w:r>
    </w:p>
    <w:p w14:paraId="3D495E75" w14:textId="77777777" w:rsidR="00A333DE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Style w:val="Pogrubienie"/>
          <w:rFonts w:ascii="Calibri" w:hAnsi="Calibri" w:cs="Calibri"/>
          <w:i/>
          <w:iCs/>
          <w:sz w:val="22"/>
          <w:szCs w:val="22"/>
        </w:rPr>
        <w:t>– Zamysł był taki, że znajdę osobę, która zastąpi mnie w tych rzeczach, w których już nie czuję się komfortowo, na przykład muzycznie. Planowałam się powoli wycofywać. Ale pracujemy z dziewczynami dwa miesiące i ja chyba od czasów Teamu X nie nagrywałam tyle rzeczy. Mój plan emerytalny kompletnie nie wyszedł.</w:t>
      </w:r>
    </w:p>
    <w:p w14:paraId="08299F2F" w14:textId="34DE1509" w:rsidR="00503205" w:rsidRPr="00A333DE" w:rsidRDefault="00A333DE" w:rsidP="00A333D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A333DE">
        <w:rPr>
          <w:rFonts w:ascii="Calibri" w:hAnsi="Calibri" w:cs="Calibri"/>
          <w:sz w:val="22"/>
          <w:szCs w:val="22"/>
        </w:rPr>
        <w:t xml:space="preserve">Wygląda więc na to, że Julia </w:t>
      </w:r>
      <w:proofErr w:type="spellStart"/>
      <w:r w:rsidRPr="00A333DE">
        <w:rPr>
          <w:rFonts w:ascii="Calibri" w:hAnsi="Calibri" w:cs="Calibri"/>
          <w:sz w:val="22"/>
          <w:szCs w:val="22"/>
        </w:rPr>
        <w:t>Żugaj</w:t>
      </w:r>
      <w:proofErr w:type="spellEnd"/>
      <w:r w:rsidRPr="00A333DE">
        <w:rPr>
          <w:rFonts w:ascii="Calibri" w:hAnsi="Calibri" w:cs="Calibri"/>
          <w:sz w:val="22"/>
          <w:szCs w:val="22"/>
        </w:rPr>
        <w:t xml:space="preserve"> nie mówi jeszcze definitywnego „koniec” własnej karierze muzycznej. Zamiast tego zmienia swoją rolę – z głównej bohaterki projektu coraz częściej staje się jego mentorką, producentką pomysłów i osobą budującą kolejne nazwiska. A przy okazji sama odzyskuje energię, której przez długi czas jej brakowało.</w:t>
      </w:r>
    </w:p>
    <w:sectPr w:rsidR="00503205" w:rsidRPr="00A333DE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99BB3" w14:textId="77777777" w:rsidR="00687A84" w:rsidRDefault="00687A84" w:rsidP="00F92223">
      <w:pPr>
        <w:spacing w:after="0" w:line="240" w:lineRule="auto"/>
      </w:pPr>
      <w:r>
        <w:separator/>
      </w:r>
    </w:p>
  </w:endnote>
  <w:endnote w:type="continuationSeparator" w:id="0">
    <w:p w14:paraId="37E4C4CE" w14:textId="77777777" w:rsidR="00687A84" w:rsidRDefault="00687A84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53FF" w14:textId="77777777" w:rsidR="00F92223" w:rsidRDefault="00687A84" w:rsidP="00F92223">
    <w:pPr>
      <w:pStyle w:val="Stopka"/>
      <w:jc w:val="center"/>
    </w:pPr>
    <w:r>
      <w:rPr>
        <w:noProof/>
        <w:lang w:eastAsia="pl-PL"/>
      </w:rPr>
      <w:pict w14:anchorId="7A908F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03E0" w14:textId="77777777" w:rsidR="00687A84" w:rsidRDefault="00687A84" w:rsidP="00F92223">
      <w:pPr>
        <w:spacing w:after="0" w:line="240" w:lineRule="auto"/>
      </w:pPr>
      <w:r>
        <w:separator/>
      </w:r>
    </w:p>
  </w:footnote>
  <w:footnote w:type="continuationSeparator" w:id="0">
    <w:p w14:paraId="3C5DD4B4" w14:textId="77777777" w:rsidR="00687A84" w:rsidRDefault="00687A84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6747" w14:textId="77777777" w:rsidR="00F92223" w:rsidRDefault="00687A84">
    <w:pPr>
      <w:pStyle w:val="Nagwek"/>
    </w:pPr>
    <w:r>
      <w:rPr>
        <w:noProof/>
        <w:lang w:eastAsia="pl-PL"/>
      </w:rPr>
      <w:pict w14:anchorId="3A196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205"/>
    <w:rsid w:val="00086B72"/>
    <w:rsid w:val="000900EB"/>
    <w:rsid w:val="00093022"/>
    <w:rsid w:val="00140B99"/>
    <w:rsid w:val="001A07AB"/>
    <w:rsid w:val="001D4178"/>
    <w:rsid w:val="002D72E5"/>
    <w:rsid w:val="00367724"/>
    <w:rsid w:val="00381C88"/>
    <w:rsid w:val="003F398C"/>
    <w:rsid w:val="0047388B"/>
    <w:rsid w:val="004D10A8"/>
    <w:rsid w:val="004E1D3E"/>
    <w:rsid w:val="00503205"/>
    <w:rsid w:val="0056046D"/>
    <w:rsid w:val="00580BD0"/>
    <w:rsid w:val="00687A84"/>
    <w:rsid w:val="006C3E55"/>
    <w:rsid w:val="006F1611"/>
    <w:rsid w:val="00712251"/>
    <w:rsid w:val="00733AB7"/>
    <w:rsid w:val="00746AE3"/>
    <w:rsid w:val="00756AFE"/>
    <w:rsid w:val="00800D9B"/>
    <w:rsid w:val="0086526A"/>
    <w:rsid w:val="00892FE1"/>
    <w:rsid w:val="00960D3A"/>
    <w:rsid w:val="009C468E"/>
    <w:rsid w:val="009D0FB4"/>
    <w:rsid w:val="00A01F46"/>
    <w:rsid w:val="00A333DE"/>
    <w:rsid w:val="00A413DA"/>
    <w:rsid w:val="00A52295"/>
    <w:rsid w:val="00B529FF"/>
    <w:rsid w:val="00B570AB"/>
    <w:rsid w:val="00B6455F"/>
    <w:rsid w:val="00BF3ED3"/>
    <w:rsid w:val="00CB5EB8"/>
    <w:rsid w:val="00CC7428"/>
    <w:rsid w:val="00D14B11"/>
    <w:rsid w:val="00D73B87"/>
    <w:rsid w:val="00E96292"/>
    <w:rsid w:val="00ED657C"/>
    <w:rsid w:val="00EF60B5"/>
    <w:rsid w:val="00F15D37"/>
    <w:rsid w:val="00F77C5E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20C1"/>
  <w15:chartTrackingRefBased/>
  <w15:docId w15:val="{D87667A5-C5FF-4CCF-B177-683A0F8D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20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503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03205"/>
    <w:rPr>
      <w:b/>
      <w:bCs/>
    </w:rPr>
  </w:style>
  <w:style w:type="paragraph" w:customStyle="1" w:styleId="pdq2pgselectionanchorcontainer">
    <w:name w:val="pdq2pg_selectionanchorcontainer"/>
    <w:basedOn w:val="Normalny"/>
    <w:rsid w:val="00960D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960D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4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2026-08-10T13:56:00Z</dcterms:created>
  <dcterms:modified xsi:type="dcterms:W3CDTF">2026-08-10T13:56:00Z</dcterms:modified>
</cp:coreProperties>
</file>