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65E20" w14:textId="309501A9" w:rsidR="00A46DD3" w:rsidRPr="008C04D9" w:rsidRDefault="004A1BD8" w:rsidP="00A46DD3">
      <w:pPr>
        <w:jc w:val="right"/>
        <w:rPr>
          <w:rFonts w:cs="Calibri"/>
        </w:rPr>
      </w:pPr>
      <w:r>
        <w:rPr>
          <w:rFonts w:cs="Calibri"/>
        </w:rPr>
        <w:t>06.08</w:t>
      </w:r>
      <w:r w:rsidR="00A46DD3" w:rsidRPr="008C04D9">
        <w:rPr>
          <w:rFonts w:cs="Calibri"/>
        </w:rPr>
        <w:t>.</w:t>
      </w:r>
      <w:proofErr w:type="gramStart"/>
      <w:r w:rsidR="00A46DD3" w:rsidRPr="008C04D9">
        <w:rPr>
          <w:rFonts w:cs="Calibri"/>
        </w:rPr>
        <w:t>2026r.</w:t>
      </w:r>
      <w:proofErr w:type="gramEnd"/>
    </w:p>
    <w:p w14:paraId="08B59E83" w14:textId="140F399A" w:rsidR="00A46DD3" w:rsidRPr="008C04D9" w:rsidRDefault="00A46DD3" w:rsidP="00A46DD3">
      <w:pPr>
        <w:rPr>
          <w:rFonts w:cs="Calibri"/>
        </w:rPr>
      </w:pPr>
      <w:r w:rsidRPr="008C04D9">
        <w:rPr>
          <w:rFonts w:cs="Calibri"/>
        </w:rPr>
        <w:t>INFORMACJA PRASOWA</w:t>
      </w:r>
    </w:p>
    <w:p w14:paraId="47EBFB94" w14:textId="4D18E84B" w:rsidR="00B44C52" w:rsidRDefault="00B44C52" w:rsidP="007240F2">
      <w:pPr>
        <w:pStyle w:val="NormalnyWeb"/>
        <w:jc w:val="both"/>
        <w:rPr>
          <w:rStyle w:val="Pogrubienie"/>
          <w:rFonts w:ascii="Calibri" w:hAnsi="Calibri" w:cs="Calibri"/>
          <w:sz w:val="22"/>
          <w:szCs w:val="22"/>
        </w:rPr>
      </w:pPr>
    </w:p>
    <w:p w14:paraId="24ABF30E" w14:textId="77777777" w:rsidR="007547AB" w:rsidRPr="007547AB" w:rsidRDefault="007547AB" w:rsidP="007547AB">
      <w:pPr>
        <w:pStyle w:val="pdq2pgselectionanchorcontainer"/>
        <w:jc w:val="center"/>
        <w:rPr>
          <w:rFonts w:ascii="Calibri" w:hAnsi="Calibri" w:cs="Calibri"/>
          <w:sz w:val="22"/>
          <w:szCs w:val="22"/>
        </w:rPr>
      </w:pPr>
      <w:r w:rsidRPr="007547AB">
        <w:rPr>
          <w:rStyle w:val="Pogrubienie"/>
          <w:rFonts w:ascii="Calibri" w:hAnsi="Calibri" w:cs="Calibri"/>
          <w:sz w:val="22"/>
          <w:szCs w:val="22"/>
        </w:rPr>
        <w:t>„Ode mnie księża mogą się uczyć, co to jest celibat”. Michał Piróg szczerze o samotności i życiu po TVN</w:t>
      </w:r>
    </w:p>
    <w:p w14:paraId="739820F9" w14:textId="2466798C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Style w:val="Pogrubienie"/>
          <w:rFonts w:ascii="Calibri" w:hAnsi="Calibri" w:cs="Calibri"/>
          <w:sz w:val="22"/>
          <w:szCs w:val="22"/>
        </w:rPr>
        <w:t xml:space="preserve">Od siedmiu–ośmiu lat jest singlem, otwarcie opowiada o swoim najdłuższym związku i wraca do decyzji o zakończeniu telewizyjnego etapu. W rozmowie z </w:t>
      </w:r>
      <w:proofErr w:type="spellStart"/>
      <w:r w:rsidRPr="007547AB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="00AB1F4C">
        <w:rPr>
          <w:rStyle w:val="Pogrubienie"/>
          <w:rFonts w:ascii="Calibri" w:hAnsi="Calibri" w:cs="Calibri"/>
          <w:sz w:val="22"/>
          <w:szCs w:val="22"/>
        </w:rPr>
        <w:t xml:space="preserve"> w podcaście „</w:t>
      </w:r>
      <w:proofErr w:type="spellStart"/>
      <w:r w:rsidR="00AB1F4C">
        <w:rPr>
          <w:rStyle w:val="Pogrubienie"/>
          <w:rFonts w:ascii="Calibri" w:hAnsi="Calibri" w:cs="Calibri"/>
          <w:sz w:val="22"/>
          <w:szCs w:val="22"/>
        </w:rPr>
        <w:t>Kayah</w:t>
      </w:r>
      <w:proofErr w:type="spellEnd"/>
      <w:r w:rsidR="00AB1F4C">
        <w:rPr>
          <w:rStyle w:val="Pogrubienie"/>
          <w:rFonts w:ascii="Calibri" w:hAnsi="Calibri" w:cs="Calibri"/>
          <w:sz w:val="22"/>
          <w:szCs w:val="22"/>
        </w:rPr>
        <w:t xml:space="preserve"> Zaprasza” w RMF CLASSIC</w:t>
      </w:r>
      <w:r w:rsidRPr="007547AB">
        <w:rPr>
          <w:rStyle w:val="Pogrubienie"/>
          <w:rFonts w:ascii="Calibri" w:hAnsi="Calibri" w:cs="Calibri"/>
          <w:sz w:val="22"/>
          <w:szCs w:val="22"/>
        </w:rPr>
        <w:t xml:space="preserve"> Michał Piróg zdradza, dlaczego dziś nie szuka miłości na siłę, wspomina siedmioletnią relację i przyznaje, że dopiero po odejściu z TVN odzyskał radość z pracy.</w:t>
      </w:r>
    </w:p>
    <w:p w14:paraId="2E35D5D6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Fonts w:ascii="Calibri" w:hAnsi="Calibri" w:cs="Calibri"/>
          <w:sz w:val="22"/>
          <w:szCs w:val="22"/>
        </w:rPr>
        <w:t xml:space="preserve">Michał Piróg rzadko mówi o swoim życiu uczuciowym, dlatego jego szczere wyznanie w rozmowie z </w:t>
      </w:r>
      <w:proofErr w:type="spellStart"/>
      <w:r w:rsidRPr="007547AB">
        <w:rPr>
          <w:rFonts w:ascii="Calibri" w:hAnsi="Calibri" w:cs="Calibri"/>
          <w:sz w:val="22"/>
          <w:szCs w:val="22"/>
        </w:rPr>
        <w:t>Kayah</w:t>
      </w:r>
      <w:proofErr w:type="spellEnd"/>
      <w:r w:rsidRPr="007547AB">
        <w:rPr>
          <w:rFonts w:ascii="Calibri" w:hAnsi="Calibri" w:cs="Calibri"/>
          <w:sz w:val="22"/>
          <w:szCs w:val="22"/>
        </w:rPr>
        <w:t xml:space="preserve"> może zaskoczyć wielu fanów. Tancerz i choreograf przyznaje, że od siedmiu–ośmiu lat jest singlem i wcale nie traktuje tego jako problemu. Wręcz przeciwnie – dziś wie, że nie chce być z kimś tylko dlatego, żeby nie być samemu.</w:t>
      </w:r>
    </w:p>
    <w:p w14:paraId="62594370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Style w:val="Pogrubienie"/>
          <w:rFonts w:ascii="Calibri" w:hAnsi="Calibri" w:cs="Calibri"/>
          <w:i/>
          <w:iCs/>
          <w:sz w:val="22"/>
          <w:szCs w:val="22"/>
        </w:rPr>
        <w:t>– Ode mnie księża mogą się uczyć, co to jest celibat. Mogę prowadzić kursy. Jeśli nie angażuję się uczuciowo i nie czuję iskry, zaczynam się nudzić po dwóch godzinach. Sama atrakcyjność fizyczna niczego nie buduje.</w:t>
      </w:r>
    </w:p>
    <w:p w14:paraId="157D1195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Fonts w:ascii="Calibri" w:hAnsi="Calibri" w:cs="Calibri"/>
          <w:sz w:val="22"/>
          <w:szCs w:val="22"/>
        </w:rPr>
        <w:t>Piróg wraca również do swojego najdłuższego, siedmioletniego związku. Jak podkreśla, nie zakończył się z powodu braku uczuć, ale różnych planów na przyszłość. Dziś z wdzięcznością wspomina tę relację i nie ma potrzeby palić za sobą mostów.</w:t>
      </w:r>
    </w:p>
    <w:p w14:paraId="7A183833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Style w:val="Pogrubienie"/>
          <w:rFonts w:ascii="Calibri" w:hAnsi="Calibri" w:cs="Calibri"/>
          <w:i/>
          <w:iCs/>
          <w:sz w:val="22"/>
          <w:szCs w:val="22"/>
        </w:rPr>
        <w:t>– Rozstaliśmy się nie dlatego, że zabrakło uczuć, tylko dlatego, że mieliśmy dwa różne pomysły na przyszłość. Nie utrzymujemy kontaktu, ale nigdy nie miałem potrzeby palić za sobą mostów.</w:t>
      </w:r>
    </w:p>
    <w:p w14:paraId="0E30E9C7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Fonts w:ascii="Calibri" w:hAnsi="Calibri" w:cs="Calibri"/>
          <w:sz w:val="22"/>
          <w:szCs w:val="22"/>
        </w:rPr>
        <w:t xml:space="preserve">W rozmowie z </w:t>
      </w:r>
      <w:proofErr w:type="spellStart"/>
      <w:r w:rsidRPr="007547AB">
        <w:rPr>
          <w:rFonts w:ascii="Calibri" w:hAnsi="Calibri" w:cs="Calibri"/>
          <w:sz w:val="22"/>
          <w:szCs w:val="22"/>
        </w:rPr>
        <w:t>Kayah</w:t>
      </w:r>
      <w:proofErr w:type="spellEnd"/>
      <w:r w:rsidRPr="007547AB">
        <w:rPr>
          <w:rFonts w:ascii="Calibri" w:hAnsi="Calibri" w:cs="Calibri"/>
          <w:sz w:val="22"/>
          <w:szCs w:val="22"/>
        </w:rPr>
        <w:t xml:space="preserve"> artysta wraca także do momentu, w którym postanowił zamknąć telewizyjny rozdział swojej kariery. Choć od odejścia z TVN minęło już trochę czasu, dopiero dziś mówi, że była to jedna z najlepszych decyzji w jego życiu. Zamiast kolejnych programów postawił na teatr, aktorstwo, podróże i rozwój własnej marki kosmetycznej.</w:t>
      </w:r>
    </w:p>
    <w:p w14:paraId="0585247B" w14:textId="77777777" w:rsidR="007547AB" w:rsidRPr="007547AB" w:rsidRDefault="007547AB" w:rsidP="007547AB">
      <w:pPr>
        <w:pStyle w:val="NormalnyWeb"/>
        <w:jc w:val="both"/>
        <w:rPr>
          <w:rFonts w:ascii="Calibri" w:hAnsi="Calibri" w:cs="Calibri"/>
          <w:sz w:val="22"/>
          <w:szCs w:val="22"/>
        </w:rPr>
      </w:pPr>
      <w:r w:rsidRPr="007547AB">
        <w:rPr>
          <w:rStyle w:val="Pogrubienie"/>
          <w:rFonts w:ascii="Calibri" w:hAnsi="Calibri" w:cs="Calibri"/>
          <w:i/>
          <w:iCs/>
          <w:sz w:val="22"/>
          <w:szCs w:val="22"/>
        </w:rPr>
        <w:t>– Zrozumiałem, że jeśli robię coś tylko dlatego, że jest bezpieczne i komfortowe, to zaczynam siadać w fotelu emeryta. Postanowiłem go wyrzucić i znowu poczuć ekscytację. Czuję się tak, jakbym odmłodniał o dwadzieścia pięć lat.</w:t>
      </w:r>
    </w:p>
    <w:p w14:paraId="0BDEA437" w14:textId="77777777" w:rsidR="008936FE" w:rsidRPr="007240F2" w:rsidRDefault="008936FE" w:rsidP="007240F2">
      <w:pPr>
        <w:pStyle w:val="NormalnyWeb"/>
        <w:jc w:val="both"/>
        <w:rPr>
          <w:rFonts w:ascii="Calibri" w:hAnsi="Calibri" w:cs="Calibri"/>
          <w:b/>
          <w:bCs/>
          <w:sz w:val="22"/>
          <w:szCs w:val="22"/>
        </w:rPr>
      </w:pPr>
    </w:p>
    <w:sectPr w:rsidR="008936FE" w:rsidRPr="007240F2" w:rsidSect="00F92223">
      <w:headerReference w:type="default" r:id="rId6"/>
      <w:footerReference w:type="default" r:id="rId7"/>
      <w:pgSz w:w="11906" w:h="16838" w:code="9"/>
      <w:pgMar w:top="2835" w:right="851" w:bottom="1701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4FD78" w14:textId="77777777" w:rsidR="00E151F3" w:rsidRDefault="00E151F3" w:rsidP="00F92223">
      <w:pPr>
        <w:spacing w:after="0" w:line="240" w:lineRule="auto"/>
      </w:pPr>
      <w:r>
        <w:separator/>
      </w:r>
    </w:p>
  </w:endnote>
  <w:endnote w:type="continuationSeparator" w:id="0">
    <w:p w14:paraId="4F9D36A2" w14:textId="77777777" w:rsidR="00E151F3" w:rsidRDefault="00E151F3" w:rsidP="00F9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9FD7" w14:textId="77777777" w:rsidR="00F92223" w:rsidRDefault="00E151F3" w:rsidP="00F92223">
    <w:pPr>
      <w:pStyle w:val="Stopka"/>
      <w:jc w:val="center"/>
    </w:pPr>
    <w:r>
      <w:rPr>
        <w:noProof/>
        <w:lang w:eastAsia="pl-PL"/>
      </w:rPr>
      <w:pict w14:anchorId="36CFF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style="width:510pt;height:16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7A6AB" w14:textId="77777777" w:rsidR="00E151F3" w:rsidRDefault="00E151F3" w:rsidP="00F92223">
      <w:pPr>
        <w:spacing w:after="0" w:line="240" w:lineRule="auto"/>
      </w:pPr>
      <w:r>
        <w:separator/>
      </w:r>
    </w:p>
  </w:footnote>
  <w:footnote w:type="continuationSeparator" w:id="0">
    <w:p w14:paraId="10345C71" w14:textId="77777777" w:rsidR="00E151F3" w:rsidRDefault="00E151F3" w:rsidP="00F9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A640" w14:textId="77777777" w:rsidR="00F92223" w:rsidRDefault="00E151F3">
    <w:pPr>
      <w:pStyle w:val="Nagwek"/>
    </w:pPr>
    <w:r>
      <w:rPr>
        <w:noProof/>
        <w:lang w:eastAsia="pl-PL"/>
      </w:rPr>
      <w:pict w14:anchorId="3830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510.5pt;height:1in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6DD3"/>
    <w:rsid w:val="001206A6"/>
    <w:rsid w:val="002C6479"/>
    <w:rsid w:val="00381C88"/>
    <w:rsid w:val="00446031"/>
    <w:rsid w:val="00487F4C"/>
    <w:rsid w:val="004A1BD8"/>
    <w:rsid w:val="005C2CB9"/>
    <w:rsid w:val="007240F2"/>
    <w:rsid w:val="007547AB"/>
    <w:rsid w:val="007A1249"/>
    <w:rsid w:val="007A5B54"/>
    <w:rsid w:val="00892FE1"/>
    <w:rsid w:val="008936FE"/>
    <w:rsid w:val="008C04D9"/>
    <w:rsid w:val="009D5550"/>
    <w:rsid w:val="00A01F46"/>
    <w:rsid w:val="00A46DD3"/>
    <w:rsid w:val="00AB1F4C"/>
    <w:rsid w:val="00B44C52"/>
    <w:rsid w:val="00BA4262"/>
    <w:rsid w:val="00BA44BF"/>
    <w:rsid w:val="00CD6E6E"/>
    <w:rsid w:val="00D30551"/>
    <w:rsid w:val="00E151F3"/>
    <w:rsid w:val="00E7276B"/>
    <w:rsid w:val="00E96292"/>
    <w:rsid w:val="00EB0381"/>
    <w:rsid w:val="00F15D37"/>
    <w:rsid w:val="00F75BD7"/>
    <w:rsid w:val="00F9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09EFF"/>
  <w15:chartTrackingRefBased/>
  <w15:docId w15:val="{36AA0D37-02BF-4929-BCB0-80F247F0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223"/>
  </w:style>
  <w:style w:type="paragraph" w:styleId="Stopka">
    <w:name w:val="footer"/>
    <w:basedOn w:val="Normalny"/>
    <w:link w:val="StopkaZnak"/>
    <w:uiPriority w:val="99"/>
    <w:unhideWhenUsed/>
    <w:rsid w:val="00F92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23"/>
  </w:style>
  <w:style w:type="paragraph" w:styleId="NormalnyWeb">
    <w:name w:val="Normal (Web)"/>
    <w:basedOn w:val="Normalny"/>
    <w:uiPriority w:val="99"/>
    <w:unhideWhenUsed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A46DD3"/>
    <w:rPr>
      <w:b/>
      <w:bCs/>
    </w:rPr>
  </w:style>
  <w:style w:type="character" w:customStyle="1" w:styleId="relative">
    <w:name w:val="relative"/>
    <w:basedOn w:val="Domylnaczcionkaakapitu"/>
    <w:rsid w:val="00A46DD3"/>
  </w:style>
  <w:style w:type="paragraph" w:customStyle="1" w:styleId="not-prose">
    <w:name w:val="not-prose"/>
    <w:basedOn w:val="Normalny"/>
    <w:rsid w:val="00A46DD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dq2pgselectionanchorcontainer">
    <w:name w:val="pdq2pg_selectionanchorcontainer"/>
    <w:basedOn w:val="Normalny"/>
    <w:rsid w:val="007547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iej%20Majzner\OneDrive%20-%2038PR%20&amp;%20Content%20Communication\Dokumenty\papier%20firmowy%20RMF%20FM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RMF FM</Template>
  <TotalTime>3</TotalTime>
  <Pages>1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Grupa RMF Sp. z o.o. Sp. k.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Majzner</dc:creator>
  <cp:keywords/>
  <dc:description/>
  <cp:lastModifiedBy>Maciej Majzner</cp:lastModifiedBy>
  <cp:revision>2</cp:revision>
  <dcterms:created xsi:type="dcterms:W3CDTF">2026-08-06T13:20:00Z</dcterms:created>
  <dcterms:modified xsi:type="dcterms:W3CDTF">2026-08-06T13:20:00Z</dcterms:modified>
</cp:coreProperties>
</file>