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D646A" w14:textId="77777777" w:rsidR="00C0269C" w:rsidRPr="00B320E6" w:rsidRDefault="00C0269C" w:rsidP="003D2294">
      <w:pPr>
        <w:jc w:val="center"/>
        <w:rPr>
          <w:rFonts w:ascii="Calibri" w:hAnsi="Calibri" w:cs="Calibri"/>
          <w:sz w:val="22"/>
          <w:szCs w:val="22"/>
        </w:rPr>
      </w:pPr>
    </w:p>
    <w:p w14:paraId="50C80181" w14:textId="4FAA8456" w:rsidR="00DD5C5E" w:rsidRPr="00B320E6" w:rsidRDefault="008E5E4E" w:rsidP="00DD5C5E">
      <w:pPr>
        <w:jc w:val="center"/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B320E6">
        <w:rPr>
          <w:rFonts w:eastAsia="Times New Roman" w:cs="Times New Roman"/>
          <w:b/>
          <w:bCs/>
          <w:sz w:val="22"/>
          <w:szCs w:val="22"/>
          <w:lang w:eastAsia="pl-PL"/>
        </w:rPr>
        <w:t>L</w:t>
      </w:r>
      <w:r w:rsidR="00A214D9" w:rsidRPr="00B320E6">
        <w:rPr>
          <w:rFonts w:eastAsia="Times New Roman" w:cs="Times New Roman"/>
          <w:b/>
          <w:bCs/>
          <w:sz w:val="22"/>
          <w:szCs w:val="22"/>
          <w:lang w:eastAsia="pl-PL"/>
        </w:rPr>
        <w:t>ogist</w:t>
      </w:r>
      <w:r w:rsidR="007B6838" w:rsidRPr="00B320E6">
        <w:rPr>
          <w:rFonts w:eastAsia="Times New Roman" w:cs="Times New Roman"/>
          <w:b/>
          <w:bCs/>
          <w:sz w:val="22"/>
          <w:szCs w:val="22"/>
          <w:lang w:eastAsia="pl-PL"/>
        </w:rPr>
        <w:t>yka</w:t>
      </w:r>
      <w:r w:rsidR="00855500"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kończy ze stereotypami</w:t>
      </w:r>
      <w:r w:rsidR="00064B92"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</w:t>
      </w:r>
      <w:r w:rsidR="004623E7" w:rsidRPr="00B320E6">
        <w:rPr>
          <w:rFonts w:eastAsia="Times New Roman" w:cs="Times New Roman"/>
          <w:b/>
          <w:bCs/>
          <w:sz w:val="22"/>
          <w:szCs w:val="22"/>
          <w:lang w:eastAsia="pl-PL"/>
        </w:rPr>
        <w:t>–</w:t>
      </w:r>
      <w:r w:rsidR="1DE7F730"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</w:t>
      </w:r>
      <w:r w:rsidR="005033CA" w:rsidRPr="00B320E6">
        <w:rPr>
          <w:rFonts w:eastAsia="Times New Roman" w:cs="Times New Roman"/>
          <w:b/>
          <w:bCs/>
          <w:sz w:val="22"/>
          <w:szCs w:val="22"/>
          <w:lang w:eastAsia="pl-PL"/>
        </w:rPr>
        <w:t>bra</w:t>
      </w:r>
      <w:r w:rsidR="004623E7"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nża </w:t>
      </w:r>
      <w:r w:rsidR="00AB40C0" w:rsidRPr="00B320E6">
        <w:rPr>
          <w:rFonts w:eastAsia="Times New Roman" w:cs="Times New Roman"/>
          <w:b/>
          <w:bCs/>
          <w:sz w:val="22"/>
          <w:szCs w:val="22"/>
          <w:lang w:eastAsia="pl-PL"/>
        </w:rPr>
        <w:t>TS</w:t>
      </w:r>
      <w:r w:rsidR="00EB7C85" w:rsidRPr="00B320E6">
        <w:rPr>
          <w:rFonts w:eastAsia="Times New Roman" w:cs="Times New Roman"/>
          <w:b/>
          <w:bCs/>
          <w:sz w:val="22"/>
          <w:szCs w:val="22"/>
          <w:lang w:eastAsia="pl-PL"/>
        </w:rPr>
        <w:t>L st</w:t>
      </w:r>
      <w:r w:rsidR="00DC5AB0" w:rsidRPr="00B320E6">
        <w:rPr>
          <w:rFonts w:eastAsia="Times New Roman" w:cs="Times New Roman"/>
          <w:b/>
          <w:bCs/>
          <w:sz w:val="22"/>
          <w:szCs w:val="22"/>
          <w:lang w:eastAsia="pl-PL"/>
        </w:rPr>
        <w:t>awia</w:t>
      </w:r>
      <w:r w:rsidR="000E479E"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na</w:t>
      </w:r>
      <w:r w:rsidR="005033CA"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</w:t>
      </w:r>
      <w:r w:rsidR="000E1D35"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kulturę </w:t>
      </w:r>
      <w:r w:rsidR="00DD5C5E" w:rsidRPr="00B320E6">
        <w:rPr>
          <w:rFonts w:eastAsia="Times New Roman" w:cs="Times New Roman"/>
          <w:b/>
          <w:bCs/>
          <w:sz w:val="22"/>
          <w:szCs w:val="22"/>
          <w:lang w:eastAsia="pl-PL"/>
        </w:rPr>
        <w:t>współpracy</w:t>
      </w:r>
      <w:r w:rsidR="0034692E"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                                           </w:t>
      </w:r>
      <w:r w:rsidR="00DD5C5E"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i równe </w:t>
      </w:r>
      <w:r w:rsidR="00FD635F" w:rsidRPr="00B320E6">
        <w:rPr>
          <w:rFonts w:eastAsia="Times New Roman" w:cs="Times New Roman"/>
          <w:b/>
          <w:bCs/>
          <w:sz w:val="22"/>
          <w:szCs w:val="22"/>
          <w:lang w:eastAsia="pl-PL"/>
        </w:rPr>
        <w:t>szanse,</w:t>
      </w:r>
      <w:r w:rsidR="00E83F51"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a</w:t>
      </w:r>
      <w:r w:rsidR="00D07F47" w:rsidRPr="00B320E6">
        <w:rPr>
          <w:rFonts w:eastAsia="Times New Roman" w:cs="Times New Roman"/>
          <w:b/>
          <w:bCs/>
          <w:sz w:val="22"/>
          <w:szCs w:val="22"/>
          <w:lang w:eastAsia="pl-PL"/>
        </w:rPr>
        <w:t>by</w:t>
      </w:r>
      <w:r w:rsidR="00DD5C5E"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</w:t>
      </w:r>
      <w:r w:rsidR="00EC7A19"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przyciągać </w:t>
      </w:r>
      <w:r w:rsidR="00DD5C5E" w:rsidRPr="00B320E6">
        <w:rPr>
          <w:rFonts w:eastAsia="Times New Roman" w:cs="Times New Roman"/>
          <w:b/>
          <w:bCs/>
          <w:sz w:val="22"/>
          <w:szCs w:val="22"/>
          <w:lang w:eastAsia="pl-PL"/>
        </w:rPr>
        <w:t>talenty</w:t>
      </w:r>
      <w:r w:rsidR="004D6E0B"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</w:t>
      </w:r>
    </w:p>
    <w:p w14:paraId="4F568B34" w14:textId="5F541641" w:rsidR="001205C1" w:rsidRPr="00B320E6" w:rsidRDefault="00A34C1C" w:rsidP="00B7136B">
      <w:pPr>
        <w:jc w:val="both"/>
        <w:rPr>
          <w:rFonts w:eastAsia="Times New Roman" w:cs="Times New Roman"/>
          <w:b/>
          <w:bCs/>
          <w:sz w:val="22"/>
          <w:szCs w:val="22"/>
          <w:lang w:eastAsia="pl-PL"/>
        </w:rPr>
      </w:pPr>
      <w:r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Rynek pracy przechodzi dynamiczną transformację, </w:t>
      </w:r>
      <w:r w:rsidR="0020281C" w:rsidRPr="00B320E6">
        <w:rPr>
          <w:rFonts w:eastAsia="Times New Roman" w:cs="Times New Roman"/>
          <w:b/>
          <w:bCs/>
          <w:sz w:val="22"/>
          <w:szCs w:val="22"/>
          <w:lang w:eastAsia="pl-PL"/>
        </w:rPr>
        <w:t>pracownicy</w:t>
      </w:r>
      <w:r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coraz częściej szukają firm, które łączą nowoczesne technologie z ludzkim podejściem do zarządzania. </w:t>
      </w:r>
      <w:r w:rsidR="00585DD3"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Dla operatora logistycznego Geis PL dbanie o rozwój talentów na każdym etapie kariery oraz budowanie kultury współpracy to nie krótkoterminowa odpowiedź na </w:t>
      </w:r>
      <w:r w:rsidR="00AB4289" w:rsidRPr="00B320E6">
        <w:rPr>
          <w:rFonts w:eastAsia="Times New Roman" w:cs="Times New Roman"/>
          <w:b/>
          <w:bCs/>
          <w:sz w:val="22"/>
          <w:szCs w:val="22"/>
          <w:lang w:eastAsia="pl-PL"/>
        </w:rPr>
        <w:t xml:space="preserve">obecne </w:t>
      </w:r>
      <w:r w:rsidR="00585DD3" w:rsidRPr="00B320E6">
        <w:rPr>
          <w:rFonts w:eastAsia="Times New Roman" w:cs="Times New Roman"/>
          <w:b/>
          <w:bCs/>
          <w:sz w:val="22"/>
          <w:szCs w:val="22"/>
          <w:lang w:eastAsia="pl-PL"/>
        </w:rPr>
        <w:t>potrzeby rekrutacyjne, lecz fundament długofalowej strategii biznesowej.</w:t>
      </w:r>
    </w:p>
    <w:p w14:paraId="07E7683D" w14:textId="2EA42761" w:rsidR="004D2A87" w:rsidRPr="00B320E6" w:rsidRDefault="004D2A87" w:rsidP="004D2A87">
      <w:pPr>
        <w:jc w:val="both"/>
        <w:rPr>
          <w:rFonts w:eastAsia="Times New Roman" w:cs="Times New Roman"/>
          <w:sz w:val="22"/>
          <w:szCs w:val="22"/>
          <w:lang w:eastAsia="pl-PL"/>
        </w:rPr>
      </w:pPr>
      <w:r w:rsidRPr="00B320E6">
        <w:rPr>
          <w:rFonts w:eastAsia="Times New Roman" w:cs="Times New Roman"/>
          <w:sz w:val="22"/>
          <w:szCs w:val="22"/>
          <w:lang w:eastAsia="pl-PL"/>
        </w:rPr>
        <w:t>Istotnym filarem kultury organizacyjnej Geis PL jest konsekwentne stawianie na różnorodność oraz równe szanse rozwoju. Choć branża logistyczna tradycyjnie kojarzy się ze środowiskiem zdominowanym przez mężczyzn, w strukturach firmy kobiety stanowią obecnie aż 35</w:t>
      </w:r>
      <w:r w:rsidR="00B65BC8" w:rsidRPr="00B320E6">
        <w:rPr>
          <w:rFonts w:eastAsia="Times New Roman" w:cs="Times New Roman"/>
          <w:sz w:val="22"/>
          <w:szCs w:val="22"/>
          <w:lang w:eastAsia="pl-PL"/>
        </w:rPr>
        <w:t xml:space="preserve"> pr</w:t>
      </w:r>
      <w:r w:rsidR="00F265C9" w:rsidRPr="00B320E6">
        <w:rPr>
          <w:rFonts w:eastAsia="Times New Roman" w:cs="Times New Roman"/>
          <w:sz w:val="22"/>
          <w:szCs w:val="22"/>
          <w:lang w:eastAsia="pl-PL"/>
        </w:rPr>
        <w:t>oc</w:t>
      </w:r>
      <w:r w:rsidR="00567968" w:rsidRPr="00B320E6">
        <w:rPr>
          <w:rFonts w:eastAsia="Times New Roman" w:cs="Times New Roman"/>
          <w:sz w:val="22"/>
          <w:szCs w:val="22"/>
          <w:lang w:eastAsia="pl-PL"/>
        </w:rPr>
        <w:t>.</w:t>
      </w:r>
      <w:r w:rsidRPr="00B320E6">
        <w:rPr>
          <w:rFonts w:eastAsia="Times New Roman" w:cs="Times New Roman"/>
          <w:sz w:val="22"/>
          <w:szCs w:val="22"/>
          <w:lang w:eastAsia="pl-PL"/>
        </w:rPr>
        <w:t xml:space="preserve"> całego zespołu</w:t>
      </w:r>
      <w:r w:rsidR="0034692E" w:rsidRPr="00B320E6">
        <w:rPr>
          <w:rFonts w:eastAsia="Times New Roman" w:cs="Times New Roman"/>
          <w:sz w:val="22"/>
          <w:szCs w:val="22"/>
          <w:lang w:eastAsia="pl-PL"/>
        </w:rPr>
        <w:t xml:space="preserve"> i co istotne ten wskaźnik </w:t>
      </w:r>
      <w:r w:rsidR="008B3759" w:rsidRPr="00B320E6">
        <w:rPr>
          <w:rFonts w:eastAsia="Times New Roman" w:cs="Times New Roman"/>
          <w:sz w:val="22"/>
          <w:szCs w:val="22"/>
          <w:lang w:eastAsia="pl-PL"/>
        </w:rPr>
        <w:t xml:space="preserve">stale </w:t>
      </w:r>
      <w:r w:rsidR="0034692E" w:rsidRPr="00B320E6">
        <w:rPr>
          <w:rFonts w:eastAsia="Times New Roman" w:cs="Times New Roman"/>
          <w:sz w:val="22"/>
          <w:szCs w:val="22"/>
          <w:lang w:eastAsia="pl-PL"/>
        </w:rPr>
        <w:t>wzrasta</w:t>
      </w:r>
      <w:r w:rsidR="00B320E6" w:rsidRPr="00B320E6">
        <w:rPr>
          <w:rFonts w:eastAsia="Times New Roman" w:cs="Times New Roman"/>
          <w:sz w:val="22"/>
          <w:szCs w:val="22"/>
          <w:lang w:eastAsia="pl-PL"/>
        </w:rPr>
        <w:t xml:space="preserve">. </w:t>
      </w:r>
      <w:r w:rsidR="001B15F3" w:rsidRPr="00B320E6">
        <w:rPr>
          <w:rFonts w:eastAsia="Times New Roman" w:cs="Times New Roman"/>
          <w:sz w:val="22"/>
          <w:szCs w:val="22"/>
          <w:lang w:eastAsia="pl-PL"/>
        </w:rPr>
        <w:t>Co</w:t>
      </w:r>
      <w:r w:rsidR="003C01A2" w:rsidRPr="00B320E6">
        <w:rPr>
          <w:rFonts w:eastAsia="Times New Roman" w:cs="Times New Roman"/>
          <w:sz w:val="22"/>
          <w:szCs w:val="22"/>
          <w:lang w:eastAsia="pl-PL"/>
        </w:rPr>
        <w:t xml:space="preserve"> waż</w:t>
      </w:r>
      <w:r w:rsidR="002272FA" w:rsidRPr="00B320E6">
        <w:rPr>
          <w:rFonts w:eastAsia="Times New Roman" w:cs="Times New Roman"/>
          <w:sz w:val="22"/>
          <w:szCs w:val="22"/>
          <w:lang w:eastAsia="pl-PL"/>
        </w:rPr>
        <w:t>ne</w:t>
      </w:r>
      <w:r w:rsidR="007146C0" w:rsidRPr="00B320E6">
        <w:rPr>
          <w:rFonts w:eastAsia="Times New Roman" w:cs="Times New Roman"/>
          <w:sz w:val="22"/>
          <w:szCs w:val="22"/>
          <w:lang w:eastAsia="pl-PL"/>
        </w:rPr>
        <w:t>, z</w:t>
      </w:r>
      <w:r w:rsidRPr="00B320E6">
        <w:rPr>
          <w:rFonts w:eastAsia="Times New Roman" w:cs="Times New Roman"/>
          <w:sz w:val="22"/>
          <w:szCs w:val="22"/>
          <w:lang w:eastAsia="pl-PL"/>
        </w:rPr>
        <w:t xml:space="preserve">ajmują </w:t>
      </w:r>
      <w:r w:rsidR="002C392A" w:rsidRPr="00B320E6">
        <w:rPr>
          <w:rFonts w:eastAsia="Times New Roman" w:cs="Times New Roman"/>
          <w:sz w:val="22"/>
          <w:szCs w:val="22"/>
          <w:lang w:eastAsia="pl-PL"/>
        </w:rPr>
        <w:t>one</w:t>
      </w:r>
      <w:r w:rsidR="00E54BFE" w:rsidRPr="00B320E6"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Pr="00B320E6">
        <w:rPr>
          <w:rFonts w:eastAsia="Times New Roman" w:cs="Times New Roman"/>
          <w:sz w:val="22"/>
          <w:szCs w:val="22"/>
          <w:lang w:eastAsia="pl-PL"/>
        </w:rPr>
        <w:t>stanowiska na wszystkich szczeblach</w:t>
      </w:r>
      <w:r w:rsidR="004D1260" w:rsidRPr="00B320E6">
        <w:rPr>
          <w:rFonts w:eastAsia="Times New Roman" w:cs="Times New Roman"/>
          <w:sz w:val="22"/>
          <w:szCs w:val="22"/>
          <w:lang w:eastAsia="pl-PL"/>
        </w:rPr>
        <w:t xml:space="preserve"> or</w:t>
      </w:r>
      <w:r w:rsidR="000C5298" w:rsidRPr="00B320E6">
        <w:rPr>
          <w:rFonts w:eastAsia="Times New Roman" w:cs="Times New Roman"/>
          <w:sz w:val="22"/>
          <w:szCs w:val="22"/>
          <w:lang w:eastAsia="pl-PL"/>
        </w:rPr>
        <w:t>ga</w:t>
      </w:r>
      <w:r w:rsidR="001B301B" w:rsidRPr="00B320E6">
        <w:rPr>
          <w:rFonts w:eastAsia="Times New Roman" w:cs="Times New Roman"/>
          <w:sz w:val="22"/>
          <w:szCs w:val="22"/>
          <w:lang w:eastAsia="pl-PL"/>
        </w:rPr>
        <w:t>nizacji</w:t>
      </w:r>
      <w:r w:rsidRPr="00B320E6">
        <w:rPr>
          <w:rFonts w:eastAsia="Times New Roman" w:cs="Times New Roman"/>
          <w:sz w:val="22"/>
          <w:szCs w:val="22"/>
          <w:lang w:eastAsia="pl-PL"/>
        </w:rPr>
        <w:t xml:space="preserve">, od operacji magazynowych po kluczowe role menedżerskie. Rosnące zainteresowanie branżą widać również wśród nowej generacji pracowników, gdzie odsetek kobiet stale rośnie. Firma </w:t>
      </w:r>
      <w:r w:rsidR="00B2452B" w:rsidRPr="00B320E6">
        <w:rPr>
          <w:rFonts w:eastAsia="Times New Roman" w:cs="Times New Roman"/>
          <w:sz w:val="22"/>
          <w:szCs w:val="22"/>
          <w:lang w:eastAsia="pl-PL"/>
        </w:rPr>
        <w:t>odpo</w:t>
      </w:r>
      <w:r w:rsidR="00812B73" w:rsidRPr="00B320E6">
        <w:rPr>
          <w:rFonts w:eastAsia="Times New Roman" w:cs="Times New Roman"/>
          <w:sz w:val="22"/>
          <w:szCs w:val="22"/>
          <w:lang w:eastAsia="pl-PL"/>
        </w:rPr>
        <w:t>wiadają</w:t>
      </w:r>
      <w:r w:rsidR="001B78CE" w:rsidRPr="00B320E6">
        <w:rPr>
          <w:rFonts w:eastAsia="Times New Roman" w:cs="Times New Roman"/>
          <w:sz w:val="22"/>
          <w:szCs w:val="22"/>
          <w:lang w:eastAsia="pl-PL"/>
        </w:rPr>
        <w:t xml:space="preserve">c na te </w:t>
      </w:r>
      <w:r w:rsidR="000D6A2B" w:rsidRPr="00B320E6">
        <w:rPr>
          <w:rFonts w:eastAsia="Times New Roman" w:cs="Times New Roman"/>
          <w:sz w:val="22"/>
          <w:szCs w:val="22"/>
          <w:lang w:eastAsia="pl-PL"/>
        </w:rPr>
        <w:t>zmia</w:t>
      </w:r>
      <w:r w:rsidR="00DB1632" w:rsidRPr="00B320E6">
        <w:rPr>
          <w:rFonts w:eastAsia="Times New Roman" w:cs="Times New Roman"/>
          <w:sz w:val="22"/>
          <w:szCs w:val="22"/>
          <w:lang w:eastAsia="pl-PL"/>
        </w:rPr>
        <w:t xml:space="preserve">ny </w:t>
      </w:r>
      <w:r w:rsidRPr="00B320E6">
        <w:rPr>
          <w:rFonts w:eastAsia="Times New Roman" w:cs="Times New Roman"/>
          <w:sz w:val="22"/>
          <w:szCs w:val="22"/>
          <w:lang w:eastAsia="pl-PL"/>
        </w:rPr>
        <w:t>aktywnie wspiera ich rozwój m.in. poprzez program „</w:t>
      </w:r>
      <w:proofErr w:type="spellStart"/>
      <w:r w:rsidRPr="00B320E6">
        <w:rPr>
          <w:rFonts w:eastAsia="Times New Roman" w:cs="Times New Roman"/>
          <w:sz w:val="22"/>
          <w:szCs w:val="22"/>
          <w:lang w:eastAsia="pl-PL"/>
        </w:rPr>
        <w:t>Ladies</w:t>
      </w:r>
      <w:proofErr w:type="spellEnd"/>
      <w:r w:rsidRPr="00B320E6">
        <w:rPr>
          <w:rFonts w:eastAsia="Times New Roman" w:cs="Times New Roman"/>
          <w:sz w:val="22"/>
          <w:szCs w:val="22"/>
          <w:lang w:eastAsia="pl-PL"/>
        </w:rPr>
        <w:t xml:space="preserve"> First”</w:t>
      </w:r>
      <w:r w:rsidR="00F81E62" w:rsidRPr="00B320E6">
        <w:rPr>
          <w:rFonts w:eastAsia="Times New Roman" w:cs="Times New Roman"/>
          <w:sz w:val="22"/>
          <w:szCs w:val="22"/>
          <w:lang w:eastAsia="pl-PL"/>
        </w:rPr>
        <w:t>.</w:t>
      </w:r>
      <w:r w:rsidRPr="00B320E6">
        <w:rPr>
          <w:rFonts w:eastAsia="Times New Roman" w:cs="Times New Roman"/>
          <w:sz w:val="22"/>
          <w:szCs w:val="22"/>
          <w:lang w:eastAsia="pl-PL"/>
        </w:rPr>
        <w:t xml:space="preserve"> </w:t>
      </w:r>
    </w:p>
    <w:p w14:paraId="3584D23B" w14:textId="1012DFB7" w:rsidR="00167FD9" w:rsidRPr="00B320E6" w:rsidRDefault="004D2A87" w:rsidP="00167FD9">
      <w:pPr>
        <w:jc w:val="both"/>
        <w:rPr>
          <w:rFonts w:eastAsia="Times New Roman" w:cs="Times New Roman"/>
          <w:b/>
          <w:bCs/>
          <w:sz w:val="22"/>
          <w:szCs w:val="22"/>
          <w:lang w:eastAsia="pl-PL"/>
        </w:rPr>
      </w:pPr>
      <w:r w:rsidRPr="00B320E6">
        <w:rPr>
          <w:sz w:val="22"/>
          <w:szCs w:val="22"/>
        </w:rPr>
        <w:t xml:space="preserve">– </w:t>
      </w:r>
      <w:r w:rsidRPr="00B320E6">
        <w:rPr>
          <w:i/>
          <w:iCs/>
          <w:sz w:val="22"/>
          <w:szCs w:val="22"/>
        </w:rPr>
        <w:t xml:space="preserve">Przez lata sektor TSL kojarzył się niemal wyłącznie z pracą fizyczną i przez to nieustannym brakiem rąk do pracy. Dziś, dzięki automatyzacji i nowoczesnym narzędziom, charakter tych stanowisk diametralnie się zmienia. Współczesna logistyka to przede wszystkim zarządzanie skomplikowanymi procesami, analityka i strategiczne planowanie. </w:t>
      </w:r>
      <w:r w:rsidR="00092A42" w:rsidRPr="00B320E6">
        <w:rPr>
          <w:i/>
          <w:iCs/>
          <w:sz w:val="22"/>
          <w:szCs w:val="22"/>
        </w:rPr>
        <w:t>S</w:t>
      </w:r>
      <w:r w:rsidR="0081042C" w:rsidRPr="00B320E6">
        <w:rPr>
          <w:i/>
          <w:iCs/>
          <w:sz w:val="22"/>
          <w:szCs w:val="22"/>
        </w:rPr>
        <w:t xml:space="preserve">ektor TSL stawia </w:t>
      </w:r>
      <w:r w:rsidR="00DC68D1" w:rsidRPr="00B320E6">
        <w:rPr>
          <w:i/>
          <w:iCs/>
          <w:sz w:val="22"/>
          <w:szCs w:val="22"/>
        </w:rPr>
        <w:t xml:space="preserve">również </w:t>
      </w:r>
      <w:r w:rsidR="00D05A4E" w:rsidRPr="00B320E6">
        <w:rPr>
          <w:i/>
          <w:iCs/>
          <w:sz w:val="22"/>
          <w:szCs w:val="22"/>
        </w:rPr>
        <w:t xml:space="preserve">obecnie </w:t>
      </w:r>
      <w:r w:rsidR="0081042C" w:rsidRPr="00B320E6">
        <w:rPr>
          <w:i/>
          <w:iCs/>
          <w:sz w:val="22"/>
          <w:szCs w:val="22"/>
        </w:rPr>
        <w:t>na różnorodność i równe szanse dla każdego, kto chce rozwijać się w logistyce.</w:t>
      </w:r>
      <w:r w:rsidRPr="00B320E6">
        <w:rPr>
          <w:i/>
          <w:iCs/>
          <w:sz w:val="22"/>
          <w:szCs w:val="22"/>
        </w:rPr>
        <w:t xml:space="preserve"> Kobiety wnoszą do tego świata ogromny kapitał: świetne zdolności organizacyjne, elastyczność w poszukiwaniu rozwiązań oraz wysokie kompetencje interpersonalne </w:t>
      </w:r>
      <w:r w:rsidRPr="00B320E6">
        <w:rPr>
          <w:sz w:val="22"/>
          <w:szCs w:val="22"/>
        </w:rPr>
        <w:t xml:space="preserve">– </w:t>
      </w:r>
      <w:r w:rsidR="00167FD9" w:rsidRPr="00B320E6">
        <w:rPr>
          <w:rFonts w:eastAsia="Times New Roman" w:cs="Times New Roman"/>
          <w:sz w:val="22"/>
          <w:szCs w:val="22"/>
          <w:lang w:eastAsia="pl-PL"/>
        </w:rPr>
        <w:t xml:space="preserve">komentuje </w:t>
      </w:r>
      <w:r w:rsidR="00167FD9" w:rsidRPr="00B320E6">
        <w:rPr>
          <w:rFonts w:eastAsia="Times New Roman" w:cs="Times New Roman"/>
          <w:b/>
          <w:bCs/>
          <w:sz w:val="22"/>
          <w:szCs w:val="22"/>
          <w:lang w:eastAsia="pl-PL"/>
        </w:rPr>
        <w:t>Dorota Wójcik</w:t>
      </w:r>
      <w:r w:rsidR="00167FD9" w:rsidRPr="00B320E6">
        <w:rPr>
          <w:rFonts w:eastAsia="Times New Roman" w:cs="Times New Roman"/>
          <w:sz w:val="22"/>
          <w:szCs w:val="22"/>
          <w:lang w:eastAsia="pl-PL"/>
        </w:rPr>
        <w:t>, HR Manager w Geis PL.</w:t>
      </w:r>
    </w:p>
    <w:p w14:paraId="5F52F08B" w14:textId="77777777" w:rsidR="00B320E6" w:rsidRDefault="000735A0" w:rsidP="00D5649F">
      <w:pPr>
        <w:jc w:val="both"/>
        <w:rPr>
          <w:rFonts w:eastAsia="Times New Roman" w:cs="Times New Roman"/>
          <w:sz w:val="22"/>
          <w:szCs w:val="22"/>
          <w:lang w:eastAsia="pl-PL"/>
        </w:rPr>
      </w:pPr>
      <w:r w:rsidRPr="00B320E6">
        <w:rPr>
          <w:sz w:val="22"/>
          <w:szCs w:val="22"/>
        </w:rPr>
        <w:t xml:space="preserve">Samo przełamywanie stereotypów i </w:t>
      </w:r>
      <w:r w:rsidR="00661E53" w:rsidRPr="00B320E6">
        <w:rPr>
          <w:sz w:val="22"/>
          <w:szCs w:val="22"/>
        </w:rPr>
        <w:t>au</w:t>
      </w:r>
      <w:r w:rsidR="001A67F5" w:rsidRPr="00B320E6">
        <w:rPr>
          <w:sz w:val="22"/>
          <w:szCs w:val="22"/>
        </w:rPr>
        <w:t>toma</w:t>
      </w:r>
      <w:r w:rsidR="008165B2" w:rsidRPr="00B320E6">
        <w:rPr>
          <w:sz w:val="22"/>
          <w:szCs w:val="22"/>
        </w:rPr>
        <w:t>ty</w:t>
      </w:r>
      <w:r w:rsidR="003F6A6C" w:rsidRPr="00B320E6">
        <w:rPr>
          <w:sz w:val="22"/>
          <w:szCs w:val="22"/>
        </w:rPr>
        <w:t>zac</w:t>
      </w:r>
      <w:r w:rsidR="00794707" w:rsidRPr="00B320E6">
        <w:rPr>
          <w:sz w:val="22"/>
          <w:szCs w:val="22"/>
        </w:rPr>
        <w:t>ja</w:t>
      </w:r>
      <w:r w:rsidRPr="00B320E6">
        <w:rPr>
          <w:sz w:val="22"/>
          <w:szCs w:val="22"/>
        </w:rPr>
        <w:t xml:space="preserve"> procesów to jednak </w:t>
      </w:r>
      <w:r w:rsidR="00BC2809" w:rsidRPr="00B320E6">
        <w:rPr>
          <w:sz w:val="22"/>
          <w:szCs w:val="22"/>
        </w:rPr>
        <w:t>nie w</w:t>
      </w:r>
      <w:r w:rsidR="00A228BC" w:rsidRPr="00B320E6">
        <w:rPr>
          <w:sz w:val="22"/>
          <w:szCs w:val="22"/>
        </w:rPr>
        <w:t>szys</w:t>
      </w:r>
      <w:r w:rsidR="00E90DDE" w:rsidRPr="00B320E6">
        <w:rPr>
          <w:sz w:val="22"/>
          <w:szCs w:val="22"/>
        </w:rPr>
        <w:t>tko</w:t>
      </w:r>
      <w:r w:rsidRPr="00B320E6">
        <w:rPr>
          <w:sz w:val="22"/>
          <w:szCs w:val="22"/>
        </w:rPr>
        <w:t xml:space="preserve">. </w:t>
      </w:r>
      <w:r w:rsidR="00CE1B80" w:rsidRPr="00B320E6">
        <w:rPr>
          <w:sz w:val="22"/>
          <w:szCs w:val="22"/>
        </w:rPr>
        <w:t xml:space="preserve">W branży, w której liczy się </w:t>
      </w:r>
      <w:r w:rsidR="003A7412" w:rsidRPr="00B320E6">
        <w:rPr>
          <w:sz w:val="22"/>
          <w:szCs w:val="22"/>
        </w:rPr>
        <w:t>utrzy</w:t>
      </w:r>
      <w:r w:rsidR="00BC34A9" w:rsidRPr="00B320E6">
        <w:rPr>
          <w:sz w:val="22"/>
          <w:szCs w:val="22"/>
        </w:rPr>
        <w:t>mywanie ciągłości</w:t>
      </w:r>
      <w:r w:rsidR="00CE1B80" w:rsidRPr="00B320E6">
        <w:rPr>
          <w:sz w:val="22"/>
          <w:szCs w:val="22"/>
        </w:rPr>
        <w:t xml:space="preserve"> procesów i czas reakcji, kluczowa </w:t>
      </w:r>
      <w:r w:rsidR="00C32975" w:rsidRPr="00B320E6">
        <w:rPr>
          <w:sz w:val="22"/>
          <w:szCs w:val="22"/>
        </w:rPr>
        <w:t>jest także</w:t>
      </w:r>
      <w:r w:rsidR="00CE1B80" w:rsidRPr="00B320E6">
        <w:rPr>
          <w:sz w:val="22"/>
          <w:szCs w:val="22"/>
        </w:rPr>
        <w:t xml:space="preserve"> codzienna</w:t>
      </w:r>
      <w:r w:rsidR="0068768C" w:rsidRPr="00B320E6">
        <w:rPr>
          <w:sz w:val="22"/>
          <w:szCs w:val="22"/>
        </w:rPr>
        <w:t xml:space="preserve"> </w:t>
      </w:r>
      <w:r w:rsidR="00C32975" w:rsidRPr="00B320E6">
        <w:rPr>
          <w:sz w:val="22"/>
          <w:szCs w:val="22"/>
        </w:rPr>
        <w:t xml:space="preserve">dobra </w:t>
      </w:r>
      <w:r w:rsidR="00CE1B80" w:rsidRPr="00B320E6">
        <w:rPr>
          <w:sz w:val="22"/>
          <w:szCs w:val="22"/>
        </w:rPr>
        <w:t xml:space="preserve">współpraca. W Geis PL </w:t>
      </w:r>
      <w:r w:rsidR="00381E87" w:rsidRPr="00B320E6">
        <w:rPr>
          <w:sz w:val="22"/>
          <w:szCs w:val="22"/>
        </w:rPr>
        <w:t xml:space="preserve">stawianie na </w:t>
      </w:r>
      <w:r w:rsidR="00CE1B80" w:rsidRPr="00B320E6">
        <w:rPr>
          <w:sz w:val="22"/>
          <w:szCs w:val="22"/>
        </w:rPr>
        <w:t>zespołowość nie jest jedynie deklaracją</w:t>
      </w:r>
      <w:r w:rsidR="0068768C" w:rsidRPr="00B320E6">
        <w:rPr>
          <w:sz w:val="22"/>
          <w:szCs w:val="22"/>
        </w:rPr>
        <w:t xml:space="preserve">, a </w:t>
      </w:r>
      <w:r w:rsidR="00CE1B80" w:rsidRPr="00B320E6">
        <w:rPr>
          <w:sz w:val="22"/>
          <w:szCs w:val="22"/>
        </w:rPr>
        <w:t>model</w:t>
      </w:r>
      <w:r w:rsidR="0068768C" w:rsidRPr="00B320E6">
        <w:rPr>
          <w:sz w:val="22"/>
          <w:szCs w:val="22"/>
        </w:rPr>
        <w:t>em</w:t>
      </w:r>
      <w:r w:rsidR="00CE1B80" w:rsidRPr="00B320E6">
        <w:rPr>
          <w:sz w:val="22"/>
          <w:szCs w:val="22"/>
        </w:rPr>
        <w:t xml:space="preserve"> operacyjny</w:t>
      </w:r>
      <w:r w:rsidR="0068768C" w:rsidRPr="00B320E6">
        <w:rPr>
          <w:sz w:val="22"/>
          <w:szCs w:val="22"/>
        </w:rPr>
        <w:t>m</w:t>
      </w:r>
      <w:r w:rsidR="00CE1B80" w:rsidRPr="00B320E6">
        <w:rPr>
          <w:sz w:val="22"/>
          <w:szCs w:val="22"/>
        </w:rPr>
        <w:t xml:space="preserve"> obecny</w:t>
      </w:r>
      <w:r w:rsidR="0068768C" w:rsidRPr="00B320E6">
        <w:rPr>
          <w:sz w:val="22"/>
          <w:szCs w:val="22"/>
        </w:rPr>
        <w:t>m</w:t>
      </w:r>
      <w:r w:rsidR="00CE1B80" w:rsidRPr="00B320E6">
        <w:rPr>
          <w:sz w:val="22"/>
          <w:szCs w:val="22"/>
        </w:rPr>
        <w:t xml:space="preserve"> we wszystkich obszarach działalności.</w:t>
      </w:r>
      <w:r w:rsidR="0068768C" w:rsidRPr="00B320E6">
        <w:rPr>
          <w:sz w:val="22"/>
          <w:szCs w:val="22"/>
        </w:rPr>
        <w:t xml:space="preserve"> </w:t>
      </w:r>
      <w:r w:rsidR="00BD56C8" w:rsidRPr="00B320E6">
        <w:rPr>
          <w:rFonts w:eastAsia="Times New Roman" w:cs="Times New Roman"/>
          <w:sz w:val="22"/>
          <w:szCs w:val="22"/>
          <w:lang w:eastAsia="pl-PL"/>
        </w:rPr>
        <w:t xml:space="preserve">Firma opiera swoją kulturę na haśle </w:t>
      </w:r>
    </w:p>
    <w:p w14:paraId="1369C0D5" w14:textId="54426C9C" w:rsidR="00BD56C8" w:rsidRPr="00B320E6" w:rsidRDefault="00BD56C8" w:rsidP="00D5649F">
      <w:pPr>
        <w:jc w:val="both"/>
        <w:rPr>
          <w:rFonts w:eastAsia="Times New Roman" w:cs="Times New Roman"/>
          <w:sz w:val="22"/>
          <w:szCs w:val="22"/>
          <w:lang w:eastAsia="pl-PL"/>
        </w:rPr>
      </w:pPr>
      <w:r w:rsidRPr="00B320E6">
        <w:rPr>
          <w:rFonts w:eastAsia="Times New Roman" w:cs="Times New Roman"/>
          <w:sz w:val="22"/>
          <w:szCs w:val="22"/>
          <w:lang w:eastAsia="pl-PL"/>
        </w:rPr>
        <w:lastRenderedPageBreak/>
        <w:t>„</w:t>
      </w:r>
      <w:proofErr w:type="spellStart"/>
      <w:r w:rsidRPr="00B320E6">
        <w:rPr>
          <w:rFonts w:eastAsia="Times New Roman" w:cs="Times New Roman"/>
          <w:sz w:val="22"/>
          <w:szCs w:val="22"/>
          <w:lang w:eastAsia="pl-PL"/>
        </w:rPr>
        <w:t>Moving</w:t>
      </w:r>
      <w:proofErr w:type="spellEnd"/>
      <w:r w:rsidRPr="00B320E6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B320E6">
        <w:rPr>
          <w:rFonts w:eastAsia="Times New Roman" w:cs="Times New Roman"/>
          <w:sz w:val="22"/>
          <w:szCs w:val="22"/>
          <w:lang w:eastAsia="pl-PL"/>
        </w:rPr>
        <w:t>forward</w:t>
      </w:r>
      <w:proofErr w:type="spellEnd"/>
      <w:r w:rsidRPr="00B320E6">
        <w:rPr>
          <w:rFonts w:eastAsia="Times New Roman" w:cs="Times New Roman"/>
          <w:sz w:val="22"/>
          <w:szCs w:val="22"/>
          <w:lang w:eastAsia="pl-PL"/>
        </w:rPr>
        <w:t xml:space="preserve">. </w:t>
      </w:r>
      <w:proofErr w:type="spellStart"/>
      <w:r w:rsidRPr="00B320E6">
        <w:rPr>
          <w:rFonts w:eastAsia="Times New Roman" w:cs="Times New Roman"/>
          <w:sz w:val="22"/>
          <w:szCs w:val="22"/>
          <w:lang w:eastAsia="pl-PL"/>
        </w:rPr>
        <w:t>Together</w:t>
      </w:r>
      <w:proofErr w:type="spellEnd"/>
      <w:r w:rsidRPr="00B320E6">
        <w:rPr>
          <w:rFonts w:eastAsia="Times New Roman" w:cs="Times New Roman"/>
          <w:sz w:val="22"/>
          <w:szCs w:val="22"/>
          <w:lang w:eastAsia="pl-PL"/>
        </w:rPr>
        <w:t xml:space="preserve">”. W praktyce oznacza to, </w:t>
      </w:r>
      <w:r w:rsidR="00E80628" w:rsidRPr="00B320E6">
        <w:rPr>
          <w:rFonts w:eastAsia="Times New Roman" w:cs="Times New Roman"/>
          <w:sz w:val="22"/>
          <w:szCs w:val="22"/>
          <w:lang w:eastAsia="pl-PL"/>
        </w:rPr>
        <w:t xml:space="preserve">że problemy omawia się otwarcie, </w:t>
      </w:r>
      <w:r w:rsidR="00872C0D" w:rsidRPr="00B320E6">
        <w:rPr>
          <w:rFonts w:eastAsia="Times New Roman" w:cs="Times New Roman"/>
          <w:sz w:val="22"/>
          <w:szCs w:val="22"/>
          <w:lang w:eastAsia="pl-PL"/>
        </w:rPr>
        <w:t>co</w:t>
      </w:r>
      <w:r w:rsidR="00E80628" w:rsidRPr="00B320E6">
        <w:rPr>
          <w:rFonts w:eastAsia="Times New Roman" w:cs="Times New Roman"/>
          <w:sz w:val="22"/>
          <w:szCs w:val="22"/>
          <w:lang w:eastAsia="pl-PL"/>
        </w:rPr>
        <w:t xml:space="preserve"> pozwala redukować stres i zamienia codzienne wyzwania w naukę. </w:t>
      </w:r>
      <w:r w:rsidR="00414D08" w:rsidRPr="00B320E6">
        <w:rPr>
          <w:rFonts w:eastAsia="Times New Roman" w:cs="Times New Roman"/>
          <w:sz w:val="22"/>
          <w:szCs w:val="22"/>
          <w:lang w:eastAsia="pl-PL"/>
        </w:rPr>
        <w:t xml:space="preserve">Dodatkowo zgodnie z ideami marki </w:t>
      </w:r>
      <w:r w:rsidRPr="00B320E6">
        <w:rPr>
          <w:rFonts w:eastAsia="Times New Roman" w:cs="Times New Roman"/>
          <w:sz w:val="22"/>
          <w:szCs w:val="22"/>
          <w:lang w:eastAsia="pl-PL"/>
        </w:rPr>
        <w:t xml:space="preserve">każdy </w:t>
      </w:r>
      <w:r w:rsidR="00C075E2" w:rsidRPr="00B320E6">
        <w:rPr>
          <w:rFonts w:eastAsia="Times New Roman" w:cs="Times New Roman"/>
          <w:sz w:val="22"/>
          <w:szCs w:val="22"/>
          <w:lang w:eastAsia="pl-PL"/>
        </w:rPr>
        <w:t>nowy pracownik</w:t>
      </w:r>
      <w:r w:rsidRPr="00B320E6">
        <w:rPr>
          <w:rFonts w:eastAsia="Times New Roman" w:cs="Times New Roman"/>
          <w:sz w:val="22"/>
          <w:szCs w:val="22"/>
          <w:lang w:eastAsia="pl-PL"/>
        </w:rPr>
        <w:t xml:space="preserve"> od pierwszego dnia otrzymuje wsparcie mentora oraz starszych stażem koleżanek i kolegów.</w:t>
      </w:r>
      <w:r w:rsidR="00AB00AD" w:rsidRPr="00B320E6"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="00176B41" w:rsidRPr="00B320E6">
        <w:rPr>
          <w:rFonts w:eastAsia="Times New Roman" w:cs="Times New Roman"/>
          <w:sz w:val="22"/>
          <w:szCs w:val="22"/>
          <w:lang w:eastAsia="pl-PL"/>
        </w:rPr>
        <w:t>Ta partnerska atmosfera przekłada się bezpośrednio</w:t>
      </w:r>
      <w:r w:rsidR="00414D08" w:rsidRPr="00B320E6">
        <w:rPr>
          <w:rFonts w:eastAsia="Times New Roman" w:cs="Times New Roman"/>
          <w:sz w:val="22"/>
          <w:szCs w:val="22"/>
          <w:lang w:eastAsia="pl-PL"/>
        </w:rPr>
        <w:t xml:space="preserve"> także</w:t>
      </w:r>
      <w:r w:rsidR="00176B41" w:rsidRPr="00B320E6">
        <w:rPr>
          <w:rFonts w:eastAsia="Times New Roman" w:cs="Times New Roman"/>
          <w:sz w:val="22"/>
          <w:szCs w:val="22"/>
          <w:lang w:eastAsia="pl-PL"/>
        </w:rPr>
        <w:t xml:space="preserve"> na podejście do innowacji.</w:t>
      </w:r>
      <w:r w:rsidR="0054230C" w:rsidRPr="00B320E6">
        <w:rPr>
          <w:rFonts w:eastAsia="Times New Roman" w:cs="Times New Roman"/>
          <w:sz w:val="22"/>
          <w:szCs w:val="22"/>
          <w:lang w:eastAsia="pl-PL"/>
        </w:rPr>
        <w:t xml:space="preserve"> Firma zachęca </w:t>
      </w:r>
      <w:r w:rsidR="00FC624A" w:rsidRPr="00B320E6">
        <w:rPr>
          <w:rFonts w:eastAsia="Times New Roman" w:cs="Times New Roman"/>
          <w:sz w:val="22"/>
          <w:szCs w:val="22"/>
          <w:lang w:eastAsia="pl-PL"/>
        </w:rPr>
        <w:t xml:space="preserve">wszystkich pracowników, </w:t>
      </w:r>
      <w:r w:rsidR="0083549A" w:rsidRPr="00B320E6">
        <w:rPr>
          <w:rFonts w:eastAsia="Times New Roman" w:cs="Times New Roman"/>
          <w:sz w:val="22"/>
          <w:szCs w:val="22"/>
          <w:lang w:eastAsia="pl-PL"/>
        </w:rPr>
        <w:t>niezależnie od stażu</w:t>
      </w:r>
      <w:r w:rsidR="00887053" w:rsidRPr="00B320E6">
        <w:rPr>
          <w:rFonts w:eastAsia="Times New Roman" w:cs="Times New Roman"/>
          <w:sz w:val="22"/>
          <w:szCs w:val="22"/>
          <w:lang w:eastAsia="pl-PL"/>
        </w:rPr>
        <w:t>, stanowiska</w:t>
      </w:r>
      <w:r w:rsidR="0083549A" w:rsidRPr="00B320E6">
        <w:rPr>
          <w:rFonts w:eastAsia="Times New Roman" w:cs="Times New Roman"/>
          <w:sz w:val="22"/>
          <w:szCs w:val="22"/>
          <w:lang w:eastAsia="pl-PL"/>
        </w:rPr>
        <w:t xml:space="preserve"> i doświadczenia</w:t>
      </w:r>
      <w:r w:rsidR="00FC624A" w:rsidRPr="00B320E6">
        <w:rPr>
          <w:rFonts w:eastAsia="Times New Roman" w:cs="Times New Roman"/>
          <w:sz w:val="22"/>
          <w:szCs w:val="22"/>
          <w:lang w:eastAsia="pl-PL"/>
        </w:rPr>
        <w:t>,</w:t>
      </w:r>
      <w:r w:rsidR="0054230C" w:rsidRPr="00B320E6"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="001026FC" w:rsidRPr="00B320E6">
        <w:rPr>
          <w:rFonts w:eastAsia="Times New Roman" w:cs="Times New Roman"/>
          <w:sz w:val="22"/>
          <w:szCs w:val="22"/>
          <w:lang w:eastAsia="pl-PL"/>
        </w:rPr>
        <w:t>do zgłaszania własnych pomysłów</w:t>
      </w:r>
      <w:r w:rsidR="00DD71AB" w:rsidRPr="00B320E6"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Pr="00B320E6">
        <w:rPr>
          <w:rFonts w:eastAsia="Times New Roman" w:cs="Times New Roman"/>
          <w:sz w:val="22"/>
          <w:szCs w:val="22"/>
          <w:lang w:eastAsia="pl-PL"/>
        </w:rPr>
        <w:t>na usprawnienia</w:t>
      </w:r>
      <w:r w:rsidR="00F43050" w:rsidRPr="00B320E6">
        <w:rPr>
          <w:rFonts w:eastAsia="Times New Roman" w:cs="Times New Roman"/>
          <w:sz w:val="22"/>
          <w:szCs w:val="22"/>
          <w:lang w:eastAsia="pl-PL"/>
        </w:rPr>
        <w:t>,</w:t>
      </w:r>
      <w:r w:rsidR="00EC7716" w:rsidRPr="00B320E6"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Pr="00B320E6">
        <w:rPr>
          <w:rFonts w:eastAsia="Times New Roman" w:cs="Times New Roman"/>
          <w:sz w:val="22"/>
          <w:szCs w:val="22"/>
          <w:lang w:eastAsia="pl-PL"/>
        </w:rPr>
        <w:t xml:space="preserve">a </w:t>
      </w:r>
      <w:r w:rsidR="001026FC" w:rsidRPr="00B320E6">
        <w:rPr>
          <w:rFonts w:eastAsia="Times New Roman" w:cs="Times New Roman"/>
          <w:sz w:val="22"/>
          <w:szCs w:val="22"/>
          <w:lang w:eastAsia="pl-PL"/>
        </w:rPr>
        <w:t xml:space="preserve">spojrzenie </w:t>
      </w:r>
      <w:r w:rsidR="00F43050" w:rsidRPr="00B320E6">
        <w:rPr>
          <w:rFonts w:eastAsia="Times New Roman" w:cs="Times New Roman"/>
          <w:sz w:val="22"/>
          <w:szCs w:val="22"/>
          <w:lang w:eastAsia="pl-PL"/>
        </w:rPr>
        <w:t xml:space="preserve">osób świeżo zatrudnionych </w:t>
      </w:r>
      <w:r w:rsidRPr="00B320E6">
        <w:rPr>
          <w:rFonts w:eastAsia="Times New Roman" w:cs="Times New Roman"/>
          <w:sz w:val="22"/>
          <w:szCs w:val="22"/>
          <w:lang w:eastAsia="pl-PL"/>
        </w:rPr>
        <w:t xml:space="preserve">jest </w:t>
      </w:r>
      <w:r w:rsidR="001026FC" w:rsidRPr="00B320E6">
        <w:rPr>
          <w:rFonts w:eastAsia="Times New Roman" w:cs="Times New Roman"/>
          <w:sz w:val="22"/>
          <w:szCs w:val="22"/>
          <w:lang w:eastAsia="pl-PL"/>
        </w:rPr>
        <w:t xml:space="preserve">traktowane </w:t>
      </w:r>
      <w:r w:rsidRPr="00B320E6">
        <w:rPr>
          <w:rFonts w:eastAsia="Times New Roman" w:cs="Times New Roman"/>
          <w:sz w:val="22"/>
          <w:szCs w:val="22"/>
          <w:lang w:eastAsia="pl-PL"/>
        </w:rPr>
        <w:t xml:space="preserve">na równi z </w:t>
      </w:r>
      <w:r w:rsidR="00BB6A49" w:rsidRPr="00B320E6">
        <w:rPr>
          <w:rFonts w:eastAsia="Times New Roman" w:cs="Times New Roman"/>
          <w:sz w:val="22"/>
          <w:szCs w:val="22"/>
          <w:lang w:eastAsia="pl-PL"/>
        </w:rPr>
        <w:t>opiniami</w:t>
      </w:r>
      <w:r w:rsidRPr="00B320E6"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="00AB1D82" w:rsidRPr="00B320E6">
        <w:rPr>
          <w:rFonts w:eastAsia="Times New Roman" w:cs="Times New Roman"/>
          <w:sz w:val="22"/>
          <w:szCs w:val="22"/>
          <w:lang w:eastAsia="pl-PL"/>
        </w:rPr>
        <w:t xml:space="preserve">wieloletnich </w:t>
      </w:r>
      <w:r w:rsidRPr="00B320E6">
        <w:rPr>
          <w:rFonts w:eastAsia="Times New Roman" w:cs="Times New Roman"/>
          <w:sz w:val="22"/>
          <w:szCs w:val="22"/>
          <w:lang w:eastAsia="pl-PL"/>
        </w:rPr>
        <w:t>menedżerów.</w:t>
      </w:r>
    </w:p>
    <w:p w14:paraId="1B730737" w14:textId="3E5BFA84" w:rsidR="0056470F" w:rsidRPr="00B320E6" w:rsidRDefault="00D60119" w:rsidP="00167FD9">
      <w:pPr>
        <w:jc w:val="both"/>
        <w:rPr>
          <w:rFonts w:eastAsia="Times New Roman" w:cs="Times New Roman"/>
          <w:b/>
          <w:bCs/>
          <w:sz w:val="22"/>
          <w:szCs w:val="22"/>
          <w:lang w:eastAsia="pl-PL"/>
        </w:rPr>
      </w:pPr>
      <w:r w:rsidRPr="00B320E6">
        <w:rPr>
          <w:rFonts w:eastAsia="Times New Roman" w:cs="Times New Roman"/>
          <w:sz w:val="22"/>
          <w:szCs w:val="22"/>
          <w:lang w:eastAsia="pl-PL"/>
        </w:rPr>
        <w:t>–</w:t>
      </w:r>
      <w:r w:rsidR="006B29AA" w:rsidRPr="00B320E6"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="006B29AA" w:rsidRPr="00B320E6">
        <w:rPr>
          <w:rFonts w:eastAsia="Times New Roman" w:cs="Times New Roman"/>
          <w:i/>
          <w:iCs/>
          <w:sz w:val="22"/>
          <w:szCs w:val="22"/>
          <w:lang w:eastAsia="pl-PL"/>
        </w:rPr>
        <w:t>P</w:t>
      </w:r>
      <w:r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okolenie wchodzące obecnie na rynek pracy redefiniuje pojęcie atrakcyjnego pracodawcy. </w:t>
      </w:r>
      <w:r w:rsidR="00AD71A7"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Co oznacza, że my jako firma musimy </w:t>
      </w:r>
      <w:r w:rsidR="004944AA"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dostosować </w:t>
      </w:r>
      <w:r w:rsidR="00AD71A7"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się </w:t>
      </w:r>
      <w:r w:rsidR="004944AA" w:rsidRPr="00B320E6">
        <w:rPr>
          <w:rFonts w:eastAsia="Times New Roman" w:cs="Times New Roman"/>
          <w:i/>
          <w:iCs/>
          <w:sz w:val="22"/>
          <w:szCs w:val="22"/>
          <w:lang w:eastAsia="pl-PL"/>
        </w:rPr>
        <w:t>do świata, w którym p</w:t>
      </w:r>
      <w:r w:rsidR="00852A3B"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racownicy na wszystkich etapach ścieżki zawodowej szukają przede wszystkim transparentności, partnerskiego traktowania i bezpiecznego środowiska, </w:t>
      </w:r>
      <w:r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w którym błąd jest lekcją, a nie powodem do stresu. </w:t>
      </w:r>
      <w:r w:rsidR="00E07DD0" w:rsidRPr="00B320E6">
        <w:rPr>
          <w:rFonts w:eastAsia="Times New Roman" w:cs="Times New Roman"/>
          <w:i/>
          <w:iCs/>
          <w:sz w:val="22"/>
          <w:szCs w:val="22"/>
          <w:lang w:eastAsia="pl-PL"/>
        </w:rPr>
        <w:t>W Grupie Geis rozumiemy, że l</w:t>
      </w:r>
      <w:r w:rsidRPr="00B320E6">
        <w:rPr>
          <w:rFonts w:eastAsia="Times New Roman" w:cs="Times New Roman"/>
          <w:i/>
          <w:iCs/>
          <w:sz w:val="22"/>
          <w:szCs w:val="22"/>
          <w:lang w:eastAsia="pl-PL"/>
        </w:rPr>
        <w:t>ogistyka to biznes oparty na</w:t>
      </w:r>
      <w:r w:rsidR="00E07DD0"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relacjach</w:t>
      </w:r>
      <w:r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, </w:t>
      </w:r>
      <w:r w:rsidR="00E07DD0" w:rsidRPr="00B320E6">
        <w:rPr>
          <w:rFonts w:eastAsia="Times New Roman" w:cs="Times New Roman"/>
          <w:i/>
          <w:iCs/>
          <w:sz w:val="22"/>
          <w:szCs w:val="22"/>
          <w:lang w:eastAsia="pl-PL"/>
        </w:rPr>
        <w:t>a</w:t>
      </w:r>
      <w:r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otwarta komunikacja i dostęp do mentora </w:t>
      </w:r>
      <w:r w:rsidR="00E07DD0" w:rsidRPr="00B320E6">
        <w:rPr>
          <w:rFonts w:eastAsia="Times New Roman" w:cs="Times New Roman"/>
          <w:i/>
          <w:iCs/>
          <w:sz w:val="22"/>
          <w:szCs w:val="22"/>
          <w:lang w:eastAsia="pl-PL"/>
        </w:rPr>
        <w:t>to</w:t>
      </w:r>
      <w:r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standard</w:t>
      </w:r>
      <w:r w:rsidR="00FE42AC" w:rsidRPr="00B320E6">
        <w:rPr>
          <w:rFonts w:eastAsia="Times New Roman" w:cs="Times New Roman"/>
          <w:i/>
          <w:iCs/>
          <w:sz w:val="22"/>
          <w:szCs w:val="22"/>
          <w:lang w:eastAsia="pl-PL"/>
        </w:rPr>
        <w:t>.</w:t>
      </w:r>
      <w:r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</w:t>
      </w:r>
      <w:r w:rsidR="00FE42AC" w:rsidRPr="00B320E6">
        <w:rPr>
          <w:rFonts w:eastAsia="Times New Roman" w:cs="Times New Roman"/>
          <w:i/>
          <w:iCs/>
          <w:sz w:val="22"/>
          <w:szCs w:val="22"/>
          <w:lang w:eastAsia="pl-PL"/>
        </w:rPr>
        <w:t>D</w:t>
      </w:r>
      <w:r w:rsidR="00E7043B" w:rsidRPr="00B320E6">
        <w:rPr>
          <w:rFonts w:eastAsia="Times New Roman" w:cs="Times New Roman"/>
          <w:i/>
          <w:iCs/>
          <w:sz w:val="22"/>
          <w:szCs w:val="22"/>
          <w:lang w:eastAsia="pl-PL"/>
        </w:rPr>
        <w:t>latego</w:t>
      </w:r>
      <w:r w:rsidR="00FE42AC"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też</w:t>
      </w:r>
      <w:r w:rsidR="00E7043B"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kultura wzajemnego wsparcia, ciągłej wymiany doświadczeń i otwartości na dialog stanowi standard na każdym szczeblu naszej organizacji</w:t>
      </w:r>
      <w:r w:rsidR="009C278A"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</w:t>
      </w:r>
      <w:r w:rsidRPr="00B320E6">
        <w:rPr>
          <w:rFonts w:eastAsia="Times New Roman" w:cs="Times New Roman"/>
          <w:sz w:val="22"/>
          <w:szCs w:val="22"/>
          <w:lang w:eastAsia="pl-PL"/>
        </w:rPr>
        <w:t>–</w:t>
      </w:r>
      <w:r w:rsidR="00167FD9" w:rsidRPr="00B320E6">
        <w:rPr>
          <w:sz w:val="22"/>
          <w:szCs w:val="22"/>
        </w:rPr>
        <w:t xml:space="preserve"> </w:t>
      </w:r>
      <w:r w:rsidR="00CD35D3" w:rsidRPr="00B320E6">
        <w:rPr>
          <w:sz w:val="22"/>
          <w:szCs w:val="22"/>
        </w:rPr>
        <w:t>mówi</w:t>
      </w:r>
      <w:r w:rsidR="00167FD9" w:rsidRPr="00B320E6">
        <w:rPr>
          <w:sz w:val="22"/>
          <w:szCs w:val="22"/>
        </w:rPr>
        <w:t xml:space="preserve"> </w:t>
      </w:r>
      <w:r w:rsidR="00167FD9" w:rsidRPr="00B320E6">
        <w:rPr>
          <w:b/>
          <w:bCs/>
          <w:sz w:val="22"/>
          <w:szCs w:val="22"/>
        </w:rPr>
        <w:t>Dorota Wójcik</w:t>
      </w:r>
      <w:r w:rsidR="00167FD9" w:rsidRPr="00B320E6">
        <w:rPr>
          <w:sz w:val="22"/>
          <w:szCs w:val="22"/>
        </w:rPr>
        <w:t>.</w:t>
      </w:r>
    </w:p>
    <w:p w14:paraId="351E84E7" w14:textId="6A8777AC" w:rsidR="00101F9A" w:rsidRPr="00B320E6" w:rsidRDefault="00D45FBD" w:rsidP="7AEA46BC">
      <w:pPr>
        <w:jc w:val="both"/>
        <w:rPr>
          <w:rFonts w:eastAsia="Times New Roman" w:cs="Times New Roman"/>
          <w:sz w:val="22"/>
          <w:szCs w:val="22"/>
          <w:lang w:eastAsia="pl-PL"/>
        </w:rPr>
      </w:pPr>
      <w:r w:rsidRPr="00B320E6">
        <w:rPr>
          <w:rFonts w:eastAsia="Times New Roman" w:cs="Times New Roman"/>
          <w:sz w:val="22"/>
          <w:szCs w:val="22"/>
          <w:lang w:eastAsia="pl-PL"/>
        </w:rPr>
        <w:t xml:space="preserve">Polityka kadrowa w Geis PL opiera się na budowaniu relacji z rynkiem pracy w sposób ciągły i wielotorowy. </w:t>
      </w:r>
      <w:r w:rsidR="009D23DF" w:rsidRPr="00B320E6">
        <w:rPr>
          <w:rFonts w:eastAsia="Times New Roman" w:cs="Times New Roman"/>
          <w:sz w:val="22"/>
          <w:szCs w:val="22"/>
          <w:lang w:eastAsia="pl-PL"/>
        </w:rPr>
        <w:t>Spółka</w:t>
      </w:r>
      <w:r w:rsidR="00AB00AD" w:rsidRPr="00B320E6">
        <w:rPr>
          <w:rFonts w:eastAsia="Times New Roman" w:cs="Times New Roman"/>
          <w:sz w:val="22"/>
          <w:szCs w:val="22"/>
          <w:lang w:eastAsia="pl-PL"/>
        </w:rPr>
        <w:t xml:space="preserve"> jest aktywnym członkiem organizacji akademickich i Rad Biznesu najważniejszych uczelni w regionie m.in. Politechniki Łódzkiej, Uniwersytetu Łódzkiego oraz Wyższej Szkoły Logistyki.</w:t>
      </w:r>
      <w:r w:rsidR="004D4C29" w:rsidRPr="00B320E6">
        <w:rPr>
          <w:sz w:val="22"/>
          <w:szCs w:val="22"/>
        </w:rPr>
        <w:t xml:space="preserve"> </w:t>
      </w:r>
      <w:r w:rsidR="00D76EA2" w:rsidRPr="00B320E6">
        <w:rPr>
          <w:sz w:val="22"/>
          <w:szCs w:val="22"/>
        </w:rPr>
        <w:t xml:space="preserve">W ramach </w:t>
      </w:r>
      <w:r w:rsidR="00D76EA2" w:rsidRPr="00B320E6">
        <w:rPr>
          <w:rFonts w:eastAsia="Times New Roman" w:cs="Times New Roman"/>
          <w:sz w:val="22"/>
          <w:szCs w:val="22"/>
          <w:lang w:eastAsia="pl-PL"/>
        </w:rPr>
        <w:t>szerokiej, całorocznej strategii budowania kadr marka oferuje p</w:t>
      </w:r>
      <w:r w:rsidR="004D4C29" w:rsidRPr="00B320E6">
        <w:rPr>
          <w:rFonts w:eastAsia="Times New Roman" w:cs="Times New Roman"/>
          <w:sz w:val="22"/>
          <w:szCs w:val="22"/>
          <w:lang w:eastAsia="pl-PL"/>
        </w:rPr>
        <w:t xml:space="preserve">rogramy stażowe i praktyki </w:t>
      </w:r>
      <w:r w:rsidR="002C5B20" w:rsidRPr="00B320E6">
        <w:rPr>
          <w:rFonts w:eastAsia="Times New Roman" w:cs="Times New Roman"/>
          <w:sz w:val="22"/>
          <w:szCs w:val="22"/>
          <w:lang w:eastAsia="pl-PL"/>
        </w:rPr>
        <w:t>oraz</w:t>
      </w:r>
      <w:r w:rsidR="00475908" w:rsidRPr="00B320E6"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="00AB00AD" w:rsidRPr="00B320E6">
        <w:rPr>
          <w:rFonts w:eastAsia="Times New Roman" w:cs="Times New Roman"/>
          <w:sz w:val="22"/>
          <w:szCs w:val="22"/>
          <w:lang w:eastAsia="pl-PL"/>
        </w:rPr>
        <w:t xml:space="preserve">organizuje dla </w:t>
      </w:r>
      <w:r w:rsidR="00932608" w:rsidRPr="00B320E6">
        <w:rPr>
          <w:rFonts w:eastAsia="Times New Roman" w:cs="Times New Roman"/>
          <w:sz w:val="22"/>
          <w:szCs w:val="22"/>
          <w:lang w:eastAsia="pl-PL"/>
        </w:rPr>
        <w:t xml:space="preserve">uczniów </w:t>
      </w:r>
      <w:r w:rsidR="003B4BF9" w:rsidRPr="00B320E6">
        <w:rPr>
          <w:rFonts w:eastAsia="Times New Roman" w:cs="Times New Roman"/>
          <w:sz w:val="22"/>
          <w:szCs w:val="22"/>
          <w:lang w:eastAsia="pl-PL"/>
        </w:rPr>
        <w:t xml:space="preserve">i </w:t>
      </w:r>
      <w:r w:rsidR="00932608" w:rsidRPr="00B320E6">
        <w:rPr>
          <w:rFonts w:eastAsia="Times New Roman" w:cs="Times New Roman"/>
          <w:sz w:val="22"/>
          <w:szCs w:val="22"/>
          <w:lang w:eastAsia="pl-PL"/>
        </w:rPr>
        <w:t xml:space="preserve">studentów </w:t>
      </w:r>
      <w:r w:rsidR="00AB00AD" w:rsidRPr="00B320E6">
        <w:rPr>
          <w:rFonts w:eastAsia="Times New Roman" w:cs="Times New Roman"/>
          <w:sz w:val="22"/>
          <w:szCs w:val="22"/>
          <w:lang w:eastAsia="pl-PL"/>
        </w:rPr>
        <w:t>regularne warsztaty, prelekcje eksperckie oraz innowacyjne programy studiów dualnych, które łączą teorię z biznesową praktyką.</w:t>
      </w:r>
      <w:r w:rsidR="0017387D" w:rsidRPr="00B320E6"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="00932608" w:rsidRPr="00B320E6">
        <w:rPr>
          <w:rFonts w:eastAsia="Times New Roman" w:cs="Times New Roman"/>
          <w:sz w:val="22"/>
          <w:szCs w:val="22"/>
          <w:lang w:eastAsia="pl-PL"/>
        </w:rPr>
        <w:t xml:space="preserve">Taka długofalowa współpraca pozwala młodym ludziom na płynne i bezpieczne przejście ze świata nauki do biznesu. </w:t>
      </w:r>
      <w:r w:rsidR="002C5B20" w:rsidRPr="00B320E6">
        <w:rPr>
          <w:rFonts w:eastAsia="Times New Roman" w:cs="Times New Roman"/>
          <w:sz w:val="22"/>
          <w:szCs w:val="22"/>
          <w:lang w:eastAsia="pl-PL"/>
        </w:rPr>
        <w:t xml:space="preserve">Nie tylko początek drogi ma jednak znaczenie. </w:t>
      </w:r>
    </w:p>
    <w:p w14:paraId="57BC7C75" w14:textId="020A8157" w:rsidR="00F774C9" w:rsidRPr="00B320E6" w:rsidRDefault="00101F9A" w:rsidP="7AEA46BC">
      <w:pPr>
        <w:jc w:val="both"/>
        <w:rPr>
          <w:sz w:val="22"/>
          <w:szCs w:val="22"/>
        </w:rPr>
      </w:pPr>
      <w:r w:rsidRPr="00B320E6">
        <w:rPr>
          <w:rFonts w:eastAsia="Times New Roman" w:cs="Times New Roman"/>
          <w:sz w:val="22"/>
          <w:szCs w:val="22"/>
          <w:lang w:eastAsia="pl-PL"/>
        </w:rPr>
        <w:t xml:space="preserve">– </w:t>
      </w:r>
      <w:r w:rsidR="00F70F57" w:rsidRPr="00B320E6">
        <w:rPr>
          <w:rFonts w:eastAsia="Times New Roman" w:cs="Times New Roman"/>
          <w:i/>
          <w:iCs/>
          <w:sz w:val="22"/>
          <w:szCs w:val="22"/>
          <w:lang w:eastAsia="pl-PL"/>
        </w:rPr>
        <w:t>S</w:t>
      </w:r>
      <w:r w:rsidR="00F774C9"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trategia rozwoju w Geis PL zakłada, że inwestycja w pracownika nie kończy się na etapie jego wdrożenia, ale trwa przez całą ścieżkę zawodową. </w:t>
      </w:r>
      <w:r w:rsidR="008C1112" w:rsidRPr="00B320E6">
        <w:rPr>
          <w:rFonts w:eastAsia="Times New Roman" w:cs="Times New Roman"/>
          <w:i/>
          <w:iCs/>
          <w:sz w:val="22"/>
          <w:szCs w:val="22"/>
          <w:lang w:eastAsia="pl-PL"/>
        </w:rPr>
        <w:t>Jako f</w:t>
      </w:r>
      <w:r w:rsidR="00F774C9" w:rsidRPr="00B320E6">
        <w:rPr>
          <w:rFonts w:eastAsia="Times New Roman" w:cs="Times New Roman"/>
          <w:i/>
          <w:iCs/>
          <w:sz w:val="22"/>
          <w:szCs w:val="22"/>
          <w:lang w:eastAsia="pl-PL"/>
        </w:rPr>
        <w:t>irma stwarza</w:t>
      </w:r>
      <w:r w:rsidR="008C1112" w:rsidRPr="00B320E6">
        <w:rPr>
          <w:rFonts w:eastAsia="Times New Roman" w:cs="Times New Roman"/>
          <w:i/>
          <w:iCs/>
          <w:sz w:val="22"/>
          <w:szCs w:val="22"/>
          <w:lang w:eastAsia="pl-PL"/>
        </w:rPr>
        <w:t>my</w:t>
      </w:r>
      <w:r w:rsidR="00F774C9" w:rsidRPr="00B320E6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przestrzeń do systematycznego podnoszenia kompetencji menedżerskich i cyfrowych, wspierając zarówno awanse pionowe, jak i rotacje wewnętrzne między działami. Dzięki temu pracownicy mogą elastycznie kształtować swoją karierę, poszerzać wiedzę i podejmować nowe wyzwania bez konieczności zmiany organizacji</w:t>
      </w:r>
      <w:r w:rsidRPr="00B320E6">
        <w:rPr>
          <w:rFonts w:eastAsia="Times New Roman" w:cs="Times New Roman"/>
          <w:sz w:val="22"/>
          <w:szCs w:val="22"/>
          <w:lang w:eastAsia="pl-PL"/>
        </w:rPr>
        <w:t xml:space="preserve"> –</w:t>
      </w:r>
      <w:r w:rsidRPr="00B320E6">
        <w:rPr>
          <w:sz w:val="22"/>
          <w:szCs w:val="22"/>
        </w:rPr>
        <w:t xml:space="preserve"> </w:t>
      </w:r>
      <w:r w:rsidR="00B320E6">
        <w:rPr>
          <w:sz w:val="22"/>
          <w:szCs w:val="22"/>
        </w:rPr>
        <w:t>dodaje</w:t>
      </w:r>
      <w:r w:rsidRPr="00B320E6">
        <w:rPr>
          <w:sz w:val="22"/>
          <w:szCs w:val="22"/>
        </w:rPr>
        <w:t xml:space="preserve"> </w:t>
      </w:r>
      <w:r w:rsidRPr="00B320E6">
        <w:rPr>
          <w:b/>
          <w:bCs/>
          <w:sz w:val="22"/>
          <w:szCs w:val="22"/>
        </w:rPr>
        <w:t>Dorota Wójcik</w:t>
      </w:r>
      <w:r w:rsidRPr="00B320E6">
        <w:rPr>
          <w:sz w:val="22"/>
          <w:szCs w:val="22"/>
        </w:rPr>
        <w:t>.</w:t>
      </w:r>
    </w:p>
    <w:p w14:paraId="00DF6114" w14:textId="1C4ED22A" w:rsidR="005A6A99" w:rsidRPr="00B320E6" w:rsidRDefault="005A6A99" w:rsidP="7AEA46BC">
      <w:pPr>
        <w:jc w:val="both"/>
        <w:rPr>
          <w:rFonts w:eastAsia="Times New Roman" w:cs="Times New Roman"/>
          <w:sz w:val="22"/>
          <w:szCs w:val="22"/>
          <w:lang w:eastAsia="pl-PL"/>
        </w:rPr>
      </w:pPr>
      <w:r w:rsidRPr="00B320E6">
        <w:rPr>
          <w:rFonts w:eastAsia="Times New Roman" w:cs="Times New Roman"/>
          <w:sz w:val="22"/>
          <w:szCs w:val="22"/>
          <w:lang w:eastAsia="pl-PL"/>
        </w:rPr>
        <w:lastRenderedPageBreak/>
        <w:t>W świecie, w którym przewagę konkurencyjną coraz częściej budują kompetencje, zaangażowanie i kultura organizacyjna, rozwój pracowników staje się jedną z najważniejszych inwestycji firmy. Dlatego Geis konsekwentnie realizuje ideę „</w:t>
      </w:r>
      <w:proofErr w:type="spellStart"/>
      <w:r w:rsidRPr="00B320E6">
        <w:rPr>
          <w:rFonts w:eastAsia="Times New Roman" w:cs="Times New Roman"/>
          <w:sz w:val="22"/>
          <w:szCs w:val="22"/>
          <w:lang w:eastAsia="pl-PL"/>
        </w:rPr>
        <w:t>Keeping</w:t>
      </w:r>
      <w:proofErr w:type="spellEnd"/>
      <w:r w:rsidRPr="00B320E6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B320E6">
        <w:rPr>
          <w:rFonts w:eastAsia="Times New Roman" w:cs="Times New Roman"/>
          <w:sz w:val="22"/>
          <w:szCs w:val="22"/>
          <w:lang w:eastAsia="pl-PL"/>
        </w:rPr>
        <w:t>Careers</w:t>
      </w:r>
      <w:proofErr w:type="spellEnd"/>
      <w:r w:rsidRPr="00B320E6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B320E6">
        <w:rPr>
          <w:rFonts w:eastAsia="Times New Roman" w:cs="Times New Roman"/>
          <w:sz w:val="22"/>
          <w:szCs w:val="22"/>
          <w:lang w:eastAsia="pl-PL"/>
        </w:rPr>
        <w:t>Moving</w:t>
      </w:r>
      <w:proofErr w:type="spellEnd"/>
      <w:r w:rsidRPr="00B320E6">
        <w:rPr>
          <w:rFonts w:eastAsia="Times New Roman" w:cs="Times New Roman"/>
          <w:sz w:val="22"/>
          <w:szCs w:val="22"/>
          <w:lang w:eastAsia="pl-PL"/>
        </w:rPr>
        <w:t>”, tworząc organizację, w której kariera nie jest jednorazowym etapem, ale procesem opartym na ciągłym uczeniu się, współpracy i odkrywaniu nowych możliwości. To podejście pozwala nie tylko przyciągać talenty, ale przede wszystkim zatrzymywać je na lata.</w:t>
      </w:r>
    </w:p>
    <w:p w14:paraId="17F254B8" w14:textId="599A0379" w:rsidR="003D4213" w:rsidRPr="00B320E6" w:rsidRDefault="003D4213" w:rsidP="00BD56C8">
      <w:pPr>
        <w:jc w:val="both"/>
        <w:rPr>
          <w:sz w:val="22"/>
          <w:szCs w:val="22"/>
        </w:rPr>
      </w:pPr>
    </w:p>
    <w:sectPr w:rsidR="003D4213" w:rsidRPr="00B320E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B9B64" w14:textId="77777777" w:rsidR="00B17CEB" w:rsidRDefault="00B17CEB" w:rsidP="003F3E44">
      <w:pPr>
        <w:spacing w:after="0" w:line="240" w:lineRule="auto"/>
      </w:pPr>
      <w:r>
        <w:separator/>
      </w:r>
    </w:p>
  </w:endnote>
  <w:endnote w:type="continuationSeparator" w:id="0">
    <w:p w14:paraId="5D8DE3E3" w14:textId="77777777" w:rsidR="00B17CEB" w:rsidRDefault="00B17CEB" w:rsidP="003F3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AE233" w14:textId="77777777" w:rsidR="00250542" w:rsidRPr="00B048F5" w:rsidRDefault="00250542" w:rsidP="0020331F">
    <w:pPr>
      <w:jc w:val="both"/>
      <w:rPr>
        <w:rFonts w:ascii="Roboto" w:hAnsi="Roboto"/>
        <w:sz w:val="15"/>
        <w:szCs w:val="15"/>
      </w:rPr>
    </w:pPr>
  </w:p>
  <w:p w14:paraId="10149F90" w14:textId="6E51C163" w:rsidR="00250542" w:rsidRPr="00B048F5" w:rsidRDefault="00250542" w:rsidP="0020331F">
    <w:pPr>
      <w:jc w:val="both"/>
      <w:rPr>
        <w:rFonts w:ascii="Roboto" w:hAnsi="Roboto"/>
        <w:b/>
        <w:bCs/>
        <w:sz w:val="15"/>
        <w:szCs w:val="15"/>
      </w:rPr>
    </w:pPr>
    <w:r w:rsidRPr="00B048F5">
      <w:rPr>
        <w:rFonts w:ascii="Roboto" w:hAnsi="Roboto"/>
        <w:b/>
        <w:bCs/>
        <w:sz w:val="15"/>
        <w:szCs w:val="15"/>
      </w:rPr>
      <w:t xml:space="preserve">Grupa </w:t>
    </w:r>
    <w:proofErr w:type="spellStart"/>
    <w:r w:rsidRPr="00B048F5">
      <w:rPr>
        <w:rFonts w:ascii="Roboto" w:hAnsi="Roboto"/>
        <w:b/>
        <w:bCs/>
        <w:sz w:val="15"/>
        <w:szCs w:val="15"/>
      </w:rPr>
      <w:t>Geis</w:t>
    </w:r>
    <w:proofErr w:type="spellEnd"/>
    <w:r w:rsidRPr="00B048F5">
      <w:rPr>
        <w:rFonts w:ascii="Roboto" w:hAnsi="Roboto"/>
        <w:b/>
        <w:bCs/>
        <w:sz w:val="15"/>
        <w:szCs w:val="15"/>
      </w:rPr>
      <w:t xml:space="preserve">, </w:t>
    </w:r>
    <w:r w:rsidRPr="00B048F5">
      <w:rPr>
        <w:rFonts w:ascii="Roboto" w:hAnsi="Roboto"/>
        <w:sz w:val="15"/>
        <w:szCs w:val="15"/>
      </w:rPr>
      <w:t xml:space="preserve">międzynarodowy dostawca usług logistycznych, z siedzibą w Bad Neustadt w Niemczech. Historia firmy rozpoczęła się w 1945 roku, kiedy to Hans </w:t>
    </w:r>
    <w:proofErr w:type="spellStart"/>
    <w:r w:rsidRPr="00B048F5">
      <w:rPr>
        <w:rFonts w:ascii="Roboto" w:hAnsi="Roboto"/>
        <w:sz w:val="15"/>
        <w:szCs w:val="15"/>
      </w:rPr>
      <w:t>Geis</w:t>
    </w:r>
    <w:proofErr w:type="spellEnd"/>
    <w:r w:rsidRPr="00B048F5">
      <w:rPr>
        <w:rFonts w:ascii="Roboto" w:hAnsi="Roboto"/>
        <w:sz w:val="15"/>
        <w:szCs w:val="15"/>
      </w:rPr>
      <w:t xml:space="preserve"> założył firmę transportową. W ciągu kolejnych lat rozrosła się do globalnej grupy, której właścicielem i zarządcą jest nadal rodzina </w:t>
    </w:r>
    <w:proofErr w:type="spellStart"/>
    <w:r w:rsidRPr="00B048F5">
      <w:rPr>
        <w:rFonts w:ascii="Roboto" w:hAnsi="Roboto"/>
        <w:sz w:val="15"/>
        <w:szCs w:val="15"/>
      </w:rPr>
      <w:t>Geis</w:t>
    </w:r>
    <w:proofErr w:type="spellEnd"/>
    <w:r w:rsidRPr="00B048F5">
      <w:rPr>
        <w:rFonts w:ascii="Roboto" w:hAnsi="Roboto"/>
        <w:sz w:val="15"/>
        <w:szCs w:val="15"/>
      </w:rPr>
      <w:t xml:space="preserve">. Obecnie zatrudnia około </w:t>
    </w:r>
    <w:r>
      <w:rPr>
        <w:rFonts w:ascii="Roboto" w:hAnsi="Roboto"/>
        <w:sz w:val="15"/>
        <w:szCs w:val="15"/>
      </w:rPr>
      <w:t>10</w:t>
    </w:r>
    <w:r w:rsidRPr="00B048F5">
      <w:rPr>
        <w:rFonts w:ascii="Roboto" w:hAnsi="Roboto"/>
        <w:sz w:val="15"/>
        <w:szCs w:val="15"/>
      </w:rPr>
      <w:t xml:space="preserve"> </w:t>
    </w:r>
    <w:r>
      <w:rPr>
        <w:rFonts w:ascii="Roboto" w:hAnsi="Roboto"/>
        <w:sz w:val="15"/>
        <w:szCs w:val="15"/>
      </w:rPr>
      <w:t>00</w:t>
    </w:r>
    <w:r w:rsidRPr="00B048F5">
      <w:rPr>
        <w:rFonts w:ascii="Roboto" w:hAnsi="Roboto"/>
        <w:sz w:val="15"/>
        <w:szCs w:val="15"/>
      </w:rPr>
      <w:t xml:space="preserve">0 osób w </w:t>
    </w:r>
    <w:r>
      <w:rPr>
        <w:rFonts w:ascii="Roboto" w:hAnsi="Roboto"/>
        <w:sz w:val="15"/>
        <w:szCs w:val="15"/>
      </w:rPr>
      <w:t>20</w:t>
    </w:r>
    <w:r w:rsidRPr="00B048F5">
      <w:rPr>
        <w:rFonts w:ascii="Roboto" w:hAnsi="Roboto"/>
        <w:sz w:val="15"/>
        <w:szCs w:val="15"/>
      </w:rPr>
      <w:t>0 lokalizacjach w 14 krajach, a w 202</w:t>
    </w:r>
    <w:r>
      <w:rPr>
        <w:rFonts w:ascii="Roboto" w:hAnsi="Roboto"/>
        <w:sz w:val="15"/>
        <w:szCs w:val="15"/>
      </w:rPr>
      <w:t>5</w:t>
    </w:r>
    <w:r w:rsidRPr="00B048F5">
      <w:rPr>
        <w:rFonts w:ascii="Roboto" w:hAnsi="Roboto"/>
        <w:sz w:val="15"/>
        <w:szCs w:val="15"/>
      </w:rPr>
      <w:t xml:space="preserve"> roku wygenerowała obroty w wysokości </w:t>
    </w:r>
    <w:r>
      <w:rPr>
        <w:rFonts w:ascii="Roboto" w:hAnsi="Roboto"/>
        <w:sz w:val="15"/>
        <w:szCs w:val="15"/>
      </w:rPr>
      <w:t>2</w:t>
    </w:r>
    <w:r w:rsidRPr="00B048F5">
      <w:rPr>
        <w:rFonts w:ascii="Roboto" w:hAnsi="Roboto"/>
        <w:sz w:val="15"/>
        <w:szCs w:val="15"/>
      </w:rPr>
      <w:t>,</w:t>
    </w:r>
    <w:r>
      <w:rPr>
        <w:rFonts w:ascii="Roboto" w:hAnsi="Roboto"/>
        <w:sz w:val="15"/>
        <w:szCs w:val="15"/>
      </w:rPr>
      <w:t>12</w:t>
    </w:r>
    <w:r w:rsidRPr="00B048F5">
      <w:rPr>
        <w:rFonts w:ascii="Roboto" w:hAnsi="Roboto"/>
        <w:sz w:val="15"/>
        <w:szCs w:val="15"/>
      </w:rPr>
      <w:t xml:space="preserve"> miliardów euro. W skład grupy wchodzi również </w:t>
    </w:r>
    <w:proofErr w:type="spellStart"/>
    <w:r w:rsidRPr="00B048F5">
      <w:rPr>
        <w:rFonts w:ascii="Roboto" w:hAnsi="Roboto"/>
        <w:sz w:val="15"/>
        <w:szCs w:val="15"/>
      </w:rPr>
      <w:t>Quehenberger</w:t>
    </w:r>
    <w:proofErr w:type="spellEnd"/>
    <w:r w:rsidRPr="00B048F5">
      <w:rPr>
        <w:rFonts w:ascii="Roboto" w:hAnsi="Roboto"/>
        <w:sz w:val="15"/>
        <w:szCs w:val="15"/>
      </w:rPr>
      <w:t>, którego większościowy pakiet akcji Geis przejął w 2023 roku i tym samym wzmocnił swoją obecność w Europie Środkowej i Południowo-Wschodniej. W 202</w:t>
    </w:r>
    <w:r>
      <w:rPr>
        <w:rFonts w:ascii="Roboto" w:hAnsi="Roboto"/>
        <w:sz w:val="15"/>
        <w:szCs w:val="15"/>
      </w:rPr>
      <w:t>5</w:t>
    </w:r>
    <w:r w:rsidRPr="00B048F5">
      <w:rPr>
        <w:rFonts w:ascii="Roboto" w:hAnsi="Roboto"/>
        <w:sz w:val="15"/>
        <w:szCs w:val="15"/>
      </w:rPr>
      <w:t xml:space="preserve"> roku grupa wzmocniła swoją pozycję dzięki kolejnym przejęciom w Niemczech. </w:t>
    </w:r>
    <w:r w:rsidRPr="00B048F5">
      <w:rPr>
        <w:rFonts w:ascii="Roboto" w:hAnsi="Roboto"/>
        <w:b/>
        <w:bCs/>
        <w:sz w:val="15"/>
        <w:szCs w:val="15"/>
      </w:rPr>
      <w:t>Głównymi obszarami działalności Grupy Geis są usługi spedycyjne</w:t>
    </w:r>
    <w:r w:rsidRPr="00B048F5">
      <w:rPr>
        <w:rFonts w:ascii="Roboto" w:hAnsi="Roboto"/>
        <w:sz w:val="15"/>
        <w:szCs w:val="15"/>
      </w:rPr>
      <w:t xml:space="preserve"> (ładunki paletowe, drobnicowe i </w:t>
    </w:r>
    <w:proofErr w:type="spellStart"/>
    <w:r w:rsidRPr="00B048F5">
      <w:rPr>
        <w:rFonts w:ascii="Roboto" w:hAnsi="Roboto"/>
        <w:sz w:val="15"/>
        <w:szCs w:val="15"/>
      </w:rPr>
      <w:t>całopojazdowe</w:t>
    </w:r>
    <w:proofErr w:type="spellEnd"/>
    <w:r w:rsidRPr="00B048F5">
      <w:rPr>
        <w:rFonts w:ascii="Roboto" w:hAnsi="Roboto"/>
        <w:sz w:val="15"/>
        <w:szCs w:val="15"/>
      </w:rPr>
      <w:t xml:space="preserve">), </w:t>
    </w:r>
    <w:r w:rsidRPr="00B048F5">
      <w:rPr>
        <w:rFonts w:ascii="Roboto" w:hAnsi="Roboto"/>
        <w:b/>
        <w:bCs/>
        <w:sz w:val="15"/>
        <w:szCs w:val="15"/>
      </w:rPr>
      <w:t>usługi logistyczne</w:t>
    </w:r>
    <w:r w:rsidRPr="00B048F5">
      <w:rPr>
        <w:rFonts w:ascii="Roboto" w:hAnsi="Roboto"/>
        <w:sz w:val="15"/>
        <w:szCs w:val="15"/>
      </w:rPr>
      <w:t xml:space="preserve"> (logistyka kontraktowa, produkcja opakowań) oraz </w:t>
    </w:r>
    <w:r w:rsidRPr="00B048F5">
      <w:rPr>
        <w:rFonts w:ascii="Roboto" w:hAnsi="Roboto"/>
        <w:b/>
        <w:bCs/>
        <w:sz w:val="15"/>
        <w:szCs w:val="15"/>
      </w:rPr>
      <w:t xml:space="preserve">usługi </w:t>
    </w:r>
    <w:proofErr w:type="spellStart"/>
    <w:r w:rsidRPr="00B048F5">
      <w:rPr>
        <w:rFonts w:ascii="Roboto" w:hAnsi="Roboto"/>
        <w:b/>
        <w:bCs/>
        <w:sz w:val="15"/>
        <w:szCs w:val="15"/>
      </w:rPr>
      <w:t>Air+Sea</w:t>
    </w:r>
    <w:proofErr w:type="spellEnd"/>
    <w:r w:rsidRPr="00B048F5">
      <w:rPr>
        <w:rFonts w:ascii="Roboto" w:hAnsi="Roboto"/>
        <w:sz w:val="15"/>
        <w:szCs w:val="15"/>
      </w:rPr>
      <w:t xml:space="preserve"> (fracht lotniczy i morski, projekty transportu specjalnego). Polska część grupy zatrudnia około 550 osób w 19 lokalizacjach i działa na rynku od 2013 roku.</w:t>
    </w:r>
  </w:p>
  <w:p w14:paraId="023A1369" w14:textId="77777777" w:rsidR="00250542" w:rsidRPr="00B048F5" w:rsidRDefault="00250542" w:rsidP="0020331F"/>
  <w:p w14:paraId="09074A30" w14:textId="77777777" w:rsidR="00250542" w:rsidRPr="00B048F5" w:rsidRDefault="00250542" w:rsidP="0020331F">
    <w:r w:rsidRPr="00B048F5">
      <w:rPr>
        <w:noProof/>
      </w:rPr>
      <w:drawing>
        <wp:inline distT="0" distB="0" distL="0" distR="0" wp14:anchorId="77B5B8E7" wp14:editId="11835FDC">
          <wp:extent cx="5759450" cy="590550"/>
          <wp:effectExtent l="0" t="0" r="0" b="0"/>
          <wp:docPr id="70820190" name="Obraz 2">
            <a:extLst xmlns:a="http://schemas.openxmlformats.org/drawingml/2006/main">
              <a:ext uri="{FF2B5EF4-FFF2-40B4-BE49-F238E27FC236}">
                <a16:creationId xmlns:a16="http://schemas.microsoft.com/office/drawing/2014/main" id="{F3D90345-618D-4E8E-8FE1-2066FDC3795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6A3CCA" w14:textId="77777777" w:rsidR="00250542" w:rsidRDefault="002505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FFF5D" w14:textId="77777777" w:rsidR="00B17CEB" w:rsidRDefault="00B17CEB" w:rsidP="003F3E44">
      <w:pPr>
        <w:spacing w:after="0" w:line="240" w:lineRule="auto"/>
      </w:pPr>
      <w:r>
        <w:separator/>
      </w:r>
    </w:p>
  </w:footnote>
  <w:footnote w:type="continuationSeparator" w:id="0">
    <w:p w14:paraId="052AD904" w14:textId="77777777" w:rsidR="00B17CEB" w:rsidRDefault="00B17CEB" w:rsidP="003F3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D0A8E" w14:textId="19D97921" w:rsidR="00250542" w:rsidRDefault="00250542">
    <w:r>
      <w:rPr>
        <w:noProof/>
      </w:rPr>
      <w:drawing>
        <wp:inline distT="0" distB="0" distL="0" distR="0" wp14:anchorId="4708B776" wp14:editId="347306DB">
          <wp:extent cx="790575" cy="733425"/>
          <wp:effectExtent l="0" t="0" r="9525" b="9525"/>
          <wp:docPr id="1443216543" name="Obraz 1" descr="Obraz zawierający tekst, Grafika, zrzut ekranu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3FBDEB5B-C106-4D5C-A9F0-2D28D702C8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216543" name="Obraz 1" descr="Obraz zawierający tekst, Grafika, zrzut ekranu, projekt graficzn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5D0A"/>
    <w:multiLevelType w:val="hybridMultilevel"/>
    <w:tmpl w:val="20AA636E"/>
    <w:lvl w:ilvl="0" w:tplc="DC8A49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2AD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72C1B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F24EB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7B2CD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60E29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C7E91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5067D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06E6E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248E0EA4"/>
    <w:multiLevelType w:val="hybridMultilevel"/>
    <w:tmpl w:val="A858AB3C"/>
    <w:lvl w:ilvl="0" w:tplc="8C8C76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D7C1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F5832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04E72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3125C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01AE8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CA0FF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88287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0AA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A135316"/>
    <w:multiLevelType w:val="multilevel"/>
    <w:tmpl w:val="73DE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4580714">
    <w:abstractNumId w:val="2"/>
  </w:num>
  <w:num w:numId="2" w16cid:durableId="2040469457">
    <w:abstractNumId w:val="1"/>
  </w:num>
  <w:num w:numId="3" w16cid:durableId="672684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57"/>
    <w:rsid w:val="00000D60"/>
    <w:rsid w:val="00001602"/>
    <w:rsid w:val="000105BA"/>
    <w:rsid w:val="0001179C"/>
    <w:rsid w:val="000117EA"/>
    <w:rsid w:val="00013CBF"/>
    <w:rsid w:val="00020305"/>
    <w:rsid w:val="00022C85"/>
    <w:rsid w:val="000239F0"/>
    <w:rsid w:val="000246B3"/>
    <w:rsid w:val="00025447"/>
    <w:rsid w:val="00027DC1"/>
    <w:rsid w:val="000304E1"/>
    <w:rsid w:val="00030600"/>
    <w:rsid w:val="00030ECE"/>
    <w:rsid w:val="0003309E"/>
    <w:rsid w:val="0003538F"/>
    <w:rsid w:val="00037F28"/>
    <w:rsid w:val="000417EE"/>
    <w:rsid w:val="00043043"/>
    <w:rsid w:val="00046E7B"/>
    <w:rsid w:val="00047CF5"/>
    <w:rsid w:val="00053298"/>
    <w:rsid w:val="00054AA9"/>
    <w:rsid w:val="00056FAC"/>
    <w:rsid w:val="0005787D"/>
    <w:rsid w:val="00062AFD"/>
    <w:rsid w:val="00063830"/>
    <w:rsid w:val="00063BA0"/>
    <w:rsid w:val="000644FA"/>
    <w:rsid w:val="00064B92"/>
    <w:rsid w:val="00064E57"/>
    <w:rsid w:val="00066CF8"/>
    <w:rsid w:val="000671FE"/>
    <w:rsid w:val="00070236"/>
    <w:rsid w:val="00070511"/>
    <w:rsid w:val="000735A0"/>
    <w:rsid w:val="000761DC"/>
    <w:rsid w:val="0007705E"/>
    <w:rsid w:val="00077464"/>
    <w:rsid w:val="00080A53"/>
    <w:rsid w:val="00083B3A"/>
    <w:rsid w:val="00085DC8"/>
    <w:rsid w:val="00085E16"/>
    <w:rsid w:val="00086671"/>
    <w:rsid w:val="00087205"/>
    <w:rsid w:val="000907BA"/>
    <w:rsid w:val="0009102C"/>
    <w:rsid w:val="00092A42"/>
    <w:rsid w:val="000930FA"/>
    <w:rsid w:val="00093CF6"/>
    <w:rsid w:val="0009420A"/>
    <w:rsid w:val="000968B0"/>
    <w:rsid w:val="000A0317"/>
    <w:rsid w:val="000A4CF5"/>
    <w:rsid w:val="000A611F"/>
    <w:rsid w:val="000A6397"/>
    <w:rsid w:val="000B4370"/>
    <w:rsid w:val="000B5D3D"/>
    <w:rsid w:val="000B6893"/>
    <w:rsid w:val="000B7BB8"/>
    <w:rsid w:val="000C0CEF"/>
    <w:rsid w:val="000C1BA5"/>
    <w:rsid w:val="000C36F3"/>
    <w:rsid w:val="000C5298"/>
    <w:rsid w:val="000C5B68"/>
    <w:rsid w:val="000C5E18"/>
    <w:rsid w:val="000D1A61"/>
    <w:rsid w:val="000D3CD3"/>
    <w:rsid w:val="000D5D26"/>
    <w:rsid w:val="000D6A2B"/>
    <w:rsid w:val="000D7C8A"/>
    <w:rsid w:val="000E1C8F"/>
    <w:rsid w:val="000E1D35"/>
    <w:rsid w:val="000E21E2"/>
    <w:rsid w:val="000E479E"/>
    <w:rsid w:val="000E5A9A"/>
    <w:rsid w:val="000F1AF9"/>
    <w:rsid w:val="000F349A"/>
    <w:rsid w:val="000F63FB"/>
    <w:rsid w:val="000F6557"/>
    <w:rsid w:val="00101F9A"/>
    <w:rsid w:val="001026FC"/>
    <w:rsid w:val="0010307F"/>
    <w:rsid w:val="00103096"/>
    <w:rsid w:val="00103169"/>
    <w:rsid w:val="00103CDF"/>
    <w:rsid w:val="00104B09"/>
    <w:rsid w:val="0010726D"/>
    <w:rsid w:val="0011096F"/>
    <w:rsid w:val="00112E00"/>
    <w:rsid w:val="001205C1"/>
    <w:rsid w:val="001230F6"/>
    <w:rsid w:val="00125CF2"/>
    <w:rsid w:val="001305B7"/>
    <w:rsid w:val="00136E70"/>
    <w:rsid w:val="001404B9"/>
    <w:rsid w:val="00140ABB"/>
    <w:rsid w:val="00141D27"/>
    <w:rsid w:val="00142055"/>
    <w:rsid w:val="001423E8"/>
    <w:rsid w:val="00146698"/>
    <w:rsid w:val="00146C53"/>
    <w:rsid w:val="0015016F"/>
    <w:rsid w:val="00156439"/>
    <w:rsid w:val="0015714F"/>
    <w:rsid w:val="00160FDA"/>
    <w:rsid w:val="001624A9"/>
    <w:rsid w:val="00167FD9"/>
    <w:rsid w:val="00172B37"/>
    <w:rsid w:val="0017387D"/>
    <w:rsid w:val="001740FA"/>
    <w:rsid w:val="001749CD"/>
    <w:rsid w:val="00174DDF"/>
    <w:rsid w:val="001750F2"/>
    <w:rsid w:val="00175722"/>
    <w:rsid w:val="00176B41"/>
    <w:rsid w:val="00177931"/>
    <w:rsid w:val="00181B7F"/>
    <w:rsid w:val="00181E78"/>
    <w:rsid w:val="0018559E"/>
    <w:rsid w:val="00186A59"/>
    <w:rsid w:val="00186AF5"/>
    <w:rsid w:val="001875EE"/>
    <w:rsid w:val="00187A3E"/>
    <w:rsid w:val="0019351D"/>
    <w:rsid w:val="00194F22"/>
    <w:rsid w:val="001A0EEE"/>
    <w:rsid w:val="001A2479"/>
    <w:rsid w:val="001A2E19"/>
    <w:rsid w:val="001A3FEC"/>
    <w:rsid w:val="001A67F5"/>
    <w:rsid w:val="001A736C"/>
    <w:rsid w:val="001A7447"/>
    <w:rsid w:val="001B15F3"/>
    <w:rsid w:val="001B301B"/>
    <w:rsid w:val="001B37DD"/>
    <w:rsid w:val="001B78CE"/>
    <w:rsid w:val="001B7D16"/>
    <w:rsid w:val="001B7F9B"/>
    <w:rsid w:val="001C0313"/>
    <w:rsid w:val="001C0655"/>
    <w:rsid w:val="001C0F1E"/>
    <w:rsid w:val="001C2163"/>
    <w:rsid w:val="001C7463"/>
    <w:rsid w:val="001C78DD"/>
    <w:rsid w:val="001D2125"/>
    <w:rsid w:val="001D4F7E"/>
    <w:rsid w:val="001D54DF"/>
    <w:rsid w:val="001D5A87"/>
    <w:rsid w:val="001D62DC"/>
    <w:rsid w:val="001D72B5"/>
    <w:rsid w:val="001D73E2"/>
    <w:rsid w:val="001E123A"/>
    <w:rsid w:val="001E175C"/>
    <w:rsid w:val="001E316F"/>
    <w:rsid w:val="001E32EF"/>
    <w:rsid w:val="001F5B0F"/>
    <w:rsid w:val="001F6254"/>
    <w:rsid w:val="001F68D6"/>
    <w:rsid w:val="001F6ADB"/>
    <w:rsid w:val="001F7111"/>
    <w:rsid w:val="002020AE"/>
    <w:rsid w:val="0020281C"/>
    <w:rsid w:val="0020331F"/>
    <w:rsid w:val="0020463A"/>
    <w:rsid w:val="0020550A"/>
    <w:rsid w:val="00205F35"/>
    <w:rsid w:val="002061E8"/>
    <w:rsid w:val="00207797"/>
    <w:rsid w:val="00207EE0"/>
    <w:rsid w:val="0021169A"/>
    <w:rsid w:val="002136D2"/>
    <w:rsid w:val="002145A9"/>
    <w:rsid w:val="00214731"/>
    <w:rsid w:val="002161D1"/>
    <w:rsid w:val="00222339"/>
    <w:rsid w:val="00225034"/>
    <w:rsid w:val="002272FA"/>
    <w:rsid w:val="00227E14"/>
    <w:rsid w:val="00230137"/>
    <w:rsid w:val="00231115"/>
    <w:rsid w:val="0023658D"/>
    <w:rsid w:val="002378EF"/>
    <w:rsid w:val="00240A58"/>
    <w:rsid w:val="00242786"/>
    <w:rsid w:val="00250542"/>
    <w:rsid w:val="00252E96"/>
    <w:rsid w:val="00255014"/>
    <w:rsid w:val="00255899"/>
    <w:rsid w:val="00256B4E"/>
    <w:rsid w:val="00261D41"/>
    <w:rsid w:val="002624E1"/>
    <w:rsid w:val="00266A01"/>
    <w:rsid w:val="00266D37"/>
    <w:rsid w:val="00271142"/>
    <w:rsid w:val="00275B5E"/>
    <w:rsid w:val="002778FC"/>
    <w:rsid w:val="00281DE4"/>
    <w:rsid w:val="002847ED"/>
    <w:rsid w:val="00284D57"/>
    <w:rsid w:val="002A2993"/>
    <w:rsid w:val="002A33F7"/>
    <w:rsid w:val="002A582A"/>
    <w:rsid w:val="002A584B"/>
    <w:rsid w:val="002A71C1"/>
    <w:rsid w:val="002A7DC3"/>
    <w:rsid w:val="002B0DFF"/>
    <w:rsid w:val="002B1172"/>
    <w:rsid w:val="002B1EAF"/>
    <w:rsid w:val="002B5CC6"/>
    <w:rsid w:val="002B5EDD"/>
    <w:rsid w:val="002B61AC"/>
    <w:rsid w:val="002C13F9"/>
    <w:rsid w:val="002C16A5"/>
    <w:rsid w:val="002C392A"/>
    <w:rsid w:val="002C5B20"/>
    <w:rsid w:val="002C5E54"/>
    <w:rsid w:val="002C6067"/>
    <w:rsid w:val="002D1C85"/>
    <w:rsid w:val="002D5BB1"/>
    <w:rsid w:val="002D762C"/>
    <w:rsid w:val="002E0C74"/>
    <w:rsid w:val="002E1BC8"/>
    <w:rsid w:val="002E3A20"/>
    <w:rsid w:val="002F2927"/>
    <w:rsid w:val="00304566"/>
    <w:rsid w:val="00305B4E"/>
    <w:rsid w:val="003106E0"/>
    <w:rsid w:val="003118ED"/>
    <w:rsid w:val="00314DF0"/>
    <w:rsid w:val="00321F76"/>
    <w:rsid w:val="00323A6C"/>
    <w:rsid w:val="0032417C"/>
    <w:rsid w:val="00324912"/>
    <w:rsid w:val="00326A5D"/>
    <w:rsid w:val="00326CE6"/>
    <w:rsid w:val="003304F8"/>
    <w:rsid w:val="00331F8E"/>
    <w:rsid w:val="00336440"/>
    <w:rsid w:val="00340D59"/>
    <w:rsid w:val="0034229A"/>
    <w:rsid w:val="003427ED"/>
    <w:rsid w:val="00344603"/>
    <w:rsid w:val="0034692E"/>
    <w:rsid w:val="00347E7D"/>
    <w:rsid w:val="0035523A"/>
    <w:rsid w:val="00356CE2"/>
    <w:rsid w:val="0036664F"/>
    <w:rsid w:val="00367E37"/>
    <w:rsid w:val="0037577C"/>
    <w:rsid w:val="003757D4"/>
    <w:rsid w:val="003766AA"/>
    <w:rsid w:val="00380B92"/>
    <w:rsid w:val="003815A8"/>
    <w:rsid w:val="00381E87"/>
    <w:rsid w:val="00383F13"/>
    <w:rsid w:val="00386347"/>
    <w:rsid w:val="0038797E"/>
    <w:rsid w:val="00391382"/>
    <w:rsid w:val="00392FE5"/>
    <w:rsid w:val="00393456"/>
    <w:rsid w:val="00393DE1"/>
    <w:rsid w:val="00395200"/>
    <w:rsid w:val="00396362"/>
    <w:rsid w:val="00396432"/>
    <w:rsid w:val="00396AD2"/>
    <w:rsid w:val="003A39B1"/>
    <w:rsid w:val="003A48AE"/>
    <w:rsid w:val="003A60A5"/>
    <w:rsid w:val="003A7412"/>
    <w:rsid w:val="003A7F8F"/>
    <w:rsid w:val="003B4BF9"/>
    <w:rsid w:val="003B5D92"/>
    <w:rsid w:val="003B700B"/>
    <w:rsid w:val="003B72E5"/>
    <w:rsid w:val="003C01A2"/>
    <w:rsid w:val="003C11E9"/>
    <w:rsid w:val="003C1B54"/>
    <w:rsid w:val="003C1D27"/>
    <w:rsid w:val="003C302E"/>
    <w:rsid w:val="003C3612"/>
    <w:rsid w:val="003C3803"/>
    <w:rsid w:val="003C4131"/>
    <w:rsid w:val="003D1B53"/>
    <w:rsid w:val="003D1CAD"/>
    <w:rsid w:val="003D2294"/>
    <w:rsid w:val="003D37E2"/>
    <w:rsid w:val="003D4213"/>
    <w:rsid w:val="003D47FB"/>
    <w:rsid w:val="003D51B2"/>
    <w:rsid w:val="003E1FC0"/>
    <w:rsid w:val="003E2814"/>
    <w:rsid w:val="003E4628"/>
    <w:rsid w:val="003E5C2E"/>
    <w:rsid w:val="003E6C27"/>
    <w:rsid w:val="003F3E44"/>
    <w:rsid w:val="003F4093"/>
    <w:rsid w:val="003F5859"/>
    <w:rsid w:val="003F62F1"/>
    <w:rsid w:val="003F6A6C"/>
    <w:rsid w:val="004003EB"/>
    <w:rsid w:val="004004DA"/>
    <w:rsid w:val="0040082A"/>
    <w:rsid w:val="00401067"/>
    <w:rsid w:val="00402F20"/>
    <w:rsid w:val="00410130"/>
    <w:rsid w:val="004121BC"/>
    <w:rsid w:val="004136DD"/>
    <w:rsid w:val="00414D08"/>
    <w:rsid w:val="0041715C"/>
    <w:rsid w:val="004175EC"/>
    <w:rsid w:val="00417E65"/>
    <w:rsid w:val="00417F89"/>
    <w:rsid w:val="00420365"/>
    <w:rsid w:val="00420DC5"/>
    <w:rsid w:val="00423AD2"/>
    <w:rsid w:val="00426ED0"/>
    <w:rsid w:val="00430331"/>
    <w:rsid w:val="00433E35"/>
    <w:rsid w:val="00434943"/>
    <w:rsid w:val="00436032"/>
    <w:rsid w:val="0043681E"/>
    <w:rsid w:val="00440ED9"/>
    <w:rsid w:val="004414D9"/>
    <w:rsid w:val="0044246E"/>
    <w:rsid w:val="00447E56"/>
    <w:rsid w:val="004529E7"/>
    <w:rsid w:val="00452FEE"/>
    <w:rsid w:val="0045548D"/>
    <w:rsid w:val="00455BF1"/>
    <w:rsid w:val="00455F52"/>
    <w:rsid w:val="004562DA"/>
    <w:rsid w:val="00457E67"/>
    <w:rsid w:val="00460EFD"/>
    <w:rsid w:val="004623E7"/>
    <w:rsid w:val="004631A9"/>
    <w:rsid w:val="00463394"/>
    <w:rsid w:val="0046510F"/>
    <w:rsid w:val="004659D1"/>
    <w:rsid w:val="00466AD8"/>
    <w:rsid w:val="00470142"/>
    <w:rsid w:val="00470CD0"/>
    <w:rsid w:val="00471EB3"/>
    <w:rsid w:val="004744BE"/>
    <w:rsid w:val="00475908"/>
    <w:rsid w:val="00477F62"/>
    <w:rsid w:val="0048095B"/>
    <w:rsid w:val="00480F2A"/>
    <w:rsid w:val="00483B75"/>
    <w:rsid w:val="004846D6"/>
    <w:rsid w:val="00484D0F"/>
    <w:rsid w:val="00485164"/>
    <w:rsid w:val="004855D7"/>
    <w:rsid w:val="00487265"/>
    <w:rsid w:val="004907BA"/>
    <w:rsid w:val="0049293D"/>
    <w:rsid w:val="00493BBE"/>
    <w:rsid w:val="004944AA"/>
    <w:rsid w:val="00495E43"/>
    <w:rsid w:val="004969D5"/>
    <w:rsid w:val="004A15BC"/>
    <w:rsid w:val="004A23FE"/>
    <w:rsid w:val="004A43DC"/>
    <w:rsid w:val="004A46E2"/>
    <w:rsid w:val="004A4E91"/>
    <w:rsid w:val="004B29FB"/>
    <w:rsid w:val="004B3D61"/>
    <w:rsid w:val="004B52E3"/>
    <w:rsid w:val="004B61F6"/>
    <w:rsid w:val="004C547C"/>
    <w:rsid w:val="004D1260"/>
    <w:rsid w:val="004D1598"/>
    <w:rsid w:val="004D1B58"/>
    <w:rsid w:val="004D2A87"/>
    <w:rsid w:val="004D4804"/>
    <w:rsid w:val="004D4C29"/>
    <w:rsid w:val="004D4C88"/>
    <w:rsid w:val="004D559E"/>
    <w:rsid w:val="004D641E"/>
    <w:rsid w:val="004D6E0B"/>
    <w:rsid w:val="004E0A52"/>
    <w:rsid w:val="004E20E3"/>
    <w:rsid w:val="004F0356"/>
    <w:rsid w:val="004F04DA"/>
    <w:rsid w:val="004F2B26"/>
    <w:rsid w:val="004F613C"/>
    <w:rsid w:val="0050083F"/>
    <w:rsid w:val="00500BAF"/>
    <w:rsid w:val="0050114B"/>
    <w:rsid w:val="005014D1"/>
    <w:rsid w:val="00502554"/>
    <w:rsid w:val="005030C8"/>
    <w:rsid w:val="005033CA"/>
    <w:rsid w:val="00506D7D"/>
    <w:rsid w:val="00512D3A"/>
    <w:rsid w:val="00512EE2"/>
    <w:rsid w:val="00514E07"/>
    <w:rsid w:val="00515617"/>
    <w:rsid w:val="00524141"/>
    <w:rsid w:val="005315E3"/>
    <w:rsid w:val="005328B8"/>
    <w:rsid w:val="00532998"/>
    <w:rsid w:val="00532C62"/>
    <w:rsid w:val="0053491B"/>
    <w:rsid w:val="005355D2"/>
    <w:rsid w:val="00542254"/>
    <w:rsid w:val="0054230C"/>
    <w:rsid w:val="005452F2"/>
    <w:rsid w:val="00545C2D"/>
    <w:rsid w:val="00550FE2"/>
    <w:rsid w:val="0055282F"/>
    <w:rsid w:val="005557DC"/>
    <w:rsid w:val="00561AE0"/>
    <w:rsid w:val="0056470F"/>
    <w:rsid w:val="00564E4D"/>
    <w:rsid w:val="0056704E"/>
    <w:rsid w:val="00567968"/>
    <w:rsid w:val="005705A8"/>
    <w:rsid w:val="0057280B"/>
    <w:rsid w:val="005730A8"/>
    <w:rsid w:val="00573DD0"/>
    <w:rsid w:val="005814E9"/>
    <w:rsid w:val="005841B0"/>
    <w:rsid w:val="00584341"/>
    <w:rsid w:val="00584384"/>
    <w:rsid w:val="005846BC"/>
    <w:rsid w:val="0058486A"/>
    <w:rsid w:val="00585DD3"/>
    <w:rsid w:val="0058700E"/>
    <w:rsid w:val="00587A5D"/>
    <w:rsid w:val="00590966"/>
    <w:rsid w:val="00593CDE"/>
    <w:rsid w:val="0059525A"/>
    <w:rsid w:val="00595709"/>
    <w:rsid w:val="00597323"/>
    <w:rsid w:val="005A1339"/>
    <w:rsid w:val="005A14DD"/>
    <w:rsid w:val="005A1AC2"/>
    <w:rsid w:val="005A1D31"/>
    <w:rsid w:val="005A3833"/>
    <w:rsid w:val="005A478E"/>
    <w:rsid w:val="005A6605"/>
    <w:rsid w:val="005A6A99"/>
    <w:rsid w:val="005A75C4"/>
    <w:rsid w:val="005B7787"/>
    <w:rsid w:val="005C555A"/>
    <w:rsid w:val="005C5B27"/>
    <w:rsid w:val="005C5EC2"/>
    <w:rsid w:val="005C60A1"/>
    <w:rsid w:val="005D0458"/>
    <w:rsid w:val="005D6082"/>
    <w:rsid w:val="005E74FF"/>
    <w:rsid w:val="005F2043"/>
    <w:rsid w:val="005F6E47"/>
    <w:rsid w:val="00602229"/>
    <w:rsid w:val="00604A48"/>
    <w:rsid w:val="00605018"/>
    <w:rsid w:val="00607646"/>
    <w:rsid w:val="006103A8"/>
    <w:rsid w:val="00610C32"/>
    <w:rsid w:val="00610E9B"/>
    <w:rsid w:val="00615809"/>
    <w:rsid w:val="00617110"/>
    <w:rsid w:val="00617B70"/>
    <w:rsid w:val="00620197"/>
    <w:rsid w:val="00621310"/>
    <w:rsid w:val="00622DAE"/>
    <w:rsid w:val="00625DED"/>
    <w:rsid w:val="00627938"/>
    <w:rsid w:val="00630AD7"/>
    <w:rsid w:val="006329EB"/>
    <w:rsid w:val="00637EF0"/>
    <w:rsid w:val="00641E0C"/>
    <w:rsid w:val="0065273C"/>
    <w:rsid w:val="006541EB"/>
    <w:rsid w:val="006555C6"/>
    <w:rsid w:val="00656673"/>
    <w:rsid w:val="00656E1A"/>
    <w:rsid w:val="00656FBD"/>
    <w:rsid w:val="006613B1"/>
    <w:rsid w:val="00661E53"/>
    <w:rsid w:val="006629FB"/>
    <w:rsid w:val="00663C42"/>
    <w:rsid w:val="006668C6"/>
    <w:rsid w:val="006676EE"/>
    <w:rsid w:val="00671397"/>
    <w:rsid w:val="00675C9F"/>
    <w:rsid w:val="00676A8A"/>
    <w:rsid w:val="00682FCC"/>
    <w:rsid w:val="00684794"/>
    <w:rsid w:val="00685C5F"/>
    <w:rsid w:val="0068768C"/>
    <w:rsid w:val="00692EB4"/>
    <w:rsid w:val="006A1864"/>
    <w:rsid w:val="006A618F"/>
    <w:rsid w:val="006B29AA"/>
    <w:rsid w:val="006B3C6F"/>
    <w:rsid w:val="006B5122"/>
    <w:rsid w:val="006B6E2E"/>
    <w:rsid w:val="006B6F24"/>
    <w:rsid w:val="006C189D"/>
    <w:rsid w:val="006C1E57"/>
    <w:rsid w:val="006D09C8"/>
    <w:rsid w:val="006D12E9"/>
    <w:rsid w:val="006D27AE"/>
    <w:rsid w:val="006D4CC6"/>
    <w:rsid w:val="006E2535"/>
    <w:rsid w:val="006E634A"/>
    <w:rsid w:val="006E6487"/>
    <w:rsid w:val="006E77FD"/>
    <w:rsid w:val="006E7F4B"/>
    <w:rsid w:val="006F2259"/>
    <w:rsid w:val="006F6F96"/>
    <w:rsid w:val="006F71DE"/>
    <w:rsid w:val="006F767D"/>
    <w:rsid w:val="006F78DE"/>
    <w:rsid w:val="00702909"/>
    <w:rsid w:val="007040D1"/>
    <w:rsid w:val="0070675E"/>
    <w:rsid w:val="00710275"/>
    <w:rsid w:val="007146C0"/>
    <w:rsid w:val="00714A82"/>
    <w:rsid w:val="007159A7"/>
    <w:rsid w:val="007240C4"/>
    <w:rsid w:val="00725EB5"/>
    <w:rsid w:val="00730182"/>
    <w:rsid w:val="00730206"/>
    <w:rsid w:val="007308BC"/>
    <w:rsid w:val="0073154A"/>
    <w:rsid w:val="0073305E"/>
    <w:rsid w:val="007360AC"/>
    <w:rsid w:val="00736D61"/>
    <w:rsid w:val="0074054F"/>
    <w:rsid w:val="00741214"/>
    <w:rsid w:val="0074238B"/>
    <w:rsid w:val="0074783B"/>
    <w:rsid w:val="007478CF"/>
    <w:rsid w:val="00747947"/>
    <w:rsid w:val="00750E6C"/>
    <w:rsid w:val="00752566"/>
    <w:rsid w:val="007527D7"/>
    <w:rsid w:val="007553F2"/>
    <w:rsid w:val="00757B65"/>
    <w:rsid w:val="007638CC"/>
    <w:rsid w:val="00764144"/>
    <w:rsid w:val="00764F1F"/>
    <w:rsid w:val="0076564A"/>
    <w:rsid w:val="00765B28"/>
    <w:rsid w:val="00767B37"/>
    <w:rsid w:val="00767D2D"/>
    <w:rsid w:val="007718C5"/>
    <w:rsid w:val="00773695"/>
    <w:rsid w:val="00773F9C"/>
    <w:rsid w:val="007826EC"/>
    <w:rsid w:val="007876E2"/>
    <w:rsid w:val="00790B9D"/>
    <w:rsid w:val="00793099"/>
    <w:rsid w:val="00793D75"/>
    <w:rsid w:val="00794368"/>
    <w:rsid w:val="0079455A"/>
    <w:rsid w:val="00794707"/>
    <w:rsid w:val="007A2008"/>
    <w:rsid w:val="007A2204"/>
    <w:rsid w:val="007A3654"/>
    <w:rsid w:val="007A72E4"/>
    <w:rsid w:val="007A73D7"/>
    <w:rsid w:val="007A7A74"/>
    <w:rsid w:val="007A7BCA"/>
    <w:rsid w:val="007B01C3"/>
    <w:rsid w:val="007B17D1"/>
    <w:rsid w:val="007B4058"/>
    <w:rsid w:val="007B4CFF"/>
    <w:rsid w:val="007B6838"/>
    <w:rsid w:val="007C2A49"/>
    <w:rsid w:val="007C4DB4"/>
    <w:rsid w:val="007C5577"/>
    <w:rsid w:val="007C6849"/>
    <w:rsid w:val="007D0AE8"/>
    <w:rsid w:val="007D2D95"/>
    <w:rsid w:val="007D3916"/>
    <w:rsid w:val="007D562F"/>
    <w:rsid w:val="007D5EB5"/>
    <w:rsid w:val="007E16D8"/>
    <w:rsid w:val="007E1C8F"/>
    <w:rsid w:val="007E6BB0"/>
    <w:rsid w:val="007E7ADF"/>
    <w:rsid w:val="007F0324"/>
    <w:rsid w:val="007F155D"/>
    <w:rsid w:val="008005BB"/>
    <w:rsid w:val="00801D4F"/>
    <w:rsid w:val="008024FE"/>
    <w:rsid w:val="0080490C"/>
    <w:rsid w:val="00805B84"/>
    <w:rsid w:val="0081042C"/>
    <w:rsid w:val="00810B9C"/>
    <w:rsid w:val="00811C92"/>
    <w:rsid w:val="00812B73"/>
    <w:rsid w:val="008165B2"/>
    <w:rsid w:val="00820BE2"/>
    <w:rsid w:val="008212CF"/>
    <w:rsid w:val="00821EDB"/>
    <w:rsid w:val="00822715"/>
    <w:rsid w:val="00822D9F"/>
    <w:rsid w:val="00823243"/>
    <w:rsid w:val="00830AAE"/>
    <w:rsid w:val="0083238F"/>
    <w:rsid w:val="008336C3"/>
    <w:rsid w:val="008350D5"/>
    <w:rsid w:val="0083549A"/>
    <w:rsid w:val="00835F29"/>
    <w:rsid w:val="00836C8B"/>
    <w:rsid w:val="00837271"/>
    <w:rsid w:val="0083791F"/>
    <w:rsid w:val="0084069E"/>
    <w:rsid w:val="0084240E"/>
    <w:rsid w:val="0084295E"/>
    <w:rsid w:val="0084308C"/>
    <w:rsid w:val="0084358A"/>
    <w:rsid w:val="00843CD7"/>
    <w:rsid w:val="00847677"/>
    <w:rsid w:val="008477BA"/>
    <w:rsid w:val="00850600"/>
    <w:rsid w:val="00851395"/>
    <w:rsid w:val="00852A3B"/>
    <w:rsid w:val="0085303D"/>
    <w:rsid w:val="00855500"/>
    <w:rsid w:val="00855851"/>
    <w:rsid w:val="008562E7"/>
    <w:rsid w:val="008622BC"/>
    <w:rsid w:val="0086265C"/>
    <w:rsid w:val="008627D4"/>
    <w:rsid w:val="00862E98"/>
    <w:rsid w:val="00863E93"/>
    <w:rsid w:val="008664F5"/>
    <w:rsid w:val="008678D9"/>
    <w:rsid w:val="00867BAC"/>
    <w:rsid w:val="008709B8"/>
    <w:rsid w:val="00872C0D"/>
    <w:rsid w:val="00872C9E"/>
    <w:rsid w:val="00872E38"/>
    <w:rsid w:val="00872F99"/>
    <w:rsid w:val="0087451D"/>
    <w:rsid w:val="00876D3A"/>
    <w:rsid w:val="008825E3"/>
    <w:rsid w:val="00887053"/>
    <w:rsid w:val="00891DC5"/>
    <w:rsid w:val="00895B94"/>
    <w:rsid w:val="00897A55"/>
    <w:rsid w:val="008A10C9"/>
    <w:rsid w:val="008A2403"/>
    <w:rsid w:val="008A379E"/>
    <w:rsid w:val="008A6DAB"/>
    <w:rsid w:val="008A7EC4"/>
    <w:rsid w:val="008A7F4E"/>
    <w:rsid w:val="008B056F"/>
    <w:rsid w:val="008B2CDF"/>
    <w:rsid w:val="008B3759"/>
    <w:rsid w:val="008B4B83"/>
    <w:rsid w:val="008B528A"/>
    <w:rsid w:val="008B588C"/>
    <w:rsid w:val="008B67D6"/>
    <w:rsid w:val="008B77EB"/>
    <w:rsid w:val="008C0C20"/>
    <w:rsid w:val="008C1112"/>
    <w:rsid w:val="008C2FD8"/>
    <w:rsid w:val="008C3370"/>
    <w:rsid w:val="008C44F5"/>
    <w:rsid w:val="008C4D21"/>
    <w:rsid w:val="008C648B"/>
    <w:rsid w:val="008C688E"/>
    <w:rsid w:val="008C72AF"/>
    <w:rsid w:val="008D1276"/>
    <w:rsid w:val="008D31A5"/>
    <w:rsid w:val="008D564B"/>
    <w:rsid w:val="008D7116"/>
    <w:rsid w:val="008E2374"/>
    <w:rsid w:val="008E3D28"/>
    <w:rsid w:val="008E411F"/>
    <w:rsid w:val="008E5260"/>
    <w:rsid w:val="008E5E4E"/>
    <w:rsid w:val="008F045A"/>
    <w:rsid w:val="008F0D07"/>
    <w:rsid w:val="008F1587"/>
    <w:rsid w:val="008F1878"/>
    <w:rsid w:val="008F3B60"/>
    <w:rsid w:val="008F3F68"/>
    <w:rsid w:val="008F4606"/>
    <w:rsid w:val="008F5DEE"/>
    <w:rsid w:val="008F6A7A"/>
    <w:rsid w:val="0090154F"/>
    <w:rsid w:val="009048ED"/>
    <w:rsid w:val="00910922"/>
    <w:rsid w:val="00912D65"/>
    <w:rsid w:val="00914621"/>
    <w:rsid w:val="00916B90"/>
    <w:rsid w:val="009210F0"/>
    <w:rsid w:val="00922B29"/>
    <w:rsid w:val="009230A5"/>
    <w:rsid w:val="00924C30"/>
    <w:rsid w:val="00927095"/>
    <w:rsid w:val="00931A9C"/>
    <w:rsid w:val="00932608"/>
    <w:rsid w:val="00932AF3"/>
    <w:rsid w:val="00933D54"/>
    <w:rsid w:val="00934CF7"/>
    <w:rsid w:val="009350F6"/>
    <w:rsid w:val="00937EAF"/>
    <w:rsid w:val="0094028E"/>
    <w:rsid w:val="00941D4A"/>
    <w:rsid w:val="009469BB"/>
    <w:rsid w:val="00950491"/>
    <w:rsid w:val="009513C5"/>
    <w:rsid w:val="009558C0"/>
    <w:rsid w:val="009612E7"/>
    <w:rsid w:val="00961E76"/>
    <w:rsid w:val="00962C80"/>
    <w:rsid w:val="00962CEA"/>
    <w:rsid w:val="00965F89"/>
    <w:rsid w:val="0097195F"/>
    <w:rsid w:val="00971AD8"/>
    <w:rsid w:val="00974749"/>
    <w:rsid w:val="00975304"/>
    <w:rsid w:val="00975C57"/>
    <w:rsid w:val="0098411E"/>
    <w:rsid w:val="00984C40"/>
    <w:rsid w:val="009867B9"/>
    <w:rsid w:val="00986D32"/>
    <w:rsid w:val="00996DD4"/>
    <w:rsid w:val="0099718B"/>
    <w:rsid w:val="009A6474"/>
    <w:rsid w:val="009B0F53"/>
    <w:rsid w:val="009B24C4"/>
    <w:rsid w:val="009B35AE"/>
    <w:rsid w:val="009B3DD2"/>
    <w:rsid w:val="009B4147"/>
    <w:rsid w:val="009B5491"/>
    <w:rsid w:val="009C075D"/>
    <w:rsid w:val="009C26E2"/>
    <w:rsid w:val="009C278A"/>
    <w:rsid w:val="009C316C"/>
    <w:rsid w:val="009D23DF"/>
    <w:rsid w:val="009D3403"/>
    <w:rsid w:val="009D5D12"/>
    <w:rsid w:val="009D76BE"/>
    <w:rsid w:val="009E2F50"/>
    <w:rsid w:val="009E3ADC"/>
    <w:rsid w:val="009E45E8"/>
    <w:rsid w:val="009E6F48"/>
    <w:rsid w:val="009E7A58"/>
    <w:rsid w:val="009F3573"/>
    <w:rsid w:val="009F5144"/>
    <w:rsid w:val="009F6042"/>
    <w:rsid w:val="009F7385"/>
    <w:rsid w:val="009F7451"/>
    <w:rsid w:val="00A05255"/>
    <w:rsid w:val="00A0770A"/>
    <w:rsid w:val="00A117FD"/>
    <w:rsid w:val="00A162CA"/>
    <w:rsid w:val="00A16A54"/>
    <w:rsid w:val="00A208BD"/>
    <w:rsid w:val="00A20C56"/>
    <w:rsid w:val="00A214D9"/>
    <w:rsid w:val="00A228BC"/>
    <w:rsid w:val="00A23057"/>
    <w:rsid w:val="00A2653C"/>
    <w:rsid w:val="00A27AF4"/>
    <w:rsid w:val="00A308F5"/>
    <w:rsid w:val="00A337A6"/>
    <w:rsid w:val="00A34C1C"/>
    <w:rsid w:val="00A3775C"/>
    <w:rsid w:val="00A41B77"/>
    <w:rsid w:val="00A42DC2"/>
    <w:rsid w:val="00A44409"/>
    <w:rsid w:val="00A46F33"/>
    <w:rsid w:val="00A47B8E"/>
    <w:rsid w:val="00A50565"/>
    <w:rsid w:val="00A52BFF"/>
    <w:rsid w:val="00A54573"/>
    <w:rsid w:val="00A553F2"/>
    <w:rsid w:val="00A5594A"/>
    <w:rsid w:val="00A56DEF"/>
    <w:rsid w:val="00A61126"/>
    <w:rsid w:val="00A6393F"/>
    <w:rsid w:val="00A705D2"/>
    <w:rsid w:val="00A70977"/>
    <w:rsid w:val="00A71742"/>
    <w:rsid w:val="00A71B14"/>
    <w:rsid w:val="00A7342C"/>
    <w:rsid w:val="00A85AA1"/>
    <w:rsid w:val="00A9038C"/>
    <w:rsid w:val="00A91744"/>
    <w:rsid w:val="00A946F0"/>
    <w:rsid w:val="00A948D6"/>
    <w:rsid w:val="00AA0CBE"/>
    <w:rsid w:val="00AA5393"/>
    <w:rsid w:val="00AA7D42"/>
    <w:rsid w:val="00AB00AD"/>
    <w:rsid w:val="00AB1D82"/>
    <w:rsid w:val="00AB32D0"/>
    <w:rsid w:val="00AB40C0"/>
    <w:rsid w:val="00AB4289"/>
    <w:rsid w:val="00AB49AC"/>
    <w:rsid w:val="00AB5839"/>
    <w:rsid w:val="00AB5AE0"/>
    <w:rsid w:val="00AC10B7"/>
    <w:rsid w:val="00AC39B0"/>
    <w:rsid w:val="00AC675C"/>
    <w:rsid w:val="00AD0E92"/>
    <w:rsid w:val="00AD4447"/>
    <w:rsid w:val="00AD4961"/>
    <w:rsid w:val="00AD5527"/>
    <w:rsid w:val="00AD71A7"/>
    <w:rsid w:val="00AE2E4C"/>
    <w:rsid w:val="00AE70A4"/>
    <w:rsid w:val="00AE7ABD"/>
    <w:rsid w:val="00AF361F"/>
    <w:rsid w:val="00AF48DD"/>
    <w:rsid w:val="00AF5886"/>
    <w:rsid w:val="00B0456F"/>
    <w:rsid w:val="00B0643A"/>
    <w:rsid w:val="00B11B0D"/>
    <w:rsid w:val="00B13212"/>
    <w:rsid w:val="00B13B31"/>
    <w:rsid w:val="00B17CEB"/>
    <w:rsid w:val="00B20827"/>
    <w:rsid w:val="00B21320"/>
    <w:rsid w:val="00B213A8"/>
    <w:rsid w:val="00B2222D"/>
    <w:rsid w:val="00B2452B"/>
    <w:rsid w:val="00B30F71"/>
    <w:rsid w:val="00B320E6"/>
    <w:rsid w:val="00B42586"/>
    <w:rsid w:val="00B506EA"/>
    <w:rsid w:val="00B51A23"/>
    <w:rsid w:val="00B51D62"/>
    <w:rsid w:val="00B54FFC"/>
    <w:rsid w:val="00B5608F"/>
    <w:rsid w:val="00B61602"/>
    <w:rsid w:val="00B616DF"/>
    <w:rsid w:val="00B61861"/>
    <w:rsid w:val="00B63C4D"/>
    <w:rsid w:val="00B64F9B"/>
    <w:rsid w:val="00B65BC8"/>
    <w:rsid w:val="00B67284"/>
    <w:rsid w:val="00B712E1"/>
    <w:rsid w:val="00B7136B"/>
    <w:rsid w:val="00B73A5E"/>
    <w:rsid w:val="00B74888"/>
    <w:rsid w:val="00B808A7"/>
    <w:rsid w:val="00B81135"/>
    <w:rsid w:val="00B840F7"/>
    <w:rsid w:val="00B864A7"/>
    <w:rsid w:val="00B87EDD"/>
    <w:rsid w:val="00B90E95"/>
    <w:rsid w:val="00B9158A"/>
    <w:rsid w:val="00B949C8"/>
    <w:rsid w:val="00B973BA"/>
    <w:rsid w:val="00BA0892"/>
    <w:rsid w:val="00BA2235"/>
    <w:rsid w:val="00BB0038"/>
    <w:rsid w:val="00BB3CEE"/>
    <w:rsid w:val="00BB5461"/>
    <w:rsid w:val="00BB59F7"/>
    <w:rsid w:val="00BB6A49"/>
    <w:rsid w:val="00BB75F3"/>
    <w:rsid w:val="00BB765F"/>
    <w:rsid w:val="00BC07F2"/>
    <w:rsid w:val="00BC2319"/>
    <w:rsid w:val="00BC2809"/>
    <w:rsid w:val="00BC34A9"/>
    <w:rsid w:val="00BC3A6F"/>
    <w:rsid w:val="00BC443A"/>
    <w:rsid w:val="00BC6A79"/>
    <w:rsid w:val="00BD1C03"/>
    <w:rsid w:val="00BD3A9B"/>
    <w:rsid w:val="00BD41E6"/>
    <w:rsid w:val="00BD56C8"/>
    <w:rsid w:val="00BD6CFF"/>
    <w:rsid w:val="00BE14E6"/>
    <w:rsid w:val="00BF2A8B"/>
    <w:rsid w:val="00C00898"/>
    <w:rsid w:val="00C011DB"/>
    <w:rsid w:val="00C01425"/>
    <w:rsid w:val="00C01FD5"/>
    <w:rsid w:val="00C0269C"/>
    <w:rsid w:val="00C03218"/>
    <w:rsid w:val="00C06305"/>
    <w:rsid w:val="00C06ECE"/>
    <w:rsid w:val="00C075E2"/>
    <w:rsid w:val="00C1036C"/>
    <w:rsid w:val="00C17426"/>
    <w:rsid w:val="00C1742A"/>
    <w:rsid w:val="00C20303"/>
    <w:rsid w:val="00C21FD8"/>
    <w:rsid w:val="00C27623"/>
    <w:rsid w:val="00C32975"/>
    <w:rsid w:val="00C32BD4"/>
    <w:rsid w:val="00C334BD"/>
    <w:rsid w:val="00C341CD"/>
    <w:rsid w:val="00C35068"/>
    <w:rsid w:val="00C450B6"/>
    <w:rsid w:val="00C50C67"/>
    <w:rsid w:val="00C52942"/>
    <w:rsid w:val="00C60872"/>
    <w:rsid w:val="00C6283E"/>
    <w:rsid w:val="00C676A9"/>
    <w:rsid w:val="00C67C89"/>
    <w:rsid w:val="00C737DC"/>
    <w:rsid w:val="00C74999"/>
    <w:rsid w:val="00C815EB"/>
    <w:rsid w:val="00C90468"/>
    <w:rsid w:val="00C91C23"/>
    <w:rsid w:val="00C93805"/>
    <w:rsid w:val="00C93B73"/>
    <w:rsid w:val="00C95282"/>
    <w:rsid w:val="00C95A80"/>
    <w:rsid w:val="00C97093"/>
    <w:rsid w:val="00CA126B"/>
    <w:rsid w:val="00CA1AB9"/>
    <w:rsid w:val="00CA1FE1"/>
    <w:rsid w:val="00CA34D8"/>
    <w:rsid w:val="00CA6CB6"/>
    <w:rsid w:val="00CA73CA"/>
    <w:rsid w:val="00CB0B3E"/>
    <w:rsid w:val="00CB2F5A"/>
    <w:rsid w:val="00CB3770"/>
    <w:rsid w:val="00CC2EF9"/>
    <w:rsid w:val="00CC5296"/>
    <w:rsid w:val="00CC5627"/>
    <w:rsid w:val="00CD0216"/>
    <w:rsid w:val="00CD35D3"/>
    <w:rsid w:val="00CD5363"/>
    <w:rsid w:val="00CD560D"/>
    <w:rsid w:val="00CD5EFF"/>
    <w:rsid w:val="00CD5FFD"/>
    <w:rsid w:val="00CD679E"/>
    <w:rsid w:val="00CE1B80"/>
    <w:rsid w:val="00CE29B7"/>
    <w:rsid w:val="00CE3E46"/>
    <w:rsid w:val="00CE40F7"/>
    <w:rsid w:val="00CE47F4"/>
    <w:rsid w:val="00CE4F86"/>
    <w:rsid w:val="00CE65B2"/>
    <w:rsid w:val="00CE721B"/>
    <w:rsid w:val="00CF2D3E"/>
    <w:rsid w:val="00CF58BA"/>
    <w:rsid w:val="00CF6A55"/>
    <w:rsid w:val="00D05A4E"/>
    <w:rsid w:val="00D07A00"/>
    <w:rsid w:val="00D07F47"/>
    <w:rsid w:val="00D1389B"/>
    <w:rsid w:val="00D14240"/>
    <w:rsid w:val="00D146C5"/>
    <w:rsid w:val="00D2228F"/>
    <w:rsid w:val="00D2242C"/>
    <w:rsid w:val="00D238EF"/>
    <w:rsid w:val="00D2573F"/>
    <w:rsid w:val="00D27474"/>
    <w:rsid w:val="00D27E35"/>
    <w:rsid w:val="00D30BDB"/>
    <w:rsid w:val="00D334A5"/>
    <w:rsid w:val="00D36DFB"/>
    <w:rsid w:val="00D3753C"/>
    <w:rsid w:val="00D40C3D"/>
    <w:rsid w:val="00D4542C"/>
    <w:rsid w:val="00D45FBD"/>
    <w:rsid w:val="00D46967"/>
    <w:rsid w:val="00D50D00"/>
    <w:rsid w:val="00D50EB0"/>
    <w:rsid w:val="00D51D7F"/>
    <w:rsid w:val="00D5259D"/>
    <w:rsid w:val="00D525F5"/>
    <w:rsid w:val="00D534F4"/>
    <w:rsid w:val="00D54D2D"/>
    <w:rsid w:val="00D56450"/>
    <w:rsid w:val="00D5649F"/>
    <w:rsid w:val="00D60119"/>
    <w:rsid w:val="00D62C05"/>
    <w:rsid w:val="00D62C55"/>
    <w:rsid w:val="00D644CE"/>
    <w:rsid w:val="00D67C8E"/>
    <w:rsid w:val="00D712CC"/>
    <w:rsid w:val="00D71B87"/>
    <w:rsid w:val="00D722AF"/>
    <w:rsid w:val="00D768CD"/>
    <w:rsid w:val="00D76EA2"/>
    <w:rsid w:val="00D82FC8"/>
    <w:rsid w:val="00D83703"/>
    <w:rsid w:val="00D8448C"/>
    <w:rsid w:val="00D8452F"/>
    <w:rsid w:val="00D84DA9"/>
    <w:rsid w:val="00D85753"/>
    <w:rsid w:val="00D91DE1"/>
    <w:rsid w:val="00D93209"/>
    <w:rsid w:val="00D93C5F"/>
    <w:rsid w:val="00D93EFB"/>
    <w:rsid w:val="00DA3C5E"/>
    <w:rsid w:val="00DA532D"/>
    <w:rsid w:val="00DA7655"/>
    <w:rsid w:val="00DB0467"/>
    <w:rsid w:val="00DB1632"/>
    <w:rsid w:val="00DB21C8"/>
    <w:rsid w:val="00DB6F7E"/>
    <w:rsid w:val="00DB71E9"/>
    <w:rsid w:val="00DC09A2"/>
    <w:rsid w:val="00DC41BF"/>
    <w:rsid w:val="00DC5AB0"/>
    <w:rsid w:val="00DC68D1"/>
    <w:rsid w:val="00DC7188"/>
    <w:rsid w:val="00DC76CB"/>
    <w:rsid w:val="00DD1388"/>
    <w:rsid w:val="00DD1DC3"/>
    <w:rsid w:val="00DD5507"/>
    <w:rsid w:val="00DD5C5E"/>
    <w:rsid w:val="00DD6BFF"/>
    <w:rsid w:val="00DD71AB"/>
    <w:rsid w:val="00DE0869"/>
    <w:rsid w:val="00DE1860"/>
    <w:rsid w:val="00DE1BA9"/>
    <w:rsid w:val="00DE2DFE"/>
    <w:rsid w:val="00DE3EDC"/>
    <w:rsid w:val="00DE4F1A"/>
    <w:rsid w:val="00DF143C"/>
    <w:rsid w:val="00DF3928"/>
    <w:rsid w:val="00DF3E4C"/>
    <w:rsid w:val="00DF5D4D"/>
    <w:rsid w:val="00DF6B9A"/>
    <w:rsid w:val="00DF7622"/>
    <w:rsid w:val="00E039FA"/>
    <w:rsid w:val="00E04306"/>
    <w:rsid w:val="00E068C6"/>
    <w:rsid w:val="00E06EDF"/>
    <w:rsid w:val="00E0737F"/>
    <w:rsid w:val="00E07DD0"/>
    <w:rsid w:val="00E127E9"/>
    <w:rsid w:val="00E12BE3"/>
    <w:rsid w:val="00E14678"/>
    <w:rsid w:val="00E15253"/>
    <w:rsid w:val="00E154DD"/>
    <w:rsid w:val="00E207E4"/>
    <w:rsid w:val="00E266D0"/>
    <w:rsid w:val="00E30405"/>
    <w:rsid w:val="00E34116"/>
    <w:rsid w:val="00E34214"/>
    <w:rsid w:val="00E369E0"/>
    <w:rsid w:val="00E40FAF"/>
    <w:rsid w:val="00E4197D"/>
    <w:rsid w:val="00E4394C"/>
    <w:rsid w:val="00E50524"/>
    <w:rsid w:val="00E51A34"/>
    <w:rsid w:val="00E524F3"/>
    <w:rsid w:val="00E526FD"/>
    <w:rsid w:val="00E52BEE"/>
    <w:rsid w:val="00E53095"/>
    <w:rsid w:val="00E541D5"/>
    <w:rsid w:val="00E54BFE"/>
    <w:rsid w:val="00E65CA1"/>
    <w:rsid w:val="00E669A3"/>
    <w:rsid w:val="00E6741A"/>
    <w:rsid w:val="00E7043B"/>
    <w:rsid w:val="00E70975"/>
    <w:rsid w:val="00E70BB7"/>
    <w:rsid w:val="00E731D9"/>
    <w:rsid w:val="00E73C1C"/>
    <w:rsid w:val="00E76B27"/>
    <w:rsid w:val="00E76E69"/>
    <w:rsid w:val="00E802FB"/>
    <w:rsid w:val="00E80628"/>
    <w:rsid w:val="00E83F51"/>
    <w:rsid w:val="00E84366"/>
    <w:rsid w:val="00E873C7"/>
    <w:rsid w:val="00E90DDE"/>
    <w:rsid w:val="00E92D3D"/>
    <w:rsid w:val="00E93289"/>
    <w:rsid w:val="00E9571B"/>
    <w:rsid w:val="00E96CDD"/>
    <w:rsid w:val="00EA0D58"/>
    <w:rsid w:val="00EA1252"/>
    <w:rsid w:val="00EA1B2D"/>
    <w:rsid w:val="00EA320A"/>
    <w:rsid w:val="00EA405E"/>
    <w:rsid w:val="00EA557B"/>
    <w:rsid w:val="00EA5FAD"/>
    <w:rsid w:val="00EA66B2"/>
    <w:rsid w:val="00EA70EF"/>
    <w:rsid w:val="00EB440A"/>
    <w:rsid w:val="00EB45CE"/>
    <w:rsid w:val="00EB7C85"/>
    <w:rsid w:val="00EC1031"/>
    <w:rsid w:val="00EC18BB"/>
    <w:rsid w:val="00EC4FD8"/>
    <w:rsid w:val="00EC5DB9"/>
    <w:rsid w:val="00EC7716"/>
    <w:rsid w:val="00EC7A19"/>
    <w:rsid w:val="00EC7BE4"/>
    <w:rsid w:val="00ED1B2E"/>
    <w:rsid w:val="00ED1C7C"/>
    <w:rsid w:val="00ED2A24"/>
    <w:rsid w:val="00ED5CB1"/>
    <w:rsid w:val="00EE24B0"/>
    <w:rsid w:val="00EE2AD8"/>
    <w:rsid w:val="00EE574B"/>
    <w:rsid w:val="00EE5FB1"/>
    <w:rsid w:val="00EE79CF"/>
    <w:rsid w:val="00EE7BFF"/>
    <w:rsid w:val="00EF0C52"/>
    <w:rsid w:val="00EF61B9"/>
    <w:rsid w:val="00F05FAE"/>
    <w:rsid w:val="00F12C96"/>
    <w:rsid w:val="00F1410E"/>
    <w:rsid w:val="00F15EAE"/>
    <w:rsid w:val="00F20297"/>
    <w:rsid w:val="00F221B7"/>
    <w:rsid w:val="00F23724"/>
    <w:rsid w:val="00F265C9"/>
    <w:rsid w:val="00F27AAC"/>
    <w:rsid w:val="00F31A21"/>
    <w:rsid w:val="00F33660"/>
    <w:rsid w:val="00F36001"/>
    <w:rsid w:val="00F43050"/>
    <w:rsid w:val="00F439C8"/>
    <w:rsid w:val="00F45D3A"/>
    <w:rsid w:val="00F45FD1"/>
    <w:rsid w:val="00F466FD"/>
    <w:rsid w:val="00F510FE"/>
    <w:rsid w:val="00F5220B"/>
    <w:rsid w:val="00F54ACB"/>
    <w:rsid w:val="00F55558"/>
    <w:rsid w:val="00F56ABA"/>
    <w:rsid w:val="00F61AE3"/>
    <w:rsid w:val="00F622DC"/>
    <w:rsid w:val="00F64863"/>
    <w:rsid w:val="00F64C24"/>
    <w:rsid w:val="00F67A87"/>
    <w:rsid w:val="00F67B08"/>
    <w:rsid w:val="00F70CC2"/>
    <w:rsid w:val="00F70EED"/>
    <w:rsid w:val="00F70F57"/>
    <w:rsid w:val="00F774C9"/>
    <w:rsid w:val="00F77B23"/>
    <w:rsid w:val="00F81E62"/>
    <w:rsid w:val="00F871BC"/>
    <w:rsid w:val="00F93968"/>
    <w:rsid w:val="00F93E82"/>
    <w:rsid w:val="00FA3376"/>
    <w:rsid w:val="00FA3E11"/>
    <w:rsid w:val="00FA4F9F"/>
    <w:rsid w:val="00FA4FD4"/>
    <w:rsid w:val="00FB5809"/>
    <w:rsid w:val="00FB7D73"/>
    <w:rsid w:val="00FC01D2"/>
    <w:rsid w:val="00FC2C04"/>
    <w:rsid w:val="00FC484C"/>
    <w:rsid w:val="00FC50F8"/>
    <w:rsid w:val="00FC53C3"/>
    <w:rsid w:val="00FC5CA6"/>
    <w:rsid w:val="00FC624A"/>
    <w:rsid w:val="00FC63A2"/>
    <w:rsid w:val="00FD26DE"/>
    <w:rsid w:val="00FD406C"/>
    <w:rsid w:val="00FD4D2F"/>
    <w:rsid w:val="00FD635F"/>
    <w:rsid w:val="00FE04BF"/>
    <w:rsid w:val="00FE12B0"/>
    <w:rsid w:val="00FE1FB7"/>
    <w:rsid w:val="00FE26B0"/>
    <w:rsid w:val="00FE42AC"/>
    <w:rsid w:val="00FE77B9"/>
    <w:rsid w:val="00FF1571"/>
    <w:rsid w:val="00FF1882"/>
    <w:rsid w:val="00FF2B82"/>
    <w:rsid w:val="00FF311C"/>
    <w:rsid w:val="00FF3748"/>
    <w:rsid w:val="00FF386C"/>
    <w:rsid w:val="00FF6098"/>
    <w:rsid w:val="0235EA42"/>
    <w:rsid w:val="062874D8"/>
    <w:rsid w:val="06E15911"/>
    <w:rsid w:val="0899AB8B"/>
    <w:rsid w:val="0C500B52"/>
    <w:rsid w:val="114A23F1"/>
    <w:rsid w:val="1356E353"/>
    <w:rsid w:val="155257BB"/>
    <w:rsid w:val="16719193"/>
    <w:rsid w:val="16D3696F"/>
    <w:rsid w:val="186CA5A8"/>
    <w:rsid w:val="1975D4B2"/>
    <w:rsid w:val="19B2FE1D"/>
    <w:rsid w:val="1DE7F730"/>
    <w:rsid w:val="2372EC80"/>
    <w:rsid w:val="28E6567F"/>
    <w:rsid w:val="293EDA6F"/>
    <w:rsid w:val="29B1E3E8"/>
    <w:rsid w:val="2B39F707"/>
    <w:rsid w:val="2CB440CE"/>
    <w:rsid w:val="2D97B42A"/>
    <w:rsid w:val="2E3B20FA"/>
    <w:rsid w:val="2EAC51E2"/>
    <w:rsid w:val="31D634D3"/>
    <w:rsid w:val="35DAD975"/>
    <w:rsid w:val="377AC8DC"/>
    <w:rsid w:val="3811C050"/>
    <w:rsid w:val="3AC5398D"/>
    <w:rsid w:val="3D110748"/>
    <w:rsid w:val="3D378887"/>
    <w:rsid w:val="3DC677EB"/>
    <w:rsid w:val="3E9ACC7D"/>
    <w:rsid w:val="47271B97"/>
    <w:rsid w:val="497DBB31"/>
    <w:rsid w:val="4C40301B"/>
    <w:rsid w:val="53909B89"/>
    <w:rsid w:val="54FCD4AD"/>
    <w:rsid w:val="551F236D"/>
    <w:rsid w:val="555D12C5"/>
    <w:rsid w:val="55B81F67"/>
    <w:rsid w:val="5675FFA7"/>
    <w:rsid w:val="57120B88"/>
    <w:rsid w:val="571567BC"/>
    <w:rsid w:val="5A2B6A31"/>
    <w:rsid w:val="5E9C9F60"/>
    <w:rsid w:val="60452FB9"/>
    <w:rsid w:val="61EF1011"/>
    <w:rsid w:val="632A1413"/>
    <w:rsid w:val="669BB626"/>
    <w:rsid w:val="6A578D33"/>
    <w:rsid w:val="6B82AD62"/>
    <w:rsid w:val="6B9AC31E"/>
    <w:rsid w:val="6BFB3864"/>
    <w:rsid w:val="6C5C7374"/>
    <w:rsid w:val="6CC0A509"/>
    <w:rsid w:val="74E5EC5D"/>
    <w:rsid w:val="74F40ECF"/>
    <w:rsid w:val="7A64001B"/>
    <w:rsid w:val="7AEA46BC"/>
    <w:rsid w:val="7E4A9A5A"/>
    <w:rsid w:val="7E88E0EB"/>
    <w:rsid w:val="7EBCF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2805"/>
  <w15:chartTrackingRefBased/>
  <w15:docId w15:val="{68807826-D807-4018-98F6-F91F840A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rsid w:val="00A230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A230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A230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A230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A230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A230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A230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A230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A230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230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30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305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01602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2B1EAF"/>
    <w:pPr>
      <w:spacing w:after="0" w:line="240" w:lineRule="auto"/>
    </w:pPr>
  </w:style>
  <w:style w:type="character" w:customStyle="1" w:styleId="CommentReference1">
    <w:name w:val="Comment Reference1"/>
    <w:basedOn w:val="Domylnaczcionkaakapitu"/>
    <w:uiPriority w:val="99"/>
    <w:semiHidden/>
    <w:unhideWhenUsed/>
    <w:rsid w:val="002B1EAF"/>
    <w:rPr>
      <w:sz w:val="16"/>
      <w:szCs w:val="16"/>
    </w:rPr>
  </w:style>
  <w:style w:type="paragraph" w:customStyle="1" w:styleId="CommentText1">
    <w:name w:val="Comment Text1"/>
    <w:basedOn w:val="Normalny"/>
    <w:link w:val="CommentTextChar"/>
    <w:uiPriority w:val="99"/>
    <w:unhideWhenUsed/>
    <w:rsid w:val="002B1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omylnaczcionkaakapitu"/>
    <w:link w:val="CommentText1"/>
    <w:uiPriority w:val="99"/>
    <w:rsid w:val="002B1EAF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2B1EAF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2B1EAF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229A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3E4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330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agwek1Znak">
    <w:name w:val="Nagłówek 1 Znak"/>
    <w:basedOn w:val="Domylnaczcionkaakapitu"/>
    <w:uiPriority w:val="9"/>
    <w:rsid w:val="00FC6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FC6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FC6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FC63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FC63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FC63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uiPriority w:val="9"/>
    <w:semiHidden/>
    <w:rsid w:val="00FC63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uiPriority w:val="9"/>
    <w:semiHidden/>
    <w:rsid w:val="00FC63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uiPriority w:val="9"/>
    <w:semiHidden/>
    <w:rsid w:val="00FC63A2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FC6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FC6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uiPriority w:val="29"/>
    <w:rsid w:val="00FC63A2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uiPriority w:val="30"/>
    <w:rsid w:val="00FC63A2"/>
    <w:rPr>
      <w:i/>
      <w:iCs/>
      <w:color w:val="0F4761" w:themeColor="accent1" w:themeShade="BF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FC63A2"/>
    <w:rPr>
      <w:sz w:val="20"/>
      <w:szCs w:val="20"/>
    </w:rPr>
  </w:style>
  <w:style w:type="character" w:customStyle="1" w:styleId="NagwekZnak">
    <w:name w:val="Nagłówek Znak"/>
    <w:basedOn w:val="Domylnaczcionkaakapitu"/>
    <w:uiPriority w:val="99"/>
    <w:rsid w:val="00FC63A2"/>
  </w:style>
  <w:style w:type="character" w:customStyle="1" w:styleId="StopkaZnak">
    <w:name w:val="Stopka Znak"/>
    <w:basedOn w:val="Domylnaczcionkaakapitu"/>
    <w:uiPriority w:val="99"/>
    <w:rsid w:val="00FC63A2"/>
  </w:style>
  <w:style w:type="character" w:customStyle="1" w:styleId="TekstkomentarzaZnak">
    <w:name w:val="Tekst komentarza Znak"/>
    <w:basedOn w:val="Domylnaczcionkaakapitu"/>
    <w:uiPriority w:val="99"/>
    <w:semiHidden/>
    <w:rsid w:val="00FC63A2"/>
    <w:rPr>
      <w:sz w:val="20"/>
      <w:szCs w:val="20"/>
    </w:rPr>
  </w:style>
  <w:style w:type="character" w:customStyle="1" w:styleId="NagwekZnak1">
    <w:name w:val="Nagłówek Znak1"/>
    <w:basedOn w:val="Domylnaczcionkaakapitu"/>
    <w:uiPriority w:val="99"/>
    <w:semiHidden/>
    <w:rsid w:val="00C74999"/>
  </w:style>
  <w:style w:type="character" w:customStyle="1" w:styleId="StopkaZnak1">
    <w:name w:val="Stopka Znak1"/>
    <w:basedOn w:val="Domylnaczcionkaakapitu"/>
    <w:uiPriority w:val="99"/>
    <w:semiHidden/>
    <w:rsid w:val="00C74999"/>
  </w:style>
  <w:style w:type="character" w:customStyle="1" w:styleId="TekstkomentarzaZnak1">
    <w:name w:val="Tekst komentarza Znak1"/>
    <w:basedOn w:val="Domylnaczcionkaakapitu"/>
    <w:uiPriority w:val="99"/>
    <w:semiHidden/>
    <w:rsid w:val="00C74999"/>
    <w:rPr>
      <w:sz w:val="20"/>
      <w:szCs w:val="20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2"/>
    <w:uiPriority w:val="99"/>
    <w:semiHidden/>
    <w:unhideWhenUsed/>
    <w:rsid w:val="0083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2">
    <w:name w:val="Nagłówek Znak2"/>
    <w:basedOn w:val="Domylnaczcionkaakapitu"/>
    <w:link w:val="Nagwek"/>
    <w:uiPriority w:val="99"/>
    <w:semiHidden/>
    <w:rsid w:val="008336C3"/>
  </w:style>
  <w:style w:type="paragraph" w:styleId="Stopka">
    <w:name w:val="footer"/>
    <w:basedOn w:val="Normalny"/>
    <w:link w:val="StopkaZnak2"/>
    <w:uiPriority w:val="99"/>
    <w:semiHidden/>
    <w:unhideWhenUsed/>
    <w:rsid w:val="0083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2">
    <w:name w:val="Stopka Znak2"/>
    <w:basedOn w:val="Domylnaczcionkaakapitu"/>
    <w:link w:val="Stopka"/>
    <w:uiPriority w:val="99"/>
    <w:semiHidden/>
    <w:rsid w:val="008336C3"/>
  </w:style>
  <w:style w:type="character" w:customStyle="1" w:styleId="CommentReference2">
    <w:name w:val="Comment Reference2"/>
    <w:basedOn w:val="Domylnaczcionkaakapitu"/>
    <w:uiPriority w:val="99"/>
    <w:semiHidden/>
    <w:unhideWhenUsed/>
    <w:rsid w:val="008D31A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FC73926976A4C84AB82CD03DEAEDF" ma:contentTypeVersion="11" ma:contentTypeDescription="Create a new document." ma:contentTypeScope="" ma:versionID="5303b77007af565dc956dcd92d53cc04">
  <xsd:schema xmlns:xsd="http://www.w3.org/2001/XMLSchema" xmlns:xs="http://www.w3.org/2001/XMLSchema" xmlns:p="http://schemas.microsoft.com/office/2006/metadata/properties" xmlns:ns2="40852896-481d-4ac5-ae59-597229fd502c" xmlns:ns3="34d0b2c0-39ea-4a0f-afd0-d259799e1285" targetNamespace="http://schemas.microsoft.com/office/2006/metadata/properties" ma:root="true" ma:fieldsID="8bd5940ed17b066c72ab5f9d06cb895f" ns2:_="" ns3:_="">
    <xsd:import namespace="40852896-481d-4ac5-ae59-597229fd502c"/>
    <xsd:import namespace="34d0b2c0-39ea-4a0f-afd0-d259799e1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52896-481d-4ac5-ae59-597229fd50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0b2c0-39ea-4a0f-afd0-d259799e12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0fd087-385e-40d9-8f21-b28d24c8c96b}" ma:internalName="TaxCatchAll" ma:showField="CatchAllData" ma:web="34d0b2c0-39ea-4a0f-afd0-d259799e1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852896-481d-4ac5-ae59-597229fd502c">
      <Terms xmlns="http://schemas.microsoft.com/office/infopath/2007/PartnerControls"/>
    </lcf76f155ced4ddcb4097134ff3c332f>
    <TaxCatchAll xmlns="34d0b2c0-39ea-4a0f-afd0-d259799e1285" xsi:nil="true"/>
  </documentManagement>
</p:properties>
</file>

<file path=customXml/itemProps1.xml><?xml version="1.0" encoding="utf-8"?>
<ds:datastoreItem xmlns:ds="http://schemas.openxmlformats.org/officeDocument/2006/customXml" ds:itemID="{22BB2223-60C5-4053-8BC9-D9ED93C49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852896-481d-4ac5-ae59-597229fd502c"/>
    <ds:schemaRef ds:uri="34d0b2c0-39ea-4a0f-afd0-d259799e1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132923-4D88-4AF2-8A71-1827D42063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9276-D4B9-41E3-B228-448237923108}">
  <ds:schemaRefs>
    <ds:schemaRef ds:uri="http://schemas.microsoft.com/office/2006/metadata/properties"/>
    <ds:schemaRef ds:uri="http://schemas.microsoft.com/office/infopath/2007/PartnerControls"/>
    <ds:schemaRef ds:uri="40852896-481d-4ac5-ae59-597229fd502c"/>
    <ds:schemaRef ds:uri="34d0b2c0-39ea-4a0f-afd0-d259799e12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749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Kwiecień CCG</dc:creator>
  <cp:keywords/>
  <dc:description/>
  <cp:lastModifiedBy>Aleksandra Kurczewska CCG</cp:lastModifiedBy>
  <cp:revision>3</cp:revision>
  <dcterms:created xsi:type="dcterms:W3CDTF">2026-07-23T14:14:00Z</dcterms:created>
  <dcterms:modified xsi:type="dcterms:W3CDTF">2026-08-06T08:54:00Z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0x0101008F1FC73926976A4C84AB82CD03DEAEDF</vt:lpwstr>
  </property>
  <property fmtid="{D5CDD505-2E9C-101B-9397-08002B2CF9AE}" pid="3" name="MediaServiceImageTags">
    <vt:lpwstr/>
  </property>
</Properties>
</file>