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9F62" w14:textId="77777777" w:rsidR="003E01D9" w:rsidRPr="007A1D43" w:rsidRDefault="003E01D9" w:rsidP="003E01D9">
      <w:pPr>
        <w:rPr>
          <w:rFonts w:ascii="Calibri" w:eastAsia="Calibri" w:hAnsi="Calibri" w:cs="Calibri"/>
          <w:color w:val="000000" w:themeColor="text1"/>
          <w:sz w:val="22"/>
        </w:rPr>
      </w:pPr>
      <w:r w:rsidRPr="007A1D43">
        <w:rPr>
          <w:rFonts w:ascii="Calibri" w:eastAsia="Calibri" w:hAnsi="Calibri" w:cs="Calibri"/>
          <w:color w:val="000000" w:themeColor="text1"/>
          <w:sz w:val="22"/>
        </w:rPr>
        <w:t>KOMUNIKAT PRASOWY</w:t>
      </w:r>
    </w:p>
    <w:p w14:paraId="78C34B2A" w14:textId="26C7CB84" w:rsidR="003E01D9" w:rsidRPr="007A1D43" w:rsidRDefault="003E01D9" w:rsidP="003E01D9">
      <w:pPr>
        <w:jc w:val="right"/>
        <w:rPr>
          <w:rFonts w:ascii="Calibri" w:eastAsia="Calibri" w:hAnsi="Calibri" w:cs="Calibri"/>
          <w:color w:val="000000" w:themeColor="text1"/>
          <w:sz w:val="22"/>
        </w:rPr>
      </w:pPr>
      <w:r w:rsidRPr="007A1D43">
        <w:rPr>
          <w:rFonts w:ascii="Calibri" w:eastAsia="Calibri" w:hAnsi="Calibri" w:cs="Calibri"/>
          <w:color w:val="000000" w:themeColor="text1"/>
          <w:sz w:val="22"/>
        </w:rPr>
        <w:t>Warszawa</w:t>
      </w:r>
      <w:r w:rsidR="00560ECC">
        <w:rPr>
          <w:rFonts w:ascii="Calibri" w:eastAsia="Calibri" w:hAnsi="Calibri" w:cs="Calibri"/>
          <w:color w:val="000000" w:themeColor="text1"/>
          <w:sz w:val="22"/>
        </w:rPr>
        <w:t xml:space="preserve">, </w:t>
      </w:r>
      <w:r w:rsidR="001977DD">
        <w:rPr>
          <w:rFonts w:ascii="Calibri" w:eastAsia="Calibri" w:hAnsi="Calibri" w:cs="Calibri"/>
          <w:color w:val="000000" w:themeColor="text1"/>
          <w:sz w:val="22"/>
        </w:rPr>
        <w:t>6</w:t>
      </w:r>
      <w:r w:rsidR="00560ECC">
        <w:rPr>
          <w:rFonts w:ascii="Calibri" w:eastAsia="Calibri" w:hAnsi="Calibri" w:cs="Calibri"/>
          <w:color w:val="000000" w:themeColor="text1"/>
          <w:sz w:val="22"/>
        </w:rPr>
        <w:t xml:space="preserve"> sierpnia 2026</w:t>
      </w:r>
      <w:r w:rsidRPr="007A1D43">
        <w:rPr>
          <w:rFonts w:ascii="Calibri" w:eastAsia="Calibri" w:hAnsi="Calibri" w:cs="Calibri"/>
          <w:color w:val="000000" w:themeColor="text1"/>
          <w:sz w:val="22"/>
        </w:rPr>
        <w:t xml:space="preserve"> r.</w:t>
      </w:r>
    </w:p>
    <w:p w14:paraId="2288A57F" w14:textId="77777777" w:rsidR="009168A2" w:rsidRDefault="009168A2" w:rsidP="009168A2">
      <w:pPr>
        <w:jc w:val="center"/>
        <w:rPr>
          <w:b/>
          <w:bCs/>
        </w:rPr>
      </w:pPr>
    </w:p>
    <w:p w14:paraId="3D1336D4" w14:textId="5BED29B4" w:rsidR="004E77B7" w:rsidRDefault="009168A2" w:rsidP="00490634">
      <w:pPr>
        <w:jc w:val="center"/>
        <w:rPr>
          <w:b/>
          <w:bCs/>
        </w:rPr>
      </w:pPr>
      <w:r>
        <w:rPr>
          <w:b/>
          <w:bCs/>
        </w:rPr>
        <w:t xml:space="preserve">Lato pełne korzyści w Alior Banku. Nowe promocje </w:t>
      </w:r>
      <w:r w:rsidR="004E77B7" w:rsidRPr="004E77B7">
        <w:rPr>
          <w:b/>
          <w:bCs/>
        </w:rPr>
        <w:t xml:space="preserve">oszczędnościowe oraz </w:t>
      </w:r>
      <w:r w:rsidR="00F14D2A">
        <w:rPr>
          <w:b/>
          <w:bCs/>
        </w:rPr>
        <w:t>sprzedaże</w:t>
      </w:r>
      <w:r w:rsidR="004E77B7" w:rsidRPr="004E77B7">
        <w:rPr>
          <w:b/>
          <w:bCs/>
        </w:rPr>
        <w:t xml:space="preserve"> </w:t>
      </w:r>
      <w:r w:rsidR="00F14D2A">
        <w:rPr>
          <w:b/>
          <w:bCs/>
        </w:rPr>
        <w:t>premiowe</w:t>
      </w:r>
      <w:r w:rsidR="004E77B7" w:rsidRPr="004E77B7">
        <w:rPr>
          <w:b/>
          <w:bCs/>
        </w:rPr>
        <w:t xml:space="preserve"> dla kont osobistych</w:t>
      </w:r>
    </w:p>
    <w:p w14:paraId="66EEF4D8" w14:textId="34BB1132" w:rsidR="00560ECC" w:rsidRDefault="00560ECC" w:rsidP="00F02F8D">
      <w:pPr>
        <w:jc w:val="both"/>
        <w:rPr>
          <w:b/>
          <w:bCs/>
        </w:rPr>
      </w:pPr>
      <w:r w:rsidRPr="00560ECC">
        <w:rPr>
          <w:b/>
          <w:bCs/>
        </w:rPr>
        <w:t>Alior Bank rozpoczyna kolejną odsłonę swoich ofert oszczędnościowych</w:t>
      </w:r>
      <w:r w:rsidR="004E77B7" w:rsidRPr="004E77B7">
        <w:t xml:space="preserve"> </w:t>
      </w:r>
      <w:r w:rsidR="004E77B7" w:rsidRPr="004E77B7">
        <w:rPr>
          <w:b/>
          <w:bCs/>
        </w:rPr>
        <w:t>oraz przypomina o trwających promocjach dla kont osobistych</w:t>
      </w:r>
      <w:r w:rsidRPr="00560ECC">
        <w:rPr>
          <w:b/>
          <w:bCs/>
        </w:rPr>
        <w:t xml:space="preserve">. </w:t>
      </w:r>
      <w:r w:rsidR="004E77B7" w:rsidRPr="004E77B7">
        <w:rPr>
          <w:b/>
          <w:bCs/>
        </w:rPr>
        <w:t>Wśród propozycji znajdują się nowe odsłony Konta Oszczędnościowego na Start i Konta Max Oszczędnościowego, zaktualizowana oferta Lokaty na nowe środki, a także dwie promocje premiowe skierowane do osób otwierających rachunki osobiste.</w:t>
      </w:r>
    </w:p>
    <w:p w14:paraId="770DEEDE" w14:textId="6D7D70DC" w:rsidR="00560ECC" w:rsidRPr="00120DAB" w:rsidRDefault="008C261F" w:rsidP="00455133">
      <w:pPr>
        <w:jc w:val="both"/>
      </w:pPr>
      <w:r>
        <w:t>Już</w:t>
      </w:r>
      <w:r w:rsidR="00560ECC" w:rsidRPr="00120DAB">
        <w:t xml:space="preserve"> 10. edycja promocji Konta Oszczędnościowego na Start pozwala nowym klientom zyskać </w:t>
      </w:r>
      <w:r w:rsidR="00671B9E">
        <w:t xml:space="preserve">do </w:t>
      </w:r>
      <w:r w:rsidR="00560ECC" w:rsidRPr="00120DAB">
        <w:t>6</w:t>
      </w:r>
      <w:r w:rsidR="00490634">
        <w:t xml:space="preserve"> proc.</w:t>
      </w:r>
      <w:r w:rsidR="00560ECC" w:rsidRPr="00120DAB">
        <w:t xml:space="preserve"> w skali roku przez 3 miesiące dla kwoty do 50 tys. zł. Oferta skierowana jest do osób, które otworzą konto osobiste w Alior Banku i </w:t>
      </w:r>
      <w:r w:rsidR="00490634">
        <w:t xml:space="preserve">będą </w:t>
      </w:r>
      <w:r w:rsidR="00560ECC" w:rsidRPr="00120DAB">
        <w:t>aktywnie korzystać z płatności kartą lub BLIKIEM.</w:t>
      </w:r>
    </w:p>
    <w:p w14:paraId="79E2257F" w14:textId="30045F45" w:rsidR="00560ECC" w:rsidRPr="00120DAB" w:rsidRDefault="00560ECC" w:rsidP="00455133">
      <w:pPr>
        <w:jc w:val="both"/>
      </w:pPr>
      <w:r w:rsidRPr="00120DAB">
        <w:t xml:space="preserve">Równocześnie wystartowała 4. edycja promocji Konta Max Oszczędnościowego, w ramach której można otrzymać </w:t>
      </w:r>
      <w:r w:rsidR="00671B9E">
        <w:t xml:space="preserve">do </w:t>
      </w:r>
      <w:r w:rsidRPr="00120DAB">
        <w:t>4,6</w:t>
      </w:r>
      <w:r w:rsidR="00490634">
        <w:t xml:space="preserve"> proc.</w:t>
      </w:r>
      <w:r w:rsidRPr="00120DAB">
        <w:t xml:space="preserve"> w skali roku przez 3 miesiące dla nowych środków do 200 tys. zł. To propozycja dla klientów poszukujących elastycznego sposobu na lokowanie nadwyżek finansowych przy zachowaniu stałego dostępu do środków.</w:t>
      </w:r>
    </w:p>
    <w:p w14:paraId="6C1D234E" w14:textId="79A47071" w:rsidR="00120DAB" w:rsidRPr="00120DAB" w:rsidRDefault="00120DAB" w:rsidP="00455133">
      <w:pPr>
        <w:jc w:val="both"/>
      </w:pPr>
      <w:r w:rsidRPr="00120DAB">
        <w:t>Obydwie promocje potrwają do 7 września br.</w:t>
      </w:r>
    </w:p>
    <w:p w14:paraId="7B68334F" w14:textId="70466B2E" w:rsidR="00560ECC" w:rsidRPr="00120DAB" w:rsidRDefault="00560ECC" w:rsidP="00455133">
      <w:pPr>
        <w:jc w:val="both"/>
      </w:pPr>
      <w:r w:rsidRPr="00120DAB">
        <w:t>Alior Bank wprowadził także zmiany w ofercie Lokaty na nowe środki. Oprocentowanie lokaty na 182 dni wzrosło z 3,2</w:t>
      </w:r>
      <w:r w:rsidR="00490634">
        <w:t xml:space="preserve"> proc.</w:t>
      </w:r>
      <w:r w:rsidRPr="00120DAB">
        <w:t xml:space="preserve"> do 3,4</w:t>
      </w:r>
      <w:r w:rsidR="00490634">
        <w:t xml:space="preserve"> proc.</w:t>
      </w:r>
      <w:r w:rsidRPr="00120DAB">
        <w:t>, natomiast oprocentowanie lokaty na 92 dni zostało dostosowane z 3,5</w:t>
      </w:r>
      <w:r w:rsidR="00490634">
        <w:t xml:space="preserve"> proc.</w:t>
      </w:r>
      <w:r w:rsidRPr="00120DAB">
        <w:t xml:space="preserve"> do 3,4</w:t>
      </w:r>
      <w:r w:rsidR="00490634">
        <w:t xml:space="preserve"> proc</w:t>
      </w:r>
      <w:r w:rsidRPr="00120DAB">
        <w:t>. Dzięki temu oba najpopularniejsze warianty depozytu dostępne są teraz na jednakowo atrakcyjnym poziomie oprocentowania</w:t>
      </w:r>
      <w:r w:rsidR="00120DAB" w:rsidRPr="00120DAB">
        <w:t>.</w:t>
      </w:r>
    </w:p>
    <w:p w14:paraId="48BC398A" w14:textId="6704CA62" w:rsidR="009168A2" w:rsidRDefault="00120DAB" w:rsidP="00455133">
      <w:pPr>
        <w:jc w:val="both"/>
      </w:pPr>
      <w:r w:rsidRPr="00120DAB">
        <w:t>Dodatkowo klienci nadal mogą korzystać z</w:t>
      </w:r>
      <w:r w:rsidR="004E77B7">
        <w:t xml:space="preserve"> dwóch</w:t>
      </w:r>
      <w:r w:rsidRPr="00120DAB">
        <w:t xml:space="preserve"> promocji </w:t>
      </w:r>
      <w:r w:rsidR="004E77B7">
        <w:t>dotyczących kont osobistych. W ramach s</w:t>
      </w:r>
      <w:r w:rsidR="004E77B7" w:rsidRPr="004E77B7">
        <w:t>przedaż</w:t>
      </w:r>
      <w:r w:rsidR="004E77B7">
        <w:t>y</w:t>
      </w:r>
      <w:r w:rsidR="004E77B7" w:rsidRPr="004E77B7">
        <w:t xml:space="preserve"> premiow</w:t>
      </w:r>
      <w:r w:rsidR="00F14D2A">
        <w:t>ych</w:t>
      </w:r>
      <w:r w:rsidR="004E77B7" w:rsidRPr="004E77B7">
        <w:t xml:space="preserve"> „Alior Konto z Premią” </w:t>
      </w:r>
      <w:r w:rsidR="004E77B7">
        <w:t xml:space="preserve">i </w:t>
      </w:r>
      <w:r w:rsidR="004E77B7" w:rsidRPr="004E77B7">
        <w:t>„Alior Konto Plus z Premią”</w:t>
      </w:r>
      <w:r w:rsidRPr="00120DAB">
        <w:t xml:space="preserve"> można otrzymać nagrody o wartości nawet do 800 zł</w:t>
      </w:r>
      <w:r w:rsidR="00F14D2A">
        <w:t>, w tym 200 zł za otwarcie</w:t>
      </w:r>
      <w:r w:rsidRPr="00120DAB">
        <w:t xml:space="preserve"> rachunku online</w:t>
      </w:r>
      <w:r w:rsidR="00F14D2A">
        <w:t>. Osoby otwierające konto zdalnie</w:t>
      </w:r>
      <w:r w:rsidRPr="00120DAB">
        <w:t xml:space="preserve"> </w:t>
      </w:r>
      <w:r w:rsidR="00F14D2A">
        <w:t>mogą także otrzymać</w:t>
      </w:r>
      <w:r w:rsidR="00F14D2A" w:rsidRPr="00120DAB">
        <w:t xml:space="preserve"> </w:t>
      </w:r>
      <w:r w:rsidRPr="00120DAB">
        <w:t>nowoczesną obrączkę płatniczą.</w:t>
      </w:r>
    </w:p>
    <w:p w14:paraId="77B62867" w14:textId="7B76AE2F" w:rsidR="00560ECC" w:rsidRPr="00120DAB" w:rsidRDefault="000D3940" w:rsidP="00455133">
      <w:pPr>
        <w:jc w:val="both"/>
      </w:pPr>
      <w:r>
        <w:t>S</w:t>
      </w:r>
      <w:r w:rsidR="00120DAB" w:rsidRPr="00120DAB">
        <w:t>zczegółowe zasady uczestnictwa</w:t>
      </w:r>
      <w:r>
        <w:t xml:space="preserve">, </w:t>
      </w:r>
      <w:r w:rsidR="00120DAB" w:rsidRPr="00120DAB">
        <w:t xml:space="preserve">warunki promocji </w:t>
      </w:r>
      <w:r>
        <w:t>oraz regulaminy</w:t>
      </w:r>
      <w:r w:rsidR="004E77B7">
        <w:t xml:space="preserve"> wszystkich promocji</w:t>
      </w:r>
      <w:r>
        <w:t xml:space="preserve"> </w:t>
      </w:r>
      <w:r w:rsidR="00120DAB" w:rsidRPr="00120DAB">
        <w:t>znajdują się na stronie internetowej banku.</w:t>
      </w:r>
    </w:p>
    <w:p w14:paraId="0712BD03" w14:textId="2E1D67AB" w:rsidR="00224525" w:rsidRDefault="00224525" w:rsidP="000F0043">
      <w:pPr>
        <w:jc w:val="both"/>
      </w:pPr>
    </w:p>
    <w:sectPr w:rsidR="0022452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7858" w14:textId="77777777" w:rsidR="0021121D" w:rsidRDefault="0021121D" w:rsidP="003E01D9">
      <w:pPr>
        <w:spacing w:after="0" w:line="240" w:lineRule="auto"/>
      </w:pPr>
      <w:r>
        <w:separator/>
      </w:r>
    </w:p>
  </w:endnote>
  <w:endnote w:type="continuationSeparator" w:id="0">
    <w:p w14:paraId="77DC71EE" w14:textId="77777777" w:rsidR="0021121D" w:rsidRDefault="0021121D" w:rsidP="003E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88A0" w14:textId="77777777" w:rsidR="003E01D9" w:rsidRPr="00694781" w:rsidRDefault="003E01D9" w:rsidP="003E01D9">
    <w:pPr>
      <w:rPr>
        <w:color w:val="7F7F7F" w:themeColor="text1" w:themeTint="80"/>
        <w:sz w:val="16"/>
        <w:szCs w:val="16"/>
      </w:rPr>
    </w:pPr>
    <w:r w:rsidRPr="00694781">
      <w:rPr>
        <w:color w:val="7F7F7F" w:themeColor="text1" w:themeTint="80"/>
        <w:sz w:val="16"/>
        <w:szCs w:val="16"/>
      </w:rPr>
      <w:t xml:space="preserve">Ten dokument został przygotowany przez Alior Bank SA z siedzibą w Warszawie, przy ul. </w:t>
    </w:r>
    <w:r>
      <w:rPr>
        <w:color w:val="7F7F7F" w:themeColor="text1" w:themeTint="80"/>
        <w:sz w:val="16"/>
        <w:szCs w:val="16"/>
      </w:rPr>
      <w:t>Chmielnej 69</w:t>
    </w:r>
    <w:r w:rsidRPr="00694781">
      <w:rPr>
        <w:color w:val="7F7F7F" w:themeColor="text1" w:themeTint="80"/>
        <w:sz w:val="16"/>
        <w:szCs w:val="16"/>
      </w:rPr>
      <w:t xml:space="preserve">, </w:t>
    </w:r>
    <w:r>
      <w:rPr>
        <w:color w:val="7F7F7F" w:themeColor="text1" w:themeTint="80"/>
        <w:sz w:val="16"/>
        <w:szCs w:val="16"/>
      </w:rPr>
      <w:t>00-801</w:t>
    </w:r>
    <w:r w:rsidRPr="00694781">
      <w:rPr>
        <w:color w:val="7F7F7F" w:themeColor="text1" w:themeTint="80"/>
        <w:sz w:val="16"/>
        <w:szCs w:val="16"/>
      </w:rPr>
      <w:t xml:space="preserve"> Warszawa.</w:t>
    </w:r>
    <w:r w:rsidRPr="00694781">
      <w:rPr>
        <w:color w:val="7F7F7F" w:themeColor="text1" w:themeTint="80"/>
        <w:sz w:val="16"/>
        <w:szCs w:val="16"/>
      </w:rPr>
      <w:br/>
      <w:t>NIP: 1070010731, REGON: 141387142, KRS: 0000305178, kapitał zakładowy: 1 305 539 910 zł (wpłacony w całości)</w:t>
    </w:r>
    <w:r>
      <w:rPr>
        <w:color w:val="7F7F7F" w:themeColor="text1" w:themeTint="80"/>
        <w:sz w:val="16"/>
        <w:szCs w:val="16"/>
      </w:rPr>
      <w:t>.</w:t>
    </w:r>
  </w:p>
  <w:p w14:paraId="42D75DD5" w14:textId="77777777" w:rsidR="003E01D9" w:rsidRPr="00694781" w:rsidRDefault="003E01D9" w:rsidP="003E01D9">
    <w:pPr>
      <w:rPr>
        <w:color w:val="7F7F7F" w:themeColor="text1" w:themeTint="80"/>
        <w:sz w:val="16"/>
        <w:szCs w:val="16"/>
      </w:rPr>
    </w:pPr>
  </w:p>
  <w:p w14:paraId="5B3789F2" w14:textId="77777777" w:rsidR="003E01D9" w:rsidRPr="00694781" w:rsidRDefault="003E01D9" w:rsidP="003E01D9">
    <w:pPr>
      <w:pStyle w:val="Stopka"/>
      <w:rPr>
        <w:color w:val="7F7F7F" w:themeColor="text1" w:themeTint="80"/>
      </w:rPr>
    </w:pPr>
    <w:r w:rsidRPr="00694781">
      <w:rPr>
        <w:color w:val="7F7F7F" w:themeColor="text1" w:themeTint="80"/>
        <w:sz w:val="16"/>
        <w:szCs w:val="16"/>
      </w:rPr>
      <w:t>Więcej informacji na stronie www.aliorbank.pl</w:t>
    </w:r>
    <w:r>
      <w:rPr>
        <w:color w:val="7F7F7F" w:themeColor="text1" w:themeTint="80"/>
        <w:sz w:val="16"/>
        <w:szCs w:val="16"/>
      </w:rPr>
      <w:t>.</w:t>
    </w:r>
  </w:p>
  <w:p w14:paraId="5C143862" w14:textId="77777777" w:rsidR="003E01D9" w:rsidRDefault="003E01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794D" w14:textId="77777777" w:rsidR="0021121D" w:rsidRDefault="0021121D" w:rsidP="003E01D9">
      <w:pPr>
        <w:spacing w:after="0" w:line="240" w:lineRule="auto"/>
      </w:pPr>
      <w:r>
        <w:separator/>
      </w:r>
    </w:p>
  </w:footnote>
  <w:footnote w:type="continuationSeparator" w:id="0">
    <w:p w14:paraId="2EA4DC3C" w14:textId="77777777" w:rsidR="0021121D" w:rsidRDefault="0021121D" w:rsidP="003E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3891" w14:textId="5C48153D" w:rsidR="003E01D9" w:rsidRDefault="003E01D9">
    <w:pPr>
      <w:pStyle w:val="Nagwek"/>
    </w:pPr>
    <w:r w:rsidRPr="00C15179">
      <w:rPr>
        <w:rFonts w:cs="Arial"/>
        <w:noProof/>
      </w:rPr>
      <w:drawing>
        <wp:inline distT="0" distB="0" distL="0" distR="0" wp14:anchorId="5463AA3D" wp14:editId="0E86C147">
          <wp:extent cx="813460" cy="402493"/>
          <wp:effectExtent l="0" t="0" r="5715" b="0"/>
          <wp:docPr id="1853660911" name="Obraz 4" descr="Logo Alior B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Alior Ban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132" cy="4072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8B8"/>
    <w:multiLevelType w:val="multilevel"/>
    <w:tmpl w:val="1338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840CD"/>
    <w:multiLevelType w:val="hybridMultilevel"/>
    <w:tmpl w:val="75FE2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332351">
    <w:abstractNumId w:val="1"/>
  </w:num>
  <w:num w:numId="2" w16cid:durableId="108973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D9"/>
    <w:rsid w:val="00001E47"/>
    <w:rsid w:val="0001303A"/>
    <w:rsid w:val="0001559D"/>
    <w:rsid w:val="00022949"/>
    <w:rsid w:val="00026AEE"/>
    <w:rsid w:val="000548EC"/>
    <w:rsid w:val="00062D5B"/>
    <w:rsid w:val="00062EF9"/>
    <w:rsid w:val="00066ECD"/>
    <w:rsid w:val="00082662"/>
    <w:rsid w:val="000D0F50"/>
    <w:rsid w:val="000D198F"/>
    <w:rsid w:val="000D3940"/>
    <w:rsid w:val="000F0043"/>
    <w:rsid w:val="000F08DE"/>
    <w:rsid w:val="000F4CCC"/>
    <w:rsid w:val="00100DCF"/>
    <w:rsid w:val="00101007"/>
    <w:rsid w:val="00104B16"/>
    <w:rsid w:val="001177FB"/>
    <w:rsid w:val="00120DAB"/>
    <w:rsid w:val="001330EB"/>
    <w:rsid w:val="00134787"/>
    <w:rsid w:val="00145733"/>
    <w:rsid w:val="00156BD3"/>
    <w:rsid w:val="00162BBB"/>
    <w:rsid w:val="00164D0B"/>
    <w:rsid w:val="00191FF9"/>
    <w:rsid w:val="001977DD"/>
    <w:rsid w:val="001B4C4C"/>
    <w:rsid w:val="001C5044"/>
    <w:rsid w:val="001E4934"/>
    <w:rsid w:val="001E691C"/>
    <w:rsid w:val="001F0BAE"/>
    <w:rsid w:val="001F28D4"/>
    <w:rsid w:val="001F471B"/>
    <w:rsid w:val="001F5097"/>
    <w:rsid w:val="00207B2F"/>
    <w:rsid w:val="00210336"/>
    <w:rsid w:val="0021121D"/>
    <w:rsid w:val="0021617A"/>
    <w:rsid w:val="00224525"/>
    <w:rsid w:val="00234AF2"/>
    <w:rsid w:val="002504E6"/>
    <w:rsid w:val="00251FCC"/>
    <w:rsid w:val="00262E68"/>
    <w:rsid w:val="00271607"/>
    <w:rsid w:val="002767AF"/>
    <w:rsid w:val="00296B0C"/>
    <w:rsid w:val="002A45DB"/>
    <w:rsid w:val="002A6AFB"/>
    <w:rsid w:val="002A71B0"/>
    <w:rsid w:val="002C5841"/>
    <w:rsid w:val="002D3D65"/>
    <w:rsid w:val="002E0830"/>
    <w:rsid w:val="002F3D99"/>
    <w:rsid w:val="002F5D9C"/>
    <w:rsid w:val="00304F65"/>
    <w:rsid w:val="00305888"/>
    <w:rsid w:val="00306A4F"/>
    <w:rsid w:val="00313231"/>
    <w:rsid w:val="0032095F"/>
    <w:rsid w:val="00320D84"/>
    <w:rsid w:val="003213F2"/>
    <w:rsid w:val="0032356E"/>
    <w:rsid w:val="0033758B"/>
    <w:rsid w:val="003544C4"/>
    <w:rsid w:val="003624FA"/>
    <w:rsid w:val="00370966"/>
    <w:rsid w:val="00372A46"/>
    <w:rsid w:val="00384C7E"/>
    <w:rsid w:val="00396DAE"/>
    <w:rsid w:val="003A1E21"/>
    <w:rsid w:val="003A3D99"/>
    <w:rsid w:val="003B1B5F"/>
    <w:rsid w:val="003C10D0"/>
    <w:rsid w:val="003C24E4"/>
    <w:rsid w:val="003C53F2"/>
    <w:rsid w:val="003D4AA9"/>
    <w:rsid w:val="003E01D9"/>
    <w:rsid w:val="00405D10"/>
    <w:rsid w:val="004155CD"/>
    <w:rsid w:val="00416B51"/>
    <w:rsid w:val="00435C8D"/>
    <w:rsid w:val="00447A43"/>
    <w:rsid w:val="0045171F"/>
    <w:rsid w:val="00454886"/>
    <w:rsid w:val="00455133"/>
    <w:rsid w:val="0046173C"/>
    <w:rsid w:val="00490634"/>
    <w:rsid w:val="004A70E6"/>
    <w:rsid w:val="004B2FEF"/>
    <w:rsid w:val="004C4537"/>
    <w:rsid w:val="004C48F6"/>
    <w:rsid w:val="004D1158"/>
    <w:rsid w:val="004D148F"/>
    <w:rsid w:val="004E238B"/>
    <w:rsid w:val="004E2841"/>
    <w:rsid w:val="004E77B7"/>
    <w:rsid w:val="004F1A12"/>
    <w:rsid w:val="004F2E9E"/>
    <w:rsid w:val="00505CC3"/>
    <w:rsid w:val="005069ED"/>
    <w:rsid w:val="00513024"/>
    <w:rsid w:val="005150AD"/>
    <w:rsid w:val="00534A45"/>
    <w:rsid w:val="00536432"/>
    <w:rsid w:val="0054553C"/>
    <w:rsid w:val="00550352"/>
    <w:rsid w:val="00560ECC"/>
    <w:rsid w:val="0056675D"/>
    <w:rsid w:val="005744B5"/>
    <w:rsid w:val="0058263A"/>
    <w:rsid w:val="00583413"/>
    <w:rsid w:val="0058697F"/>
    <w:rsid w:val="00595948"/>
    <w:rsid w:val="005B7740"/>
    <w:rsid w:val="005D1883"/>
    <w:rsid w:val="005D3BC2"/>
    <w:rsid w:val="005E79AB"/>
    <w:rsid w:val="00603513"/>
    <w:rsid w:val="00612437"/>
    <w:rsid w:val="00612534"/>
    <w:rsid w:val="0062047C"/>
    <w:rsid w:val="00620560"/>
    <w:rsid w:val="00621515"/>
    <w:rsid w:val="00621838"/>
    <w:rsid w:val="006325EE"/>
    <w:rsid w:val="00660518"/>
    <w:rsid w:val="00671B9E"/>
    <w:rsid w:val="00675B04"/>
    <w:rsid w:val="0068138B"/>
    <w:rsid w:val="00686DEF"/>
    <w:rsid w:val="006A4884"/>
    <w:rsid w:val="006C609F"/>
    <w:rsid w:val="006E25B3"/>
    <w:rsid w:val="006E689E"/>
    <w:rsid w:val="00714C98"/>
    <w:rsid w:val="0072029C"/>
    <w:rsid w:val="00733ECE"/>
    <w:rsid w:val="00750834"/>
    <w:rsid w:val="00755219"/>
    <w:rsid w:val="00765D05"/>
    <w:rsid w:val="0077289B"/>
    <w:rsid w:val="00780E51"/>
    <w:rsid w:val="007B4ED9"/>
    <w:rsid w:val="007C22BF"/>
    <w:rsid w:val="007C29EA"/>
    <w:rsid w:val="007E4CFB"/>
    <w:rsid w:val="00804365"/>
    <w:rsid w:val="008120F1"/>
    <w:rsid w:val="00815BE6"/>
    <w:rsid w:val="00835AC0"/>
    <w:rsid w:val="0084246E"/>
    <w:rsid w:val="00846653"/>
    <w:rsid w:val="0087133D"/>
    <w:rsid w:val="0088792C"/>
    <w:rsid w:val="00891380"/>
    <w:rsid w:val="00896237"/>
    <w:rsid w:val="008C261F"/>
    <w:rsid w:val="008D50FD"/>
    <w:rsid w:val="008E7E4A"/>
    <w:rsid w:val="009006E0"/>
    <w:rsid w:val="00911610"/>
    <w:rsid w:val="009168A2"/>
    <w:rsid w:val="00923B3E"/>
    <w:rsid w:val="009343E3"/>
    <w:rsid w:val="00935574"/>
    <w:rsid w:val="00941DC2"/>
    <w:rsid w:val="00964599"/>
    <w:rsid w:val="00991F11"/>
    <w:rsid w:val="009A3B2E"/>
    <w:rsid w:val="009E4795"/>
    <w:rsid w:val="009E4950"/>
    <w:rsid w:val="009F640C"/>
    <w:rsid w:val="00A0449E"/>
    <w:rsid w:val="00A126F4"/>
    <w:rsid w:val="00A135A7"/>
    <w:rsid w:val="00A27307"/>
    <w:rsid w:val="00A43E1D"/>
    <w:rsid w:val="00A555BC"/>
    <w:rsid w:val="00A61C07"/>
    <w:rsid w:val="00A83FF8"/>
    <w:rsid w:val="00A87027"/>
    <w:rsid w:val="00A95F8C"/>
    <w:rsid w:val="00AA1731"/>
    <w:rsid w:val="00AA3D73"/>
    <w:rsid w:val="00AA4ED9"/>
    <w:rsid w:val="00AB15B4"/>
    <w:rsid w:val="00AD7390"/>
    <w:rsid w:val="00AE3F9D"/>
    <w:rsid w:val="00AF05C4"/>
    <w:rsid w:val="00AF4459"/>
    <w:rsid w:val="00AF556C"/>
    <w:rsid w:val="00B00A8E"/>
    <w:rsid w:val="00B33D8D"/>
    <w:rsid w:val="00B36A5A"/>
    <w:rsid w:val="00B40B2E"/>
    <w:rsid w:val="00B42772"/>
    <w:rsid w:val="00B4437D"/>
    <w:rsid w:val="00B52DF5"/>
    <w:rsid w:val="00B54B98"/>
    <w:rsid w:val="00B62ECA"/>
    <w:rsid w:val="00B717BC"/>
    <w:rsid w:val="00B81B30"/>
    <w:rsid w:val="00B86B84"/>
    <w:rsid w:val="00B90B8A"/>
    <w:rsid w:val="00BA36E4"/>
    <w:rsid w:val="00BB740E"/>
    <w:rsid w:val="00BC0403"/>
    <w:rsid w:val="00BC5B92"/>
    <w:rsid w:val="00BD149B"/>
    <w:rsid w:val="00BD41B0"/>
    <w:rsid w:val="00BE4D03"/>
    <w:rsid w:val="00BE5391"/>
    <w:rsid w:val="00BE5F12"/>
    <w:rsid w:val="00C12D32"/>
    <w:rsid w:val="00C16AAB"/>
    <w:rsid w:val="00C30328"/>
    <w:rsid w:val="00C36AA5"/>
    <w:rsid w:val="00C50596"/>
    <w:rsid w:val="00C567A4"/>
    <w:rsid w:val="00C6354F"/>
    <w:rsid w:val="00C64D2F"/>
    <w:rsid w:val="00C74D1F"/>
    <w:rsid w:val="00C76D4B"/>
    <w:rsid w:val="00C86B26"/>
    <w:rsid w:val="00C872BE"/>
    <w:rsid w:val="00C9099D"/>
    <w:rsid w:val="00C96BED"/>
    <w:rsid w:val="00CA7825"/>
    <w:rsid w:val="00CB643D"/>
    <w:rsid w:val="00CE7470"/>
    <w:rsid w:val="00CF2FB5"/>
    <w:rsid w:val="00CF66C8"/>
    <w:rsid w:val="00D143BE"/>
    <w:rsid w:val="00D213C0"/>
    <w:rsid w:val="00D228B0"/>
    <w:rsid w:val="00D24BF7"/>
    <w:rsid w:val="00D26572"/>
    <w:rsid w:val="00D337B6"/>
    <w:rsid w:val="00D34302"/>
    <w:rsid w:val="00D34FE6"/>
    <w:rsid w:val="00D45229"/>
    <w:rsid w:val="00D5798B"/>
    <w:rsid w:val="00D61AC1"/>
    <w:rsid w:val="00D67CCF"/>
    <w:rsid w:val="00D74796"/>
    <w:rsid w:val="00D762F7"/>
    <w:rsid w:val="00D92FE8"/>
    <w:rsid w:val="00DB33E4"/>
    <w:rsid w:val="00DB42DB"/>
    <w:rsid w:val="00DD1D8F"/>
    <w:rsid w:val="00DD40E4"/>
    <w:rsid w:val="00DE2DD0"/>
    <w:rsid w:val="00E1100C"/>
    <w:rsid w:val="00E16360"/>
    <w:rsid w:val="00E20B5B"/>
    <w:rsid w:val="00E23CCD"/>
    <w:rsid w:val="00E36E0B"/>
    <w:rsid w:val="00E51D0F"/>
    <w:rsid w:val="00E62D00"/>
    <w:rsid w:val="00E81B80"/>
    <w:rsid w:val="00E82DEB"/>
    <w:rsid w:val="00E83D18"/>
    <w:rsid w:val="00EA696D"/>
    <w:rsid w:val="00EB22FE"/>
    <w:rsid w:val="00EB24BC"/>
    <w:rsid w:val="00ED1D9A"/>
    <w:rsid w:val="00EF1C10"/>
    <w:rsid w:val="00F02F8D"/>
    <w:rsid w:val="00F10AFF"/>
    <w:rsid w:val="00F14D2A"/>
    <w:rsid w:val="00F303DB"/>
    <w:rsid w:val="00F33EFD"/>
    <w:rsid w:val="00F568F9"/>
    <w:rsid w:val="00F572A0"/>
    <w:rsid w:val="00F62F86"/>
    <w:rsid w:val="00F705BB"/>
    <w:rsid w:val="00F90B00"/>
    <w:rsid w:val="00F92760"/>
    <w:rsid w:val="00F94616"/>
    <w:rsid w:val="00F97BD8"/>
    <w:rsid w:val="00FB568C"/>
    <w:rsid w:val="00FF56A4"/>
    <w:rsid w:val="0188F1FE"/>
    <w:rsid w:val="01CF44D8"/>
    <w:rsid w:val="0235742C"/>
    <w:rsid w:val="033C823C"/>
    <w:rsid w:val="035AF84C"/>
    <w:rsid w:val="053407E0"/>
    <w:rsid w:val="0581C815"/>
    <w:rsid w:val="073B40B2"/>
    <w:rsid w:val="084129FD"/>
    <w:rsid w:val="09217262"/>
    <w:rsid w:val="0961333A"/>
    <w:rsid w:val="0AAB48CD"/>
    <w:rsid w:val="0C20580A"/>
    <w:rsid w:val="0C437359"/>
    <w:rsid w:val="0D7D8E9E"/>
    <w:rsid w:val="0E947AAD"/>
    <w:rsid w:val="10FCAA99"/>
    <w:rsid w:val="12D85581"/>
    <w:rsid w:val="132CC60D"/>
    <w:rsid w:val="13B50D3A"/>
    <w:rsid w:val="146A6D99"/>
    <w:rsid w:val="14FF363D"/>
    <w:rsid w:val="1657EA55"/>
    <w:rsid w:val="16A7AC4D"/>
    <w:rsid w:val="16F35BD4"/>
    <w:rsid w:val="176E0B02"/>
    <w:rsid w:val="17EB9AC0"/>
    <w:rsid w:val="1935E3C9"/>
    <w:rsid w:val="19B31160"/>
    <w:rsid w:val="1AF684C0"/>
    <w:rsid w:val="1B4A1E2F"/>
    <w:rsid w:val="1B6658CB"/>
    <w:rsid w:val="1F7825DC"/>
    <w:rsid w:val="1F8D71BF"/>
    <w:rsid w:val="2094C928"/>
    <w:rsid w:val="2217288A"/>
    <w:rsid w:val="243B7C5D"/>
    <w:rsid w:val="24EB0D9E"/>
    <w:rsid w:val="258AF785"/>
    <w:rsid w:val="265B5882"/>
    <w:rsid w:val="269C79ED"/>
    <w:rsid w:val="26E1F9EB"/>
    <w:rsid w:val="282FC1E8"/>
    <w:rsid w:val="29D9B8AF"/>
    <w:rsid w:val="2C731396"/>
    <w:rsid w:val="2DC5495A"/>
    <w:rsid w:val="2E4FB468"/>
    <w:rsid w:val="2E9DA825"/>
    <w:rsid w:val="2ED28D66"/>
    <w:rsid w:val="2F1B37B7"/>
    <w:rsid w:val="2FE08195"/>
    <w:rsid w:val="306288B1"/>
    <w:rsid w:val="312B59F5"/>
    <w:rsid w:val="31AF2E3A"/>
    <w:rsid w:val="32C3B953"/>
    <w:rsid w:val="37B6580E"/>
    <w:rsid w:val="3831ECD0"/>
    <w:rsid w:val="391AE530"/>
    <w:rsid w:val="3A5220D5"/>
    <w:rsid w:val="3A96FAF4"/>
    <w:rsid w:val="3AA7D966"/>
    <w:rsid w:val="3DD0B0A0"/>
    <w:rsid w:val="4298A8CF"/>
    <w:rsid w:val="43A60D4F"/>
    <w:rsid w:val="43C2A1D8"/>
    <w:rsid w:val="473B6327"/>
    <w:rsid w:val="494F2C85"/>
    <w:rsid w:val="4A5796D9"/>
    <w:rsid w:val="4A6F77FD"/>
    <w:rsid w:val="4ADD6478"/>
    <w:rsid w:val="4B93D160"/>
    <w:rsid w:val="4C5B9EF5"/>
    <w:rsid w:val="4CA9FD4E"/>
    <w:rsid w:val="4D9C7126"/>
    <w:rsid w:val="4E1C4FF2"/>
    <w:rsid w:val="4F161342"/>
    <w:rsid w:val="50B2B304"/>
    <w:rsid w:val="524DD2E2"/>
    <w:rsid w:val="527B9280"/>
    <w:rsid w:val="53006BE0"/>
    <w:rsid w:val="530C7A0A"/>
    <w:rsid w:val="53F745E7"/>
    <w:rsid w:val="551F92F8"/>
    <w:rsid w:val="55DB0C5A"/>
    <w:rsid w:val="58BD9D3F"/>
    <w:rsid w:val="59A0057B"/>
    <w:rsid w:val="59C37588"/>
    <w:rsid w:val="5BBBE478"/>
    <w:rsid w:val="5C07654A"/>
    <w:rsid w:val="5C10966D"/>
    <w:rsid w:val="5E430692"/>
    <w:rsid w:val="60A4CBD3"/>
    <w:rsid w:val="620163E8"/>
    <w:rsid w:val="627868FD"/>
    <w:rsid w:val="632497FE"/>
    <w:rsid w:val="633E4DC6"/>
    <w:rsid w:val="63CDC556"/>
    <w:rsid w:val="65163ECB"/>
    <w:rsid w:val="67A99B86"/>
    <w:rsid w:val="68C97E2D"/>
    <w:rsid w:val="6AB8AFC1"/>
    <w:rsid w:val="6C108215"/>
    <w:rsid w:val="6C20AFE4"/>
    <w:rsid w:val="6CA17151"/>
    <w:rsid w:val="6CA886EF"/>
    <w:rsid w:val="6CADB773"/>
    <w:rsid w:val="6E44C9E7"/>
    <w:rsid w:val="6E8E890A"/>
    <w:rsid w:val="71D63345"/>
    <w:rsid w:val="722F4DBD"/>
    <w:rsid w:val="733289AE"/>
    <w:rsid w:val="73CBA118"/>
    <w:rsid w:val="74013C47"/>
    <w:rsid w:val="76591298"/>
    <w:rsid w:val="78150F72"/>
    <w:rsid w:val="787B9425"/>
    <w:rsid w:val="79996556"/>
    <w:rsid w:val="79F566B1"/>
    <w:rsid w:val="7AC9076F"/>
    <w:rsid w:val="7B37C6F5"/>
    <w:rsid w:val="7C2983DB"/>
    <w:rsid w:val="7C2C45B3"/>
    <w:rsid w:val="7C7BC0E9"/>
    <w:rsid w:val="7F04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8277"/>
  <w15:chartTrackingRefBased/>
  <w15:docId w15:val="{10234799-BFF7-40B5-83B0-318FEE92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1D9"/>
  </w:style>
  <w:style w:type="paragraph" w:styleId="Nagwek1">
    <w:name w:val="heading 1"/>
    <w:basedOn w:val="Normalny"/>
    <w:next w:val="Normalny"/>
    <w:link w:val="Nagwek1Znak"/>
    <w:uiPriority w:val="9"/>
    <w:qFormat/>
    <w:rsid w:val="003E0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0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0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0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0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0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0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0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0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0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0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01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01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01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01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01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01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0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0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0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0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0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01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01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01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0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01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01D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E0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1D9"/>
  </w:style>
  <w:style w:type="paragraph" w:styleId="Stopka">
    <w:name w:val="footer"/>
    <w:basedOn w:val="Normalny"/>
    <w:link w:val="StopkaZnak"/>
    <w:uiPriority w:val="99"/>
    <w:unhideWhenUsed/>
    <w:rsid w:val="003E0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1D9"/>
  </w:style>
  <w:style w:type="paragraph" w:styleId="Poprawka">
    <w:name w:val="Revision"/>
    <w:hidden/>
    <w:uiPriority w:val="99"/>
    <w:semiHidden/>
    <w:rsid w:val="00162BB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2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28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28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8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8B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2356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35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2294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7" ma:contentTypeDescription="Create a new document." ma:contentTypeScope="" ma:versionID="91c8df9607895fd653398ebe020368fb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a3b8703b2c5254532cb639243518dae0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C51B92-377B-4547-8FBA-C56BCAE18BFE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2.xml><?xml version="1.0" encoding="utf-8"?>
<ds:datastoreItem xmlns:ds="http://schemas.openxmlformats.org/officeDocument/2006/customXml" ds:itemID="{A63C0E5A-F261-4CDE-AA09-0F9F0CA1E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11db4-53a2-4d1b-82ae-320485071b7a"/>
    <ds:schemaRef ds:uri="deeda2bc-8a38-4937-ba20-8ba6d0b05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60FAC6-DC53-4F65-A262-C22F545A727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feaa520-8769-46b1-ba3f-0459c8682104}" enabled="1" method="Standard" siteId="{5b7e7e76-9aca-4bca-b480-c8468c5ba86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Kwiecień CCG</dc:creator>
  <cp:keywords/>
  <dc:description/>
  <cp:lastModifiedBy>Aleksandra Kurczewska CCG</cp:lastModifiedBy>
  <cp:revision>3</cp:revision>
  <dcterms:created xsi:type="dcterms:W3CDTF">2026-08-05T13:58:00Z</dcterms:created>
  <dcterms:modified xsi:type="dcterms:W3CDTF">2026-08-05T14:28:00Z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0x01010026332A36832A0A41A9315B265E6415BB</vt:lpwstr>
  </property>
  <property fmtid="{D5CDD505-2E9C-101B-9397-08002B2CF9AE}" pid="3" name="MediaServiceImageTags">
    <vt:lpwstr/>
  </property>
</Properties>
</file>