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E187B" w14:textId="5DEA20A7" w:rsidR="00C66D98" w:rsidRDefault="00C66D98">
      <w:r w:rsidRPr="00C66D9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F3970F" wp14:editId="61589947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670050" cy="330200"/>
                <wp:effectExtent l="0" t="0" r="6350" b="0"/>
                <wp:wrapNone/>
                <wp:docPr id="6" name="Rounded Rectangle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93CCB0-FF34-4990-92D9-21AF02A2BF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0" cy="330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195C7"/>
                        </a:solidFill>
                        <a:ln w="12700">
                          <a:miter lim="400000"/>
                        </a:ln>
                      </wps:spPr>
                      <wps:txbx>
                        <w:txbxContent>
                          <w:p w14:paraId="5AF847AA" w14:textId="4DB7C51B" w:rsidR="00C66D98" w:rsidRPr="00C66D98" w:rsidRDefault="00C66D98" w:rsidP="00C66D98">
                            <w:pPr>
                              <w:spacing w:after="0" w:line="240" w:lineRule="auto"/>
                              <w:jc w:val="center"/>
                              <w:rPr>
                                <w:rFonts w:ascii="Microsoft PhagsPa" w:eastAsia="Microsoft JhengHei UI" w:hAnsi="Microsoft PhagsPa" w:cs="Helvetica Neue Medium"/>
                                <w:b/>
                                <w:bCs/>
                                <w:color w:val="FFFFFF" w:themeColor="background1"/>
                                <w:kern w:val="24"/>
                                <w:sz w:val="16"/>
                                <w:szCs w:val="16"/>
                                <w:lang w:val="pt-PT"/>
                                <w14:ligatures w14:val="none"/>
                              </w:rPr>
                            </w:pPr>
                            <w:r w:rsidRPr="00C66D98">
                              <w:rPr>
                                <w:rFonts w:ascii="Microsoft PhagsPa" w:eastAsia="Microsoft JhengHei UI" w:hAnsi="Microsoft PhagsPa" w:cs="Helvetica Neue Medium"/>
                                <w:b/>
                                <w:bCs/>
                                <w:color w:val="FFFFFF" w:themeColor="background1"/>
                                <w:kern w:val="24"/>
                                <w:sz w:val="16"/>
                                <w:szCs w:val="16"/>
                                <w:lang w:val="pt-PT"/>
                              </w:rPr>
                              <w:t>COMUNICADO DE IMPRENSA</w:t>
                            </w:r>
                          </w:p>
                        </w:txbxContent>
                      </wps:txbx>
                      <wps:bodyPr wrap="square" lIns="50800" tIns="50800" rIns="50800" bIns="508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F3970F" id="Rounded Rectangle" o:spid="_x0000_s1026" style="position:absolute;margin-left:0;margin-top:0;width:131.5pt;height:26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" fillcolor="#0195c7" stroked="f" strokeweight="1pt">
                <v:stroke miterlimit="4" joinstyle="miter"/>
                <v:textbox inset="4pt,4pt,4pt,4pt">
                  <w:txbxContent>
                    <w:p w14:paraId="5AF847AA" w14:textId="4DB7C51B" w:rsidR="00C66D98" w:rsidRPr="00C66D98" w:rsidRDefault="00C66D98" w:rsidP="00C66D98">
                      <w:pPr>
                        <w:spacing w:after="0" w:line="240" w:lineRule="auto"/>
                        <w:jc w:val="center"/>
                        <w:rPr>
                          <w:rFonts w:ascii="Microsoft PhagsPa" w:eastAsia="Microsoft JhengHei UI" w:hAnsi="Microsoft PhagsPa" w:cs="Helvetica Neue Medium"/>
                          <w:b/>
                          <w:bCs/>
                          <w:color w:val="FFFFFF" w:themeColor="background1"/>
                          <w:kern w:val="24"/>
                          <w:sz w:val="16"/>
                          <w:szCs w:val="16"/>
                          <w:lang w:val="pt-PT"/>
                          <w14:ligatures w14:val="none"/>
                        </w:rPr>
                      </w:pPr>
                      <w:r w:rsidRPr="00C66D98">
                        <w:rPr>
                          <w:rFonts w:ascii="Microsoft PhagsPa" w:eastAsia="Microsoft JhengHei UI" w:hAnsi="Microsoft PhagsPa" w:cs="Helvetica Neue Medium"/>
                          <w:b/>
                          <w:bCs/>
                          <w:color w:val="FFFFFF" w:themeColor="background1"/>
                          <w:kern w:val="24"/>
                          <w:sz w:val="16"/>
                          <w:szCs w:val="16"/>
                          <w:lang w:val="pt-PT"/>
                        </w:rPr>
                        <w:t>COMUNICADO DE IMPRENSA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B217A8" w14:textId="77777777" w:rsidR="00C66D98" w:rsidRPr="002E2AE9" w:rsidRDefault="00C66D98" w:rsidP="00C66D98">
      <w:pPr>
        <w:spacing w:after="80" w:line="264" w:lineRule="auto"/>
        <w:jc w:val="center"/>
        <w:rPr>
          <w:rFonts w:ascii="Microsoft PhagsPa" w:eastAsia="Microsoft JhengHei UI" w:hAnsi="Microsoft PhagsPa"/>
          <w:color w:val="0195C7"/>
          <w:sz w:val="18"/>
          <w:szCs w:val="18"/>
          <w:lang w:val="pt-PT"/>
        </w:rPr>
      </w:pPr>
    </w:p>
    <w:p w14:paraId="1F44D3F1" w14:textId="48273E90" w:rsidR="00853530" w:rsidRPr="00853530" w:rsidRDefault="00853530" w:rsidP="00853530">
      <w:pPr>
        <w:spacing w:after="0" w:line="264" w:lineRule="auto"/>
        <w:jc w:val="center"/>
        <w:rPr>
          <w:rFonts w:ascii="Microsoft PhagsPa" w:eastAsia="Microsoft JhengHei UI" w:hAnsi="Microsoft PhagsPa"/>
          <w:b/>
          <w:bCs/>
          <w:color w:val="0195C7"/>
          <w:sz w:val="32"/>
          <w:szCs w:val="32"/>
          <w:u w:val="single"/>
          <w:lang w:val="pt-PT"/>
        </w:rPr>
      </w:pPr>
      <w:r w:rsidRPr="00853530">
        <w:rPr>
          <w:rFonts w:ascii="Microsoft PhagsPa" w:eastAsia="Microsoft JhengHei UI" w:hAnsi="Microsoft PhagsPa"/>
          <w:b/>
          <w:bCs/>
          <w:color w:val="0195C7"/>
          <w:sz w:val="32"/>
          <w:szCs w:val="32"/>
          <w:u w:val="single"/>
          <w:lang w:val="pt-PT"/>
        </w:rPr>
        <w:t>Pro</w:t>
      </w:r>
      <w:r w:rsidR="00C54C97">
        <w:rPr>
          <w:rFonts w:ascii="Microsoft PhagsPa" w:eastAsia="Microsoft JhengHei UI" w:hAnsi="Microsoft PhagsPa"/>
          <w:b/>
          <w:bCs/>
          <w:color w:val="0195C7"/>
          <w:sz w:val="32"/>
          <w:szCs w:val="32"/>
          <w:u w:val="single"/>
          <w:lang w:val="pt-PT"/>
        </w:rPr>
        <w:t>moção</w:t>
      </w:r>
      <w:r w:rsidR="001E3BE7">
        <w:rPr>
          <w:rFonts w:ascii="Microsoft PhagsPa" w:eastAsia="Microsoft JhengHei UI" w:hAnsi="Microsoft PhagsPa"/>
          <w:b/>
          <w:bCs/>
          <w:color w:val="0195C7"/>
          <w:sz w:val="32"/>
          <w:szCs w:val="32"/>
          <w:u w:val="single"/>
          <w:lang w:val="pt-PT"/>
        </w:rPr>
        <w:t xml:space="preserve"> da Literacia Financeira </w:t>
      </w:r>
    </w:p>
    <w:p w14:paraId="324B1A98" w14:textId="4D3A2829" w:rsidR="00C66D98" w:rsidRPr="00C66D98" w:rsidRDefault="00853530" w:rsidP="002E2AE9">
      <w:pPr>
        <w:spacing w:after="360" w:line="264" w:lineRule="auto"/>
        <w:jc w:val="center"/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</w:pPr>
      <w:r w:rsidRPr="00853530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 xml:space="preserve">Doutor Finanças </w:t>
      </w:r>
      <w:r w:rsidR="00666E72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>lança</w:t>
      </w:r>
      <w:r w:rsidR="00D139AA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 xml:space="preserve"> </w:t>
      </w:r>
      <w:r w:rsidR="00A64259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>3.</w:t>
      </w:r>
      <w:r w:rsidR="00E14A5F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>ª</w:t>
      </w:r>
      <w:r w:rsidR="0088625D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 xml:space="preserve"> </w:t>
      </w:r>
      <w:r w:rsidR="006C5A03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>edição</w:t>
      </w:r>
      <w:r w:rsidR="0037151D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 xml:space="preserve"> do P</w:t>
      </w:r>
      <w:r w:rsidR="00B977ED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>rogram</w:t>
      </w:r>
      <w:r w:rsidR="00BC6BEC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 xml:space="preserve">a de </w:t>
      </w:r>
      <w:r w:rsidR="00CF708F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>Embaixa</w:t>
      </w:r>
      <w:r w:rsidR="002A2658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>dore</w:t>
      </w:r>
      <w:r w:rsidR="008266EB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 xml:space="preserve">s </w:t>
      </w:r>
      <w:r w:rsidR="00681571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 xml:space="preserve">para </w:t>
      </w:r>
      <w:r w:rsidR="00ED6277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>joven</w:t>
      </w:r>
      <w:r w:rsidR="00DF6B7B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>s uni</w:t>
      </w:r>
      <w:r w:rsidR="005640E2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>versitá</w:t>
      </w:r>
      <w:r w:rsidR="0043519A">
        <w:rPr>
          <w:rFonts w:ascii="Microsoft PhagsPa" w:eastAsia="Microsoft JhengHei UI" w:hAnsi="Microsoft PhagsPa"/>
          <w:b/>
          <w:bCs/>
          <w:color w:val="0195C7"/>
          <w:sz w:val="40"/>
          <w:szCs w:val="40"/>
          <w:lang w:val="pt-PT"/>
        </w:rPr>
        <w:t>rios</w:t>
      </w:r>
    </w:p>
    <w:p w14:paraId="381EE6D1" w14:textId="12DAEC4A" w:rsidR="00853530" w:rsidRDefault="00853530" w:rsidP="002A7680">
      <w:pPr>
        <w:pStyle w:val="a"/>
        <w:numPr>
          <w:ilvl w:val="0"/>
          <w:numId w:val="1"/>
        </w:numPr>
        <w:spacing w:after="240" w:line="312" w:lineRule="auto"/>
        <w:ind w:left="992" w:hanging="357"/>
        <w:jc w:val="both"/>
        <w:rPr>
          <w:rFonts w:ascii="Microsoft PhagsPa" w:eastAsia="Microsoft JhengHei UI" w:hAnsi="Microsoft PhagsPa"/>
          <w:color w:val="404040" w:themeColor="text1" w:themeTint="BF"/>
          <w:sz w:val="22"/>
          <w:szCs w:val="22"/>
          <w:lang w:val="pt-PT"/>
        </w:rPr>
      </w:pPr>
      <w:r w:rsidRPr="00853530">
        <w:rPr>
          <w:rFonts w:ascii="Microsoft PhagsPa" w:eastAsia="Microsoft JhengHei UI" w:hAnsi="Microsoft PhagsPa"/>
          <w:color w:val="404040" w:themeColor="text1" w:themeTint="BF"/>
          <w:sz w:val="22"/>
          <w:szCs w:val="22"/>
          <w:lang w:val="pt-PT"/>
        </w:rPr>
        <w:t>Programa tem a duração de nove meses e permite aos estudantes desenvolver competências profissionais, comportamentais e financeiras;</w:t>
      </w:r>
    </w:p>
    <w:p w14:paraId="16C391B0" w14:textId="372C79D0" w:rsidR="00853530" w:rsidRPr="00853530" w:rsidRDefault="00853530" w:rsidP="002A7680">
      <w:pPr>
        <w:pStyle w:val="a"/>
        <w:numPr>
          <w:ilvl w:val="0"/>
          <w:numId w:val="1"/>
        </w:numPr>
        <w:spacing w:after="240" w:line="312" w:lineRule="auto"/>
        <w:ind w:left="992" w:hanging="357"/>
        <w:jc w:val="both"/>
        <w:rPr>
          <w:rFonts w:ascii="Microsoft PhagsPa" w:eastAsia="Microsoft JhengHei UI" w:hAnsi="Microsoft PhagsPa"/>
          <w:color w:val="404040" w:themeColor="text1" w:themeTint="BF"/>
          <w:sz w:val="22"/>
          <w:szCs w:val="22"/>
          <w:lang w:val="pt-PT"/>
        </w:rPr>
      </w:pPr>
      <w:r w:rsidRPr="00853530">
        <w:rPr>
          <w:rFonts w:ascii="Microsoft PhagsPa" w:eastAsia="Microsoft JhengHei UI" w:hAnsi="Microsoft PhagsPa"/>
          <w:color w:val="404040" w:themeColor="text1" w:themeTint="BF"/>
          <w:sz w:val="22"/>
          <w:szCs w:val="22"/>
          <w:lang w:val="pt-PT"/>
        </w:rPr>
        <w:t>Candidaturas à 3.ª edição do Programa Doutores Embaixadores decorrem até 20 de setembro</w:t>
      </w:r>
      <w:r>
        <w:rPr>
          <w:rFonts w:ascii="Microsoft PhagsPa" w:eastAsia="Microsoft JhengHei UI" w:hAnsi="Microsoft PhagsPa"/>
          <w:color w:val="404040" w:themeColor="text1" w:themeTint="BF"/>
          <w:sz w:val="22"/>
          <w:szCs w:val="22"/>
          <w:lang w:val="pt-PT"/>
        </w:rPr>
        <w:t>.</w:t>
      </w:r>
    </w:p>
    <w:p w14:paraId="0A115141" w14:textId="4A2B980D" w:rsidR="00B01D8F" w:rsidRDefault="00C66D98" w:rsidP="00E97F2F">
      <w:pPr>
        <w:spacing w:after="240" w:line="360" w:lineRule="auto"/>
        <w:ind w:left="357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00534B2F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 xml:space="preserve">Lisboa, </w:t>
      </w:r>
      <w:r w:rsidR="0049723D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>0</w:t>
      </w:r>
      <w:r w:rsidR="00250833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>5</w:t>
      </w:r>
      <w:r w:rsidR="00795F36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 xml:space="preserve"> </w:t>
      </w:r>
      <w:r w:rsidRPr="00534B2F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 xml:space="preserve">de </w:t>
      </w:r>
      <w:r w:rsidR="00853530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>agosto</w:t>
      </w:r>
      <w:r w:rsidRPr="00534B2F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 xml:space="preserve"> de 202</w:t>
      </w:r>
      <w:r w:rsidR="00853530">
        <w:rPr>
          <w:rFonts w:ascii="Microsoft PhagsPa" w:eastAsia="Microsoft JhengHei UI" w:hAnsi="Microsoft PhagsPa"/>
          <w:b/>
          <w:bCs/>
          <w:sz w:val="22"/>
          <w:szCs w:val="22"/>
          <w:lang w:val="pt-PT"/>
        </w:rPr>
        <w:t>6</w:t>
      </w:r>
      <w:r w:rsidRPr="00534B2F">
        <w:rPr>
          <w:rFonts w:ascii="Microsoft PhagsPa" w:eastAsia="Microsoft JhengHei UI" w:hAnsi="Microsoft PhagsPa"/>
          <w:sz w:val="22"/>
          <w:szCs w:val="22"/>
          <w:lang w:val="pt-PT"/>
        </w:rPr>
        <w:t xml:space="preserve"> – </w:t>
      </w:r>
      <w:r w:rsidR="003A7090" w:rsidRPr="00534B2F">
        <w:rPr>
          <w:rFonts w:ascii="Microsoft PhagsPa" w:eastAsia="Microsoft JhengHei UI" w:hAnsi="Microsoft PhagsPa"/>
          <w:sz w:val="22"/>
          <w:szCs w:val="22"/>
          <w:lang w:val="pt-PT"/>
        </w:rPr>
        <w:t xml:space="preserve">O </w:t>
      </w:r>
      <w:hyperlink r:id="rId10" w:history="1">
        <w:r w:rsidR="003A7090" w:rsidRPr="00534B2F">
          <w:rPr>
            <w:rFonts w:ascii="Microsoft PhagsPa" w:eastAsia="Microsoft JhengHei UI" w:hAnsi="Microsoft PhagsPa"/>
            <w:sz w:val="22"/>
            <w:szCs w:val="22"/>
            <w:lang w:val="pt-PT"/>
          </w:rPr>
          <w:t>Doutor Finanças</w:t>
        </w:r>
      </w:hyperlink>
      <w:r w:rsidR="003A7090" w:rsidRPr="00534B2F">
        <w:rPr>
          <w:rFonts w:ascii="Microsoft PhagsPa" w:eastAsia="Microsoft JhengHei UI" w:hAnsi="Microsoft PhagsPa"/>
          <w:sz w:val="22"/>
          <w:szCs w:val="22"/>
          <w:lang w:val="pt-PT"/>
        </w:rPr>
        <w:t xml:space="preserve">, </w:t>
      </w:r>
      <w:proofErr w:type="spellStart"/>
      <w:r w:rsidR="003A7090" w:rsidRPr="00534B2F">
        <w:rPr>
          <w:rFonts w:ascii="Microsoft PhagsPa" w:eastAsia="Microsoft JhengHei UI" w:hAnsi="Microsoft PhagsPa"/>
          <w:i/>
          <w:iCs/>
          <w:sz w:val="22"/>
          <w:szCs w:val="22"/>
          <w:lang w:val="pt-PT"/>
        </w:rPr>
        <w:t>fintech</w:t>
      </w:r>
      <w:proofErr w:type="spellEnd"/>
      <w:r w:rsidR="003A7090" w:rsidRPr="00534B2F">
        <w:rPr>
          <w:rFonts w:ascii="Microsoft PhagsPa" w:eastAsia="Microsoft JhengHei UI" w:hAnsi="Microsoft PhagsPa"/>
          <w:sz w:val="22"/>
          <w:szCs w:val="22"/>
          <w:lang w:val="pt-PT"/>
        </w:rPr>
        <w:t xml:space="preserve"> especialista na área do bem-estar financeiro</w:t>
      </w:r>
      <w:r w:rsidR="0020500A" w:rsidRPr="00534B2F">
        <w:rPr>
          <w:rFonts w:ascii="Microsoft PhagsPa" w:eastAsia="Microsoft JhengHei UI" w:hAnsi="Microsoft PhagsPa"/>
          <w:sz w:val="22"/>
          <w:szCs w:val="22"/>
          <w:lang w:val="pt-PT"/>
        </w:rPr>
        <w:t xml:space="preserve">, </w:t>
      </w:r>
      <w:r w:rsidR="00853530">
        <w:rPr>
          <w:rFonts w:ascii="Microsoft PhagsPa" w:eastAsia="Microsoft JhengHei UI" w:hAnsi="Microsoft PhagsPa"/>
          <w:sz w:val="22"/>
          <w:szCs w:val="22"/>
          <w:lang w:val="pt-PT"/>
        </w:rPr>
        <w:t>abriu</w:t>
      </w:r>
      <w:r w:rsidR="00A6428F">
        <w:rPr>
          <w:rFonts w:ascii="Microsoft PhagsPa" w:eastAsia="Microsoft JhengHei UI" w:hAnsi="Microsoft PhagsPa"/>
          <w:sz w:val="22"/>
          <w:szCs w:val="22"/>
          <w:lang w:val="pt-PT"/>
        </w:rPr>
        <w:t xml:space="preserve"> </w:t>
      </w:r>
      <w:r w:rsidR="0053247D">
        <w:rPr>
          <w:rFonts w:ascii="Microsoft PhagsPa" w:eastAsia="Microsoft JhengHei UI" w:hAnsi="Microsoft PhagsPa"/>
          <w:sz w:val="22"/>
          <w:szCs w:val="22"/>
          <w:lang w:val="pt-PT"/>
        </w:rPr>
        <w:t xml:space="preserve">as </w:t>
      </w:r>
      <w:r w:rsidR="00A6428F">
        <w:rPr>
          <w:rFonts w:ascii="Microsoft PhagsPa" w:eastAsia="Microsoft JhengHei UI" w:hAnsi="Microsoft PhagsPa"/>
          <w:sz w:val="22"/>
          <w:szCs w:val="22"/>
          <w:lang w:val="pt-PT"/>
        </w:rPr>
        <w:t>candidaturas para</w:t>
      </w:r>
      <w:r w:rsidR="00B01D8F" w:rsidRPr="00B01D8F">
        <w:rPr>
          <w:rFonts w:ascii="Microsoft PhagsPa" w:eastAsia="Microsoft JhengHei UI" w:hAnsi="Microsoft PhagsPa"/>
          <w:sz w:val="22"/>
          <w:szCs w:val="22"/>
          <w:lang w:val="pt-PT"/>
        </w:rPr>
        <w:t xml:space="preserve"> a </w:t>
      </w:r>
      <w:r w:rsidR="00853530">
        <w:rPr>
          <w:rFonts w:ascii="Microsoft PhagsPa" w:eastAsia="Microsoft JhengHei UI" w:hAnsi="Microsoft PhagsPa"/>
          <w:sz w:val="22"/>
          <w:szCs w:val="22"/>
          <w:lang w:val="pt-PT"/>
        </w:rPr>
        <w:t>3</w:t>
      </w:r>
      <w:r w:rsidR="00B01D8F" w:rsidRPr="00B01D8F">
        <w:rPr>
          <w:rFonts w:ascii="Microsoft PhagsPa" w:eastAsia="Microsoft JhengHei UI" w:hAnsi="Microsoft PhagsPa"/>
          <w:sz w:val="22"/>
          <w:szCs w:val="22"/>
          <w:lang w:val="pt-PT"/>
        </w:rPr>
        <w:t xml:space="preserve">.ª edição do </w:t>
      </w:r>
      <w:hyperlink r:id="rId11" w:history="1">
        <w:r w:rsidR="00B01D8F" w:rsidRPr="0053247D">
          <w:rPr>
            <w:rFonts w:ascii="Microsoft PhagsPa" w:eastAsia="Microsoft JhengHei UI" w:hAnsi="Microsoft PhagsPa"/>
            <w:sz w:val="22"/>
            <w:szCs w:val="22"/>
            <w:lang w:val="pt-PT"/>
          </w:rPr>
          <w:t>Programa Doutores Embaixadores</w:t>
        </w:r>
      </w:hyperlink>
      <w:r w:rsidR="0053247D">
        <w:rPr>
          <w:rFonts w:ascii="Microsoft PhagsPa" w:eastAsia="Microsoft JhengHei UI" w:hAnsi="Microsoft PhagsPa"/>
          <w:sz w:val="22"/>
          <w:szCs w:val="22"/>
          <w:lang w:val="pt-PT"/>
        </w:rPr>
        <w:t xml:space="preserve">, </w:t>
      </w:r>
      <w:r w:rsidR="0053247D" w:rsidRPr="0053247D">
        <w:rPr>
          <w:rFonts w:ascii="Microsoft PhagsPa" w:eastAsia="Microsoft JhengHei UI" w:hAnsi="Microsoft PhagsPa"/>
          <w:sz w:val="22"/>
          <w:szCs w:val="22"/>
          <w:lang w:val="pt-PT"/>
        </w:rPr>
        <w:t>uma iniciativa que desafia estudantes universitários</w:t>
      </w:r>
      <w:r w:rsidR="00746FDD">
        <w:rPr>
          <w:rFonts w:ascii="Microsoft PhagsPa" w:eastAsia="Microsoft JhengHei UI" w:hAnsi="Microsoft PhagsPa"/>
          <w:sz w:val="22"/>
          <w:szCs w:val="22"/>
          <w:lang w:val="pt-PT"/>
        </w:rPr>
        <w:t xml:space="preserve"> </w:t>
      </w:r>
      <w:r w:rsidR="0053247D" w:rsidRPr="0053247D">
        <w:rPr>
          <w:rFonts w:ascii="Microsoft PhagsPa" w:eastAsia="Microsoft JhengHei UI" w:hAnsi="Microsoft PhagsPa"/>
          <w:sz w:val="22"/>
          <w:szCs w:val="22"/>
          <w:lang w:val="pt-PT"/>
        </w:rPr>
        <w:t>a tornarem-se agentes de mudança nas suas comunidades académicas e a contribuírem para uma relação mais saudável e informada com o dinheiro.</w:t>
      </w:r>
      <w:r w:rsidR="00B01D8F">
        <w:rPr>
          <w:rFonts w:ascii="Microsoft PhagsPa" w:eastAsia="Microsoft JhengHei UI" w:hAnsi="Microsoft PhagsPa"/>
          <w:sz w:val="22"/>
          <w:szCs w:val="22"/>
          <w:lang w:val="pt-PT"/>
        </w:rPr>
        <w:t xml:space="preserve"> </w:t>
      </w:r>
    </w:p>
    <w:p w14:paraId="37A99837" w14:textId="0FC4FB2B" w:rsidR="00965872" w:rsidRPr="002B3476" w:rsidRDefault="00965872" w:rsidP="00965872">
      <w:pPr>
        <w:spacing w:after="240" w:line="360" w:lineRule="auto"/>
        <w:ind w:left="357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002B3476">
        <w:rPr>
          <w:rFonts w:ascii="Microsoft PhagsPa" w:eastAsia="Microsoft JhengHei UI" w:hAnsi="Microsoft PhagsPa"/>
          <w:sz w:val="22"/>
          <w:szCs w:val="22"/>
          <w:lang w:val="pt-PT"/>
        </w:rPr>
        <w:t xml:space="preserve">As candidaturas podem ser apresentadas até ao dia 20 de setembro, </w:t>
      </w:r>
      <w:r>
        <w:rPr>
          <w:rFonts w:ascii="Microsoft PhagsPa" w:eastAsia="Microsoft JhengHei UI" w:hAnsi="Microsoft PhagsPa"/>
          <w:sz w:val="22"/>
          <w:szCs w:val="22"/>
          <w:lang w:val="pt-PT"/>
        </w:rPr>
        <w:t xml:space="preserve">no website </w:t>
      </w:r>
      <w:hyperlink r:id="rId12" w:history="1">
        <w:r w:rsidRPr="00B10A21">
          <w:rPr>
            <w:rFonts w:ascii="Microsoft PhagsPa" w:eastAsia="Microsoft JhengHei UI" w:hAnsi="Microsoft PhagsPa"/>
            <w:sz w:val="22"/>
            <w:szCs w:val="22"/>
            <w:lang w:val="pt-PT"/>
          </w:rPr>
          <w:t>https://ambassadors.pt/doutorfinancas/</w:t>
        </w:r>
      </w:hyperlink>
      <w:r>
        <w:rPr>
          <w:rFonts w:ascii="Microsoft PhagsPa" w:eastAsia="Microsoft JhengHei UI" w:hAnsi="Microsoft PhagsPa"/>
          <w:sz w:val="22"/>
          <w:szCs w:val="22"/>
          <w:lang w:val="pt-PT"/>
        </w:rPr>
        <w:t xml:space="preserve">, estando prevista a seleção de 30 estudantes de licenciatura ou mestrado. O </w:t>
      </w:r>
      <w:r w:rsidRPr="002B3476">
        <w:rPr>
          <w:rFonts w:ascii="Microsoft PhagsPa" w:eastAsia="Microsoft JhengHei UI" w:hAnsi="Microsoft PhagsPa"/>
          <w:sz w:val="22"/>
          <w:szCs w:val="22"/>
          <w:lang w:val="pt-PT"/>
        </w:rPr>
        <w:t xml:space="preserve">processo de seleção inclui uma candidatura online, a apresentação de um </w:t>
      </w:r>
      <w:proofErr w:type="spellStart"/>
      <w:r w:rsidRPr="002B3476">
        <w:rPr>
          <w:rFonts w:ascii="Microsoft PhagsPa" w:eastAsia="Microsoft JhengHei UI" w:hAnsi="Microsoft PhagsPa"/>
          <w:sz w:val="22"/>
          <w:szCs w:val="22"/>
          <w:lang w:val="pt-PT"/>
        </w:rPr>
        <w:t>pitch</w:t>
      </w:r>
      <w:proofErr w:type="spellEnd"/>
      <w:r w:rsidRPr="002B3476">
        <w:rPr>
          <w:rFonts w:ascii="Microsoft PhagsPa" w:eastAsia="Microsoft JhengHei UI" w:hAnsi="Microsoft PhagsPa"/>
          <w:sz w:val="22"/>
          <w:szCs w:val="22"/>
          <w:lang w:val="pt-PT"/>
        </w:rPr>
        <w:t xml:space="preserve"> em vídeo, entrevistas e um </w:t>
      </w:r>
      <w:proofErr w:type="spellStart"/>
      <w:r w:rsidRPr="002B3476">
        <w:rPr>
          <w:rFonts w:ascii="Microsoft PhagsPa" w:eastAsia="Microsoft JhengHei UI" w:hAnsi="Microsoft PhagsPa"/>
          <w:sz w:val="22"/>
          <w:szCs w:val="22"/>
          <w:lang w:val="pt-PT"/>
        </w:rPr>
        <w:t>assessment</w:t>
      </w:r>
      <w:proofErr w:type="spellEnd"/>
      <w:r w:rsidRPr="002B3476">
        <w:rPr>
          <w:rFonts w:ascii="Microsoft PhagsPa" w:eastAsia="Microsoft JhengHei UI" w:hAnsi="Microsoft PhagsPa"/>
          <w:sz w:val="22"/>
          <w:szCs w:val="22"/>
          <w:lang w:val="pt-PT"/>
        </w:rPr>
        <w:t xml:space="preserve"> online. O programa terá início com um </w:t>
      </w:r>
      <w:proofErr w:type="spellStart"/>
      <w:r w:rsidRPr="002B3476">
        <w:rPr>
          <w:rFonts w:ascii="Microsoft PhagsPa" w:eastAsia="Microsoft JhengHei UI" w:hAnsi="Microsoft PhagsPa"/>
          <w:sz w:val="22"/>
          <w:szCs w:val="22"/>
          <w:lang w:val="pt-PT"/>
        </w:rPr>
        <w:t>Welcome</w:t>
      </w:r>
      <w:proofErr w:type="spellEnd"/>
      <w:r w:rsidRPr="002B3476">
        <w:rPr>
          <w:rFonts w:ascii="Microsoft PhagsPa" w:eastAsia="Microsoft JhengHei UI" w:hAnsi="Microsoft PhagsPa"/>
          <w:sz w:val="22"/>
          <w:szCs w:val="22"/>
          <w:lang w:val="pt-PT"/>
        </w:rPr>
        <w:t xml:space="preserve"> </w:t>
      </w:r>
      <w:proofErr w:type="spellStart"/>
      <w:r w:rsidRPr="002B3476">
        <w:rPr>
          <w:rFonts w:ascii="Microsoft PhagsPa" w:eastAsia="Microsoft JhengHei UI" w:hAnsi="Microsoft PhagsPa"/>
          <w:sz w:val="22"/>
          <w:szCs w:val="22"/>
          <w:lang w:val="pt-PT"/>
        </w:rPr>
        <w:t>Day</w:t>
      </w:r>
      <w:proofErr w:type="spellEnd"/>
      <w:r w:rsidRPr="002B3476">
        <w:rPr>
          <w:rFonts w:ascii="Microsoft PhagsPa" w:eastAsia="Microsoft JhengHei UI" w:hAnsi="Microsoft PhagsPa"/>
          <w:sz w:val="22"/>
          <w:szCs w:val="22"/>
          <w:lang w:val="pt-PT"/>
        </w:rPr>
        <w:t>, em outubro de 2026.</w:t>
      </w:r>
    </w:p>
    <w:p w14:paraId="16F5523D" w14:textId="7E350A9E" w:rsidR="000009FC" w:rsidRDefault="00FF0C31" w:rsidP="00E97F2F">
      <w:pPr>
        <w:spacing w:after="240" w:line="360" w:lineRule="auto"/>
        <w:ind w:left="357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00426684">
        <w:rPr>
          <w:rFonts w:ascii="Microsoft PhagsPa" w:eastAsia="Microsoft JhengHei UI" w:hAnsi="Microsoft PhagsPa"/>
          <w:sz w:val="22"/>
          <w:szCs w:val="22"/>
          <w:lang w:val="pt-PT"/>
        </w:rPr>
        <w:t>Ao longo do programa,</w:t>
      </w:r>
      <w:r w:rsidR="00682BA6">
        <w:rPr>
          <w:rFonts w:ascii="Microsoft PhagsPa" w:eastAsia="Microsoft JhengHei UI" w:hAnsi="Microsoft PhagsPa"/>
          <w:sz w:val="22"/>
          <w:szCs w:val="22"/>
          <w:lang w:val="pt-PT"/>
        </w:rPr>
        <w:t xml:space="preserve"> os embaixadores</w:t>
      </w:r>
      <w:r w:rsidRPr="00426684">
        <w:rPr>
          <w:rFonts w:ascii="Microsoft PhagsPa" w:eastAsia="Microsoft JhengHei UI" w:hAnsi="Microsoft PhagsPa"/>
          <w:sz w:val="22"/>
          <w:szCs w:val="22"/>
          <w:lang w:val="pt-PT"/>
        </w:rPr>
        <w:t xml:space="preserve"> </w:t>
      </w:r>
      <w:r>
        <w:rPr>
          <w:rFonts w:ascii="Microsoft PhagsPa" w:eastAsia="Microsoft JhengHei UI" w:hAnsi="Microsoft PhagsPa"/>
          <w:sz w:val="22"/>
          <w:szCs w:val="22"/>
          <w:lang w:val="pt-PT"/>
        </w:rPr>
        <w:t>terão a oportunidade de</w:t>
      </w:r>
      <w:r w:rsidRPr="00426684">
        <w:rPr>
          <w:rFonts w:ascii="Microsoft PhagsPa" w:eastAsia="Microsoft JhengHei UI" w:hAnsi="Microsoft PhagsPa"/>
          <w:sz w:val="22"/>
          <w:szCs w:val="22"/>
          <w:lang w:val="pt-PT"/>
        </w:rPr>
        <w:t xml:space="preserve"> conhecer de perto o funcionamento e a cultura do Doutor Finanças, frequentar formações exclusivas da Academia Doutor Finanças, participar em sessões de mentoring e </w:t>
      </w:r>
      <w:proofErr w:type="spellStart"/>
      <w:r w:rsidRPr="00ED3D1F">
        <w:rPr>
          <w:rFonts w:ascii="Microsoft PhagsPa" w:eastAsia="Microsoft JhengHei UI" w:hAnsi="Microsoft PhagsPa"/>
          <w:i/>
          <w:sz w:val="22"/>
          <w:szCs w:val="22"/>
          <w:lang w:val="pt-PT"/>
        </w:rPr>
        <w:t>shadowing</w:t>
      </w:r>
      <w:proofErr w:type="spellEnd"/>
      <w:r w:rsidRPr="00426684">
        <w:rPr>
          <w:rFonts w:ascii="Microsoft PhagsPa" w:eastAsia="Microsoft JhengHei UI" w:hAnsi="Microsoft PhagsPa"/>
          <w:sz w:val="22"/>
          <w:szCs w:val="22"/>
          <w:lang w:val="pt-PT"/>
        </w:rPr>
        <w:t xml:space="preserve"> com profissionais da empresa e integrar eventos </w:t>
      </w:r>
      <w:r w:rsidR="0085711D">
        <w:rPr>
          <w:rFonts w:ascii="Microsoft PhagsPa" w:eastAsia="Microsoft JhengHei UI" w:hAnsi="Microsoft PhagsPa"/>
          <w:sz w:val="22"/>
          <w:szCs w:val="22"/>
          <w:lang w:val="pt-PT"/>
        </w:rPr>
        <w:t>exclusivos</w:t>
      </w:r>
      <w:r w:rsidRPr="00426684">
        <w:rPr>
          <w:rFonts w:ascii="Microsoft PhagsPa" w:eastAsia="Microsoft JhengHei UI" w:hAnsi="Microsoft PhagsPa"/>
          <w:sz w:val="22"/>
          <w:szCs w:val="22"/>
          <w:lang w:val="pt-PT"/>
        </w:rPr>
        <w:t xml:space="preserve">. </w:t>
      </w:r>
      <w:r>
        <w:rPr>
          <w:rFonts w:ascii="Microsoft PhagsPa" w:eastAsia="Microsoft JhengHei UI" w:hAnsi="Microsoft PhagsPa"/>
          <w:sz w:val="22"/>
          <w:szCs w:val="22"/>
          <w:lang w:val="pt-PT"/>
        </w:rPr>
        <w:t>Poderão também</w:t>
      </w:r>
      <w:r w:rsidRPr="00426684">
        <w:rPr>
          <w:rFonts w:ascii="Microsoft PhagsPa" w:eastAsia="Microsoft JhengHei UI" w:hAnsi="Microsoft PhagsPa"/>
          <w:sz w:val="22"/>
          <w:szCs w:val="22"/>
          <w:lang w:val="pt-PT"/>
        </w:rPr>
        <w:t xml:space="preserve"> expandir a sua rede de contactos e enriquecer o currículo com uma experiência diferenciadora</w:t>
      </w:r>
      <w:r w:rsidR="001100EF">
        <w:rPr>
          <w:rFonts w:ascii="Microsoft PhagsPa" w:eastAsia="Microsoft JhengHei UI" w:hAnsi="Microsoft PhagsPa"/>
          <w:sz w:val="22"/>
          <w:szCs w:val="22"/>
          <w:lang w:val="pt-PT"/>
        </w:rPr>
        <w:t>.</w:t>
      </w:r>
    </w:p>
    <w:p w14:paraId="2BCF7EDB" w14:textId="77777777" w:rsidR="00357046" w:rsidRDefault="00357046" w:rsidP="00357046">
      <w:pPr>
        <w:spacing w:after="240" w:line="360" w:lineRule="auto"/>
        <w:ind w:left="357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0053247D">
        <w:rPr>
          <w:rFonts w:ascii="Microsoft PhagsPa" w:eastAsia="Microsoft JhengHei UI" w:hAnsi="Microsoft PhagsPa"/>
          <w:sz w:val="22"/>
          <w:szCs w:val="22"/>
          <w:lang w:val="pt-PT"/>
        </w:rPr>
        <w:t xml:space="preserve">Durante nove meses, os estudantes selecionados serão a ponte entre o Doutor Finanças e as respetivas </w:t>
      </w:r>
      <w:r w:rsidRPr="00426684">
        <w:rPr>
          <w:rFonts w:ascii="Microsoft PhagsPa" w:eastAsia="Microsoft JhengHei UI" w:hAnsi="Microsoft PhagsPa"/>
          <w:sz w:val="22"/>
          <w:szCs w:val="22"/>
          <w:lang w:val="pt-PT"/>
        </w:rPr>
        <w:t>comunidades académicas</w:t>
      </w:r>
      <w:r w:rsidRPr="0053247D">
        <w:rPr>
          <w:rFonts w:ascii="Microsoft PhagsPa" w:eastAsia="Microsoft JhengHei UI" w:hAnsi="Microsoft PhagsPa"/>
          <w:sz w:val="22"/>
          <w:szCs w:val="22"/>
          <w:lang w:val="pt-PT"/>
        </w:rPr>
        <w:t xml:space="preserve">. Entre outras atividades, irão divulgar </w:t>
      </w:r>
      <w:r w:rsidRPr="0053247D">
        <w:rPr>
          <w:rFonts w:ascii="Microsoft PhagsPa" w:eastAsia="Microsoft JhengHei UI" w:hAnsi="Microsoft PhagsPa"/>
          <w:sz w:val="22"/>
          <w:szCs w:val="22"/>
          <w:lang w:val="pt-PT"/>
        </w:rPr>
        <w:lastRenderedPageBreak/>
        <w:t>oportunidades e eventos, apoiar ações de promoção da literacia financeira nos campus, recolher feedback junto dos colegas, contribuir com novas ideias e representar a empresa em iniciativas académicas.</w:t>
      </w:r>
    </w:p>
    <w:p w14:paraId="543236BD" w14:textId="260C911B" w:rsidR="002B3476" w:rsidRDefault="002B3476" w:rsidP="00A6428F">
      <w:pPr>
        <w:spacing w:after="240" w:line="360" w:lineRule="auto"/>
        <w:ind w:left="357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002B3476">
        <w:rPr>
          <w:rFonts w:ascii="Microsoft PhagsPa" w:eastAsia="Microsoft JhengHei UI" w:hAnsi="Microsoft PhagsPa"/>
          <w:sz w:val="22"/>
          <w:szCs w:val="22"/>
          <w:lang w:val="pt-PT"/>
        </w:rPr>
        <w:t>O programa destina-se a estudantes de licenciatura ou mestrado, de qualquer área de formação, que sejam curiosos, proativos, comunicativos e que demonstrem interesse por finanças pessoais e literacia financeira. O Doutor Finanças procura jovens envolvidos na vida académica, com vontade de aprender, dinamizar iniciativas e gerar um impacto positivo junto dos colegas.</w:t>
      </w:r>
    </w:p>
    <w:p w14:paraId="0C770C92" w14:textId="5E4E0B2E" w:rsidR="00B10FDB" w:rsidRDefault="0053247D" w:rsidP="00A6428F">
      <w:pPr>
        <w:spacing w:after="240" w:line="360" w:lineRule="auto"/>
        <w:ind w:left="357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  <w:r w:rsidRPr="0053247D">
        <w:rPr>
          <w:rFonts w:ascii="Microsoft PhagsPa" w:eastAsia="Microsoft JhengHei UI" w:hAnsi="Microsoft PhagsPa"/>
          <w:sz w:val="22"/>
          <w:szCs w:val="22"/>
          <w:lang w:val="pt-PT"/>
        </w:rPr>
        <w:t>Com a 3.ª edição do Programa Doutores Embaixadores, o Doutor Finanças reforça o seu compromisso com a promoção da literacia financeira junto das novas gerações, contribuindo para que mais jovens desenvolvam os conhecimentos e as competências necessários para construírem uma vida financeira mais saudável.</w:t>
      </w:r>
    </w:p>
    <w:p w14:paraId="5ED0C5D6" w14:textId="77777777" w:rsidR="00E93EEC" w:rsidRPr="00A6428F" w:rsidRDefault="00E93EEC" w:rsidP="00A6428F">
      <w:pPr>
        <w:spacing w:after="240" w:line="360" w:lineRule="auto"/>
        <w:ind w:left="357"/>
        <w:jc w:val="both"/>
        <w:rPr>
          <w:rFonts w:ascii="Microsoft PhagsPa" w:eastAsia="Microsoft JhengHei UI" w:hAnsi="Microsoft PhagsPa"/>
          <w:sz w:val="22"/>
          <w:szCs w:val="22"/>
          <w:lang w:val="pt-PT"/>
        </w:rPr>
      </w:pPr>
    </w:p>
    <w:p w14:paraId="3A690CE5" w14:textId="77777777" w:rsidR="00C822A9" w:rsidRPr="002E2AE9" w:rsidRDefault="00C822A9" w:rsidP="00C822A9">
      <w:pPr>
        <w:spacing w:line="360" w:lineRule="auto"/>
        <w:jc w:val="both"/>
        <w:rPr>
          <w:rFonts w:ascii="Microsoft PhagsPa" w:eastAsia="Microsoft JhengHei UI" w:hAnsi="Microsoft PhagsPa"/>
          <w:b/>
          <w:bCs/>
          <w:color w:val="0195C7"/>
          <w:sz w:val="18"/>
          <w:szCs w:val="18"/>
          <w:lang w:val="pt-PT"/>
        </w:rPr>
      </w:pPr>
      <w:r w:rsidRPr="002E2AE9">
        <w:rPr>
          <w:rFonts w:ascii="Microsoft PhagsPa" w:eastAsia="Microsoft JhengHei UI" w:hAnsi="Microsoft PhagsPa"/>
          <w:b/>
          <w:bCs/>
          <w:color w:val="0195C7"/>
          <w:sz w:val="18"/>
          <w:szCs w:val="18"/>
          <w:lang w:val="pt-PT"/>
        </w:rPr>
        <w:t>Sobre o Doutor Finanças</w:t>
      </w:r>
    </w:p>
    <w:p w14:paraId="6B208142" w14:textId="77777777" w:rsidR="00C822A9" w:rsidRPr="00341B40" w:rsidRDefault="00C822A9" w:rsidP="00C822A9">
      <w:pPr>
        <w:spacing w:after="120" w:line="240" w:lineRule="auto"/>
        <w:jc w:val="both"/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</w:pP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O Doutor Finanças é uma </w:t>
      </w:r>
      <w:proofErr w:type="spellStart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fintech</w:t>
      </w:r>
      <w:proofErr w:type="spellEnd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especializada na área do bem-estar financeiro, que ajuda as pessoas a tomar melhores decisões financeiras sobre crédito habitação, crédito pessoal e seguros. No mercado desde 2014, faz a ligação entre clientes e instituições financeiras, oferecendo análise, negociação e acompanhamento sem custos. O especialista fechou 202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5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com um volume de negócios de 2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4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milhões de euros, num ano em que foi responsável por 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748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milhões de euros em crédito habitação e por 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mais de 14 mil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apólices de seguros, tendo ajudado 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mais de 200 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mil pessoas, através da melhoria das suas condições financeiras. </w:t>
      </w:r>
    </w:p>
    <w:p w14:paraId="590BB989" w14:textId="77777777" w:rsidR="00C822A9" w:rsidRPr="00341B40" w:rsidRDefault="00C822A9" w:rsidP="00C822A9">
      <w:pPr>
        <w:spacing w:after="120" w:line="240" w:lineRule="auto"/>
        <w:jc w:val="both"/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</w:pP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Além disso, disponibiliza um portal com 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16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milhões de visitas, onde são disponibilizados conteúdos para promover uma vida financeira saudável, bem como uma academia de formação especializada responsável por capacitar, em 2024, mais de 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20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mil portugueses em finanças pessoais. </w:t>
      </w:r>
    </w:p>
    <w:p w14:paraId="31D9A0A6" w14:textId="77777777" w:rsidR="00C822A9" w:rsidRPr="00341B40" w:rsidRDefault="00C822A9" w:rsidP="00C822A9">
      <w:pPr>
        <w:spacing w:after="120" w:line="240" w:lineRule="auto"/>
        <w:jc w:val="both"/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</w:pP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O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Doutor Finanças conta com uma equipa com 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mais de 700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colaboradores, 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d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os quais mais de 4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2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0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são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especialistas focados na rede de lojas espalhadas de norte a sul do país, incluindo ilhas. O Doutor Finanças destaca-se como uma Fintech de referência, tendo sido reconhecida no Technology Fast 50 da </w:t>
      </w:r>
      <w:proofErr w:type="spellStart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Deloitte</w:t>
      </w:r>
      <w:proofErr w:type="spellEnd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, distinguida como Great </w:t>
      </w:r>
      <w:proofErr w:type="spellStart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Place</w:t>
      </w:r>
      <w:proofErr w:type="spellEnd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to </w:t>
      </w:r>
      <w:proofErr w:type="spellStart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Work</w:t>
      </w:r>
      <w:proofErr w:type="spellEnd"/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desde 2021 e com a sua Rede de franchising tendo sido galardoada com o 3º lugar enquanto marca de franchising emergente da Europa, pela Federação Europeia de Franchising.</w:t>
      </w:r>
    </w:p>
    <w:p w14:paraId="04F4DF05" w14:textId="77777777" w:rsidR="00C822A9" w:rsidRPr="0010600C" w:rsidRDefault="00C822A9" w:rsidP="00C822A9">
      <w:pPr>
        <w:spacing w:after="120" w:line="240" w:lineRule="auto"/>
        <w:jc w:val="both"/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</w:pP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É possível aceder aos serviços do Doutor Finanças através do seu portal e das 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10</w:t>
      </w:r>
      <w:r w:rsidRPr="00341B40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0 lojas espalhadas por todo o território nacional. Mais informação em: </w:t>
      </w:r>
      <w:hyperlink r:id="rId13" w:history="1">
        <w:r w:rsidRPr="002E4C2F">
          <w:rPr>
            <w:rFonts w:ascii="Microsoft PhagsPa" w:eastAsia="Microsoft JhengHei UI" w:hAnsi="Microsoft PhagsPa"/>
            <w:sz w:val="18"/>
            <w:szCs w:val="18"/>
            <w:lang w:val="pt-PT"/>
          </w:rPr>
          <w:t>www.doutorfinancas.pt/sobre-doutor-financas/</w:t>
        </w:r>
      </w:hyperlink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</w:t>
      </w:r>
    </w:p>
    <w:p w14:paraId="411C66B5" w14:textId="77777777" w:rsidR="00C822A9" w:rsidRDefault="00C822A9" w:rsidP="00C822A9">
      <w:pPr>
        <w:spacing w:after="80" w:line="360" w:lineRule="auto"/>
        <w:ind w:left="357"/>
        <w:jc w:val="both"/>
        <w:rPr>
          <w:rFonts w:ascii="Microsoft PhagsPa" w:eastAsia="Microsoft JhengHei UI" w:hAnsi="Microsoft PhagsPa"/>
          <w:b/>
          <w:bCs/>
          <w:color w:val="0195C7"/>
          <w:sz w:val="18"/>
          <w:szCs w:val="18"/>
          <w:lang w:val="pt-PT"/>
        </w:rPr>
      </w:pPr>
    </w:p>
    <w:p w14:paraId="799D07D1" w14:textId="77777777" w:rsidR="00C822A9" w:rsidRPr="002E2AE9" w:rsidRDefault="00C822A9" w:rsidP="00C822A9">
      <w:pPr>
        <w:spacing w:after="80" w:line="360" w:lineRule="auto"/>
        <w:jc w:val="both"/>
        <w:rPr>
          <w:rFonts w:ascii="Microsoft PhagsPa" w:eastAsia="Microsoft JhengHei UI" w:hAnsi="Microsoft PhagsPa"/>
          <w:b/>
          <w:bCs/>
          <w:color w:val="0195C7"/>
          <w:sz w:val="18"/>
          <w:szCs w:val="18"/>
          <w:lang w:val="pt-PT"/>
        </w:rPr>
      </w:pPr>
      <w:r w:rsidRPr="002E2AE9">
        <w:rPr>
          <w:rFonts w:ascii="Microsoft PhagsPa" w:eastAsia="Microsoft JhengHei UI" w:hAnsi="Microsoft PhagsPa"/>
          <w:b/>
          <w:bCs/>
          <w:color w:val="0195C7"/>
          <w:sz w:val="18"/>
          <w:szCs w:val="18"/>
          <w:lang w:val="pt-PT"/>
        </w:rPr>
        <w:t>Contactos para a Comunicação Social</w:t>
      </w:r>
    </w:p>
    <w:p w14:paraId="1841C381" w14:textId="77777777" w:rsidR="00C822A9" w:rsidRPr="005E1B17" w:rsidRDefault="00C822A9" w:rsidP="00C822A9">
      <w:pPr>
        <w:spacing w:after="40" w:line="360" w:lineRule="auto"/>
        <w:jc w:val="both"/>
        <w:rPr>
          <w:rFonts w:ascii="Microsoft PhagsPa" w:eastAsia="Microsoft JhengHei UI" w:hAnsi="Microsoft PhagsPa"/>
          <w:color w:val="404040" w:themeColor="text1" w:themeTint="BF"/>
          <w:sz w:val="18"/>
          <w:szCs w:val="18"/>
          <w:u w:val="single"/>
        </w:rPr>
      </w:pPr>
      <w:r w:rsidRPr="005E1B17">
        <w:rPr>
          <w:rFonts w:ascii="Microsoft PhagsPa" w:eastAsia="Microsoft JhengHei UI" w:hAnsi="Microsoft PhagsPa"/>
          <w:color w:val="404040" w:themeColor="text1" w:themeTint="BF"/>
          <w:sz w:val="18"/>
          <w:szCs w:val="18"/>
          <w:u w:val="single"/>
        </w:rPr>
        <w:t>Lift Consulting</w:t>
      </w:r>
    </w:p>
    <w:p w14:paraId="2DF5F8F7" w14:textId="77777777" w:rsidR="00C822A9" w:rsidRDefault="00C822A9" w:rsidP="00C822A9">
      <w:pPr>
        <w:spacing w:after="40" w:line="360" w:lineRule="auto"/>
        <w:jc w:val="both"/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it-IT"/>
        </w:rPr>
      </w:pP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it-IT"/>
        </w:rPr>
        <w:t xml:space="preserve">Raquel Rogeiro | </w:t>
      </w:r>
      <w:hyperlink r:id="rId14" w:history="1">
        <w:r w:rsidRPr="00A82966">
          <w:rPr>
            <w:rFonts w:ascii="Microsoft PhagsPa" w:eastAsia="Microsoft JhengHei UI" w:hAnsi="Microsoft PhagsPa"/>
            <w:color w:val="404040" w:themeColor="text1" w:themeTint="BF"/>
            <w:sz w:val="18"/>
            <w:szCs w:val="18"/>
            <w:lang w:val="it-IT"/>
          </w:rPr>
          <w:t>raquel.rogeiro@lift.com.pt</w:t>
        </w:r>
      </w:hyperlink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it-IT"/>
        </w:rPr>
        <w:t xml:space="preserve"> | </w:t>
      </w:r>
      <w:r w:rsidRPr="00A82966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it-IT"/>
        </w:rPr>
        <w:t>910 7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it-IT"/>
        </w:rPr>
        <w:t>6</w:t>
      </w:r>
      <w:r w:rsidRPr="00A82966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it-IT"/>
        </w:rPr>
        <w:t>7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it-IT"/>
        </w:rPr>
        <w:t> </w:t>
      </w:r>
      <w:r w:rsidRPr="00A82966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it-IT"/>
        </w:rPr>
        <w:t>719</w:t>
      </w:r>
    </w:p>
    <w:p w14:paraId="505CF20C" w14:textId="1CA61BC9" w:rsidR="00C822A9" w:rsidRPr="005E1B17" w:rsidRDefault="00C822A9" w:rsidP="00C822A9">
      <w:pPr>
        <w:spacing w:after="40" w:line="360" w:lineRule="auto"/>
        <w:jc w:val="both"/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</w:pPr>
      <w:r w:rsidRPr="00A264D7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lastRenderedPageBreak/>
        <w:t xml:space="preserve">Miguel Carrilho | </w:t>
      </w:r>
      <w:hyperlink r:id="rId15">
        <w:r w:rsidRPr="00A264D7">
          <w:rPr>
            <w:rFonts w:ascii="Microsoft PhagsPa" w:eastAsia="Microsoft JhengHei UI" w:hAnsi="Microsoft PhagsPa"/>
            <w:color w:val="404040" w:themeColor="text1" w:themeTint="BF"/>
            <w:sz w:val="18"/>
            <w:szCs w:val="18"/>
            <w:u w:val="single"/>
            <w:lang w:val="pt-PT"/>
          </w:rPr>
          <w:t>miguel.carrilho@lift.com.pt</w:t>
        </w:r>
      </w:hyperlink>
      <w:r w:rsidRPr="00A264D7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 xml:space="preserve"> | 967 777</w:t>
      </w:r>
      <w:r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 </w:t>
      </w:r>
      <w:r w:rsidRPr="00A264D7"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  <w:t>714</w:t>
      </w:r>
    </w:p>
    <w:p w14:paraId="31C726FB" w14:textId="3E9021AF" w:rsidR="002E2AE9" w:rsidRPr="002E2AE9" w:rsidRDefault="002E2AE9" w:rsidP="002E2AE9">
      <w:pPr>
        <w:spacing w:after="40" w:line="360" w:lineRule="auto"/>
        <w:ind w:left="357"/>
        <w:jc w:val="both"/>
        <w:rPr>
          <w:rFonts w:ascii="Microsoft PhagsPa" w:eastAsia="Microsoft JhengHei UI" w:hAnsi="Microsoft PhagsPa"/>
          <w:color w:val="404040" w:themeColor="text1" w:themeTint="BF"/>
          <w:sz w:val="18"/>
          <w:szCs w:val="18"/>
          <w:lang w:val="pt-PT"/>
        </w:rPr>
      </w:pPr>
    </w:p>
    <w:sectPr w:rsidR="002E2AE9" w:rsidRPr="002E2AE9" w:rsidSect="00C66D98">
      <w:headerReference w:type="default" r:id="rId16"/>
      <w:pgSz w:w="12240" w:h="15840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A0A00" w14:textId="77777777" w:rsidR="00EC5249" w:rsidRDefault="00EC5249" w:rsidP="00C66D98">
      <w:pPr>
        <w:spacing w:after="0" w:line="240" w:lineRule="auto"/>
      </w:pPr>
      <w:r>
        <w:separator/>
      </w:r>
    </w:p>
  </w:endnote>
  <w:endnote w:type="continuationSeparator" w:id="0">
    <w:p w14:paraId="04B4161F" w14:textId="77777777" w:rsidR="00EC5249" w:rsidRDefault="00EC5249" w:rsidP="00C66D98">
      <w:pPr>
        <w:spacing w:after="0" w:line="240" w:lineRule="auto"/>
      </w:pPr>
      <w:r>
        <w:continuationSeparator/>
      </w:r>
    </w:p>
  </w:endnote>
  <w:endnote w:type="continuationNotice" w:id="1">
    <w:p w14:paraId="145454E3" w14:textId="77777777" w:rsidR="00EC5249" w:rsidRDefault="00EC52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 Neue Medium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E5291" w14:textId="77777777" w:rsidR="00EC5249" w:rsidRDefault="00EC5249" w:rsidP="00C66D98">
      <w:pPr>
        <w:spacing w:after="0" w:line="240" w:lineRule="auto"/>
      </w:pPr>
      <w:r>
        <w:separator/>
      </w:r>
    </w:p>
  </w:footnote>
  <w:footnote w:type="continuationSeparator" w:id="0">
    <w:p w14:paraId="2E38246A" w14:textId="77777777" w:rsidR="00EC5249" w:rsidRDefault="00EC5249" w:rsidP="00C66D98">
      <w:pPr>
        <w:spacing w:after="0" w:line="240" w:lineRule="auto"/>
      </w:pPr>
      <w:r>
        <w:continuationSeparator/>
      </w:r>
    </w:p>
  </w:footnote>
  <w:footnote w:type="continuationNotice" w:id="1">
    <w:p w14:paraId="515CD507" w14:textId="77777777" w:rsidR="00EC5249" w:rsidRDefault="00EC52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5375F" w14:textId="77777777" w:rsidR="00F06205" w:rsidRDefault="00FF0C31">
    <w:pPr>
      <w:pStyle w:val="a"/>
    </w:pPr>
    <w:r w:rsidRPr="00C66D98">
      <w:rPr>
        <w:noProof/>
      </w:rPr>
      <w:drawing>
        <wp:anchor distT="0" distB="0" distL="114300" distR="114300" simplePos="0" relativeHeight="251658240" behindDoc="0" locked="0" layoutInCell="1" allowOverlap="1" wp14:anchorId="45C00B97" wp14:editId="738989F3">
          <wp:simplePos x="0" y="0"/>
          <wp:positionH relativeFrom="margin">
            <wp:posOffset>1539240</wp:posOffset>
          </wp:positionH>
          <wp:positionV relativeFrom="margin">
            <wp:posOffset>-692150</wp:posOffset>
          </wp:positionV>
          <wp:extent cx="2533650" cy="426395"/>
          <wp:effectExtent l="0" t="0" r="0" b="0"/>
          <wp:wrapSquare wrapText="bothSides"/>
          <wp:docPr id="2137444502" name="Imagem 1" descr="A literacia financeira e o Natal">
            <a:extLst xmlns:a="http://schemas.openxmlformats.org/drawingml/2006/main">
              <a:ext uri="{FF2B5EF4-FFF2-40B4-BE49-F238E27FC236}">
                <a16:creationId xmlns:a16="http://schemas.microsoft.com/office/drawing/2014/main" id="{CCF8BBF4-7EF4-4C92-AC10-45F623DA84F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iteracia financeira e o Na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42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61C3C"/>
    <w:multiLevelType w:val="hybridMultilevel"/>
    <w:tmpl w:val="A4889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403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D98"/>
    <w:rsid w:val="000009FC"/>
    <w:rsid w:val="00000B11"/>
    <w:rsid w:val="00007D14"/>
    <w:rsid w:val="00026523"/>
    <w:rsid w:val="000278FF"/>
    <w:rsid w:val="00040AC9"/>
    <w:rsid w:val="000429A0"/>
    <w:rsid w:val="00043DEE"/>
    <w:rsid w:val="00054441"/>
    <w:rsid w:val="00060081"/>
    <w:rsid w:val="00060D9E"/>
    <w:rsid w:val="00074DB6"/>
    <w:rsid w:val="00080CB3"/>
    <w:rsid w:val="00080E9A"/>
    <w:rsid w:val="00092D19"/>
    <w:rsid w:val="0009740E"/>
    <w:rsid w:val="000A09FB"/>
    <w:rsid w:val="000A2FE9"/>
    <w:rsid w:val="000A59A6"/>
    <w:rsid w:val="000B6F8C"/>
    <w:rsid w:val="000B7590"/>
    <w:rsid w:val="000C694C"/>
    <w:rsid w:val="000C6F6A"/>
    <w:rsid w:val="000D2987"/>
    <w:rsid w:val="000D4E8F"/>
    <w:rsid w:val="000E20FC"/>
    <w:rsid w:val="000E7219"/>
    <w:rsid w:val="00101BC3"/>
    <w:rsid w:val="001100EF"/>
    <w:rsid w:val="001123C5"/>
    <w:rsid w:val="00114644"/>
    <w:rsid w:val="00167F99"/>
    <w:rsid w:val="00176F07"/>
    <w:rsid w:val="00192D92"/>
    <w:rsid w:val="001956DC"/>
    <w:rsid w:val="001A1B62"/>
    <w:rsid w:val="001A7EC9"/>
    <w:rsid w:val="001B0608"/>
    <w:rsid w:val="001B0859"/>
    <w:rsid w:val="001B6A93"/>
    <w:rsid w:val="001D36B0"/>
    <w:rsid w:val="001E3BE7"/>
    <w:rsid w:val="001F00C3"/>
    <w:rsid w:val="001F0FBE"/>
    <w:rsid w:val="00204D8A"/>
    <w:rsid w:val="0020500A"/>
    <w:rsid w:val="0021535D"/>
    <w:rsid w:val="00224940"/>
    <w:rsid w:val="00232F4F"/>
    <w:rsid w:val="00237917"/>
    <w:rsid w:val="00250833"/>
    <w:rsid w:val="00252C4C"/>
    <w:rsid w:val="00260FD9"/>
    <w:rsid w:val="0026433B"/>
    <w:rsid w:val="002718CB"/>
    <w:rsid w:val="00283D1F"/>
    <w:rsid w:val="002A2658"/>
    <w:rsid w:val="002A2A46"/>
    <w:rsid w:val="002A4BC5"/>
    <w:rsid w:val="002A7680"/>
    <w:rsid w:val="002B0CFA"/>
    <w:rsid w:val="002B2ADF"/>
    <w:rsid w:val="002B3476"/>
    <w:rsid w:val="002C0A9D"/>
    <w:rsid w:val="002D0A93"/>
    <w:rsid w:val="002D11D4"/>
    <w:rsid w:val="002D1622"/>
    <w:rsid w:val="002D20D3"/>
    <w:rsid w:val="002E2AE9"/>
    <w:rsid w:val="002E6281"/>
    <w:rsid w:val="002E660D"/>
    <w:rsid w:val="002E6F33"/>
    <w:rsid w:val="00317BF3"/>
    <w:rsid w:val="0035189D"/>
    <w:rsid w:val="00357046"/>
    <w:rsid w:val="0036040C"/>
    <w:rsid w:val="0037151D"/>
    <w:rsid w:val="0037316D"/>
    <w:rsid w:val="003820AF"/>
    <w:rsid w:val="00382BF0"/>
    <w:rsid w:val="00395A66"/>
    <w:rsid w:val="00397839"/>
    <w:rsid w:val="003A355F"/>
    <w:rsid w:val="003A3785"/>
    <w:rsid w:val="003A7090"/>
    <w:rsid w:val="003A7617"/>
    <w:rsid w:val="003A7D4E"/>
    <w:rsid w:val="003D660F"/>
    <w:rsid w:val="00412F7E"/>
    <w:rsid w:val="00421C3B"/>
    <w:rsid w:val="00426684"/>
    <w:rsid w:val="00430FF2"/>
    <w:rsid w:val="0043131C"/>
    <w:rsid w:val="0043519A"/>
    <w:rsid w:val="00436824"/>
    <w:rsid w:val="004418B8"/>
    <w:rsid w:val="004505D1"/>
    <w:rsid w:val="004515EC"/>
    <w:rsid w:val="00463257"/>
    <w:rsid w:val="00467412"/>
    <w:rsid w:val="0047188F"/>
    <w:rsid w:val="00473E05"/>
    <w:rsid w:val="00487602"/>
    <w:rsid w:val="00490569"/>
    <w:rsid w:val="0049723D"/>
    <w:rsid w:val="004A0E2A"/>
    <w:rsid w:val="004B5D8C"/>
    <w:rsid w:val="004C0773"/>
    <w:rsid w:val="004C118C"/>
    <w:rsid w:val="004C4A1F"/>
    <w:rsid w:val="00505031"/>
    <w:rsid w:val="0051597D"/>
    <w:rsid w:val="00515FFA"/>
    <w:rsid w:val="0052247C"/>
    <w:rsid w:val="005304A6"/>
    <w:rsid w:val="00530F1E"/>
    <w:rsid w:val="005318C4"/>
    <w:rsid w:val="0053247D"/>
    <w:rsid w:val="00534B2F"/>
    <w:rsid w:val="005470D9"/>
    <w:rsid w:val="0056204E"/>
    <w:rsid w:val="005640E2"/>
    <w:rsid w:val="00570F67"/>
    <w:rsid w:val="00571A22"/>
    <w:rsid w:val="00573C31"/>
    <w:rsid w:val="00574C88"/>
    <w:rsid w:val="00582FDD"/>
    <w:rsid w:val="00590004"/>
    <w:rsid w:val="00593853"/>
    <w:rsid w:val="005B3624"/>
    <w:rsid w:val="005B369B"/>
    <w:rsid w:val="005B411F"/>
    <w:rsid w:val="005C04BC"/>
    <w:rsid w:val="005C0C8B"/>
    <w:rsid w:val="005C4920"/>
    <w:rsid w:val="005C5F97"/>
    <w:rsid w:val="005D7439"/>
    <w:rsid w:val="005E1620"/>
    <w:rsid w:val="005E36A5"/>
    <w:rsid w:val="005F167D"/>
    <w:rsid w:val="005F2511"/>
    <w:rsid w:val="005F6623"/>
    <w:rsid w:val="005F7D45"/>
    <w:rsid w:val="0060008D"/>
    <w:rsid w:val="006102B0"/>
    <w:rsid w:val="0062151B"/>
    <w:rsid w:val="00624D3F"/>
    <w:rsid w:val="00626F95"/>
    <w:rsid w:val="0066510D"/>
    <w:rsid w:val="00666E72"/>
    <w:rsid w:val="00681571"/>
    <w:rsid w:val="00682BA6"/>
    <w:rsid w:val="00697EB5"/>
    <w:rsid w:val="006C5A03"/>
    <w:rsid w:val="006E6F5C"/>
    <w:rsid w:val="006F3F49"/>
    <w:rsid w:val="006F6554"/>
    <w:rsid w:val="0072476B"/>
    <w:rsid w:val="0072657F"/>
    <w:rsid w:val="00746FDD"/>
    <w:rsid w:val="00747AD5"/>
    <w:rsid w:val="00747EB8"/>
    <w:rsid w:val="007530CB"/>
    <w:rsid w:val="0075670E"/>
    <w:rsid w:val="007673E7"/>
    <w:rsid w:val="00795F36"/>
    <w:rsid w:val="007A0325"/>
    <w:rsid w:val="007A34B5"/>
    <w:rsid w:val="007A5B95"/>
    <w:rsid w:val="007B4983"/>
    <w:rsid w:val="007C51E8"/>
    <w:rsid w:val="007F1AAF"/>
    <w:rsid w:val="00806829"/>
    <w:rsid w:val="008177CC"/>
    <w:rsid w:val="008266EB"/>
    <w:rsid w:val="00843BBF"/>
    <w:rsid w:val="00845F17"/>
    <w:rsid w:val="00853530"/>
    <w:rsid w:val="0085711D"/>
    <w:rsid w:val="00875F4D"/>
    <w:rsid w:val="008818A7"/>
    <w:rsid w:val="0088625D"/>
    <w:rsid w:val="00895134"/>
    <w:rsid w:val="00895CCE"/>
    <w:rsid w:val="008A30C1"/>
    <w:rsid w:val="008B65A5"/>
    <w:rsid w:val="008C7A1E"/>
    <w:rsid w:val="008D1B43"/>
    <w:rsid w:val="008D4276"/>
    <w:rsid w:val="008E5192"/>
    <w:rsid w:val="00924320"/>
    <w:rsid w:val="009302F6"/>
    <w:rsid w:val="00932F9C"/>
    <w:rsid w:val="00933C78"/>
    <w:rsid w:val="0095622C"/>
    <w:rsid w:val="00965872"/>
    <w:rsid w:val="00965F57"/>
    <w:rsid w:val="00970449"/>
    <w:rsid w:val="00974F8E"/>
    <w:rsid w:val="009966A6"/>
    <w:rsid w:val="009B4438"/>
    <w:rsid w:val="009B4C7A"/>
    <w:rsid w:val="009D0BD9"/>
    <w:rsid w:val="009E0399"/>
    <w:rsid w:val="009F32D0"/>
    <w:rsid w:val="00A00131"/>
    <w:rsid w:val="00A046F2"/>
    <w:rsid w:val="00A23A23"/>
    <w:rsid w:val="00A337D1"/>
    <w:rsid w:val="00A3583E"/>
    <w:rsid w:val="00A36C5A"/>
    <w:rsid w:val="00A42174"/>
    <w:rsid w:val="00A64259"/>
    <w:rsid w:val="00A6428F"/>
    <w:rsid w:val="00A64C83"/>
    <w:rsid w:val="00A87479"/>
    <w:rsid w:val="00AA39A8"/>
    <w:rsid w:val="00AA5E6E"/>
    <w:rsid w:val="00AA5E8F"/>
    <w:rsid w:val="00AC72DC"/>
    <w:rsid w:val="00AD07C6"/>
    <w:rsid w:val="00AE533B"/>
    <w:rsid w:val="00B01D8F"/>
    <w:rsid w:val="00B10FDB"/>
    <w:rsid w:val="00B20D5B"/>
    <w:rsid w:val="00B35DA3"/>
    <w:rsid w:val="00B36D39"/>
    <w:rsid w:val="00B44458"/>
    <w:rsid w:val="00B50107"/>
    <w:rsid w:val="00B529AF"/>
    <w:rsid w:val="00B5527D"/>
    <w:rsid w:val="00B5611B"/>
    <w:rsid w:val="00B609C8"/>
    <w:rsid w:val="00B61588"/>
    <w:rsid w:val="00B6612D"/>
    <w:rsid w:val="00B908DD"/>
    <w:rsid w:val="00B90D91"/>
    <w:rsid w:val="00B90F8D"/>
    <w:rsid w:val="00B92F0E"/>
    <w:rsid w:val="00B95C4F"/>
    <w:rsid w:val="00B977ED"/>
    <w:rsid w:val="00BA3635"/>
    <w:rsid w:val="00BC6BEC"/>
    <w:rsid w:val="00BC789A"/>
    <w:rsid w:val="00BC7C7B"/>
    <w:rsid w:val="00BE1E16"/>
    <w:rsid w:val="00BE3AEA"/>
    <w:rsid w:val="00BE7F11"/>
    <w:rsid w:val="00BF077A"/>
    <w:rsid w:val="00BF3B1E"/>
    <w:rsid w:val="00C12E03"/>
    <w:rsid w:val="00C17F35"/>
    <w:rsid w:val="00C457A6"/>
    <w:rsid w:val="00C4738F"/>
    <w:rsid w:val="00C50F93"/>
    <w:rsid w:val="00C54C97"/>
    <w:rsid w:val="00C6442A"/>
    <w:rsid w:val="00C66D98"/>
    <w:rsid w:val="00C7101A"/>
    <w:rsid w:val="00C7390C"/>
    <w:rsid w:val="00C765AA"/>
    <w:rsid w:val="00C77734"/>
    <w:rsid w:val="00C822A9"/>
    <w:rsid w:val="00C904DB"/>
    <w:rsid w:val="00C96399"/>
    <w:rsid w:val="00CA28E7"/>
    <w:rsid w:val="00CB2701"/>
    <w:rsid w:val="00CC01DA"/>
    <w:rsid w:val="00CC0A7E"/>
    <w:rsid w:val="00CF708F"/>
    <w:rsid w:val="00D139AA"/>
    <w:rsid w:val="00D21B4A"/>
    <w:rsid w:val="00D24B71"/>
    <w:rsid w:val="00D31C30"/>
    <w:rsid w:val="00D34880"/>
    <w:rsid w:val="00D35D0D"/>
    <w:rsid w:val="00D4022A"/>
    <w:rsid w:val="00D461BA"/>
    <w:rsid w:val="00D52257"/>
    <w:rsid w:val="00D72439"/>
    <w:rsid w:val="00D74BE5"/>
    <w:rsid w:val="00D83DE4"/>
    <w:rsid w:val="00D851E4"/>
    <w:rsid w:val="00DC1356"/>
    <w:rsid w:val="00DC1E25"/>
    <w:rsid w:val="00DF2F77"/>
    <w:rsid w:val="00DF6B7B"/>
    <w:rsid w:val="00E04C41"/>
    <w:rsid w:val="00E14A5F"/>
    <w:rsid w:val="00E22859"/>
    <w:rsid w:val="00E33316"/>
    <w:rsid w:val="00E51850"/>
    <w:rsid w:val="00E529AF"/>
    <w:rsid w:val="00E60317"/>
    <w:rsid w:val="00E60BD3"/>
    <w:rsid w:val="00E61507"/>
    <w:rsid w:val="00E6321F"/>
    <w:rsid w:val="00E63585"/>
    <w:rsid w:val="00E639B4"/>
    <w:rsid w:val="00E75AEA"/>
    <w:rsid w:val="00E811C3"/>
    <w:rsid w:val="00E92401"/>
    <w:rsid w:val="00E92657"/>
    <w:rsid w:val="00E93EEC"/>
    <w:rsid w:val="00E971BA"/>
    <w:rsid w:val="00E9733C"/>
    <w:rsid w:val="00E97F2F"/>
    <w:rsid w:val="00EB35E6"/>
    <w:rsid w:val="00EB3FC1"/>
    <w:rsid w:val="00EB697E"/>
    <w:rsid w:val="00EC2F3F"/>
    <w:rsid w:val="00EC45E0"/>
    <w:rsid w:val="00EC5249"/>
    <w:rsid w:val="00EC5898"/>
    <w:rsid w:val="00ED3D1F"/>
    <w:rsid w:val="00ED4785"/>
    <w:rsid w:val="00ED6277"/>
    <w:rsid w:val="00ED71B8"/>
    <w:rsid w:val="00ED7689"/>
    <w:rsid w:val="00EE0597"/>
    <w:rsid w:val="00EE71EC"/>
    <w:rsid w:val="00EE7F8C"/>
    <w:rsid w:val="00EF6101"/>
    <w:rsid w:val="00EF6B41"/>
    <w:rsid w:val="00F053A8"/>
    <w:rsid w:val="00F06205"/>
    <w:rsid w:val="00F073F2"/>
    <w:rsid w:val="00F11219"/>
    <w:rsid w:val="00F12584"/>
    <w:rsid w:val="00F20DF1"/>
    <w:rsid w:val="00F22E3F"/>
    <w:rsid w:val="00F272A2"/>
    <w:rsid w:val="00F30BD4"/>
    <w:rsid w:val="00F36FF5"/>
    <w:rsid w:val="00F654D0"/>
    <w:rsid w:val="00F67209"/>
    <w:rsid w:val="00F71499"/>
    <w:rsid w:val="00F72C1A"/>
    <w:rsid w:val="00F73297"/>
    <w:rsid w:val="00F84371"/>
    <w:rsid w:val="00F84D0E"/>
    <w:rsid w:val="00F85956"/>
    <w:rsid w:val="00FB37DC"/>
    <w:rsid w:val="00FB725E"/>
    <w:rsid w:val="00FC2EE8"/>
    <w:rsid w:val="00FC4E58"/>
    <w:rsid w:val="00FD7686"/>
    <w:rsid w:val="00FE31D1"/>
    <w:rsid w:val="00FF0C31"/>
    <w:rsid w:val="00FF7964"/>
    <w:rsid w:val="2D2B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A7616"/>
  <w15:chartTrackingRefBased/>
  <w15:docId w15:val="{F1E4E84E-FD1C-469F-8AF8-FDE207A2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00C66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C66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C66D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C66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C66D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C66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C66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C66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C66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66D9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66D9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66D98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2E2AE9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E2AE9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E2AE9"/>
    <w:rPr>
      <w:sz w:val="16"/>
      <w:szCs w:val="16"/>
    </w:rPr>
  </w:style>
  <w:style w:type="paragraph" w:styleId="Reviso">
    <w:name w:val="Revision"/>
    <w:hidden/>
    <w:uiPriority w:val="99"/>
    <w:semiHidden/>
    <w:rsid w:val="00167F99"/>
    <w:pPr>
      <w:spacing w:after="0" w:line="240" w:lineRule="auto"/>
    </w:pPr>
  </w:style>
  <w:style w:type="character" w:styleId="Hiperligaovisitada">
    <w:name w:val="FollowedHyperlink"/>
    <w:basedOn w:val="Tipodeletrapredefinidodopargrafo"/>
    <w:uiPriority w:val="99"/>
    <w:semiHidden/>
    <w:unhideWhenUsed/>
    <w:rsid w:val="00040AC9"/>
    <w:rPr>
      <w:color w:val="96607D" w:themeColor="followedHyperlink"/>
      <w:u w:val="single"/>
    </w:rPr>
  </w:style>
  <w:style w:type="character" w:customStyle="1" w:styleId="Heading1Char">
    <w:name w:val="Heading 1 Char"/>
    <w:basedOn w:val="Tipodeletrapredefinidodopargrafo"/>
    <w:uiPriority w:val="9"/>
    <w:rsid w:val="002A7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Tipodeletrapredefinidodopargrafo"/>
    <w:uiPriority w:val="9"/>
    <w:semiHidden/>
    <w:rsid w:val="002A7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Tipodeletrapredefinidodopargrafo"/>
    <w:uiPriority w:val="9"/>
    <w:semiHidden/>
    <w:rsid w:val="002A7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Tipodeletrapredefinidodopargrafo"/>
    <w:uiPriority w:val="9"/>
    <w:semiHidden/>
    <w:rsid w:val="002A76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Tipodeletrapredefinidodopargrafo"/>
    <w:uiPriority w:val="9"/>
    <w:semiHidden/>
    <w:rsid w:val="002A76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Tipodeletrapredefinidodopargrafo"/>
    <w:uiPriority w:val="9"/>
    <w:semiHidden/>
    <w:rsid w:val="002A76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Tipodeletrapredefinidodopargrafo"/>
    <w:uiPriority w:val="9"/>
    <w:semiHidden/>
    <w:rsid w:val="002A76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Tipodeletrapredefinidodopargrafo"/>
    <w:uiPriority w:val="9"/>
    <w:semiHidden/>
    <w:rsid w:val="002A76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Tipodeletrapredefinidodopargrafo"/>
    <w:uiPriority w:val="9"/>
    <w:semiHidden/>
    <w:rsid w:val="002A7680"/>
    <w:rPr>
      <w:rFonts w:eastAsiaTheme="majorEastAsia" w:cstheme="majorBidi"/>
      <w:color w:val="272727" w:themeColor="text1" w:themeTint="D8"/>
    </w:rPr>
  </w:style>
  <w:style w:type="paragraph" w:customStyle="1" w:styleId="a">
    <w:next w:val="Reviso"/>
    <w:link w:val="CommentSubjectChar"/>
    <w:hidden/>
    <w:uiPriority w:val="99"/>
    <w:rsid w:val="002A7680"/>
    <w:pPr>
      <w:spacing w:after="0" w:line="240" w:lineRule="auto"/>
    </w:pPr>
    <w:rPr>
      <w:b/>
      <w:bCs/>
      <w:sz w:val="20"/>
      <w:szCs w:val="20"/>
    </w:rPr>
  </w:style>
  <w:style w:type="character" w:customStyle="1" w:styleId="TitleChar">
    <w:name w:val="Title Char"/>
    <w:basedOn w:val="Tipodeletrapredefinidodopargrafo"/>
    <w:uiPriority w:val="10"/>
    <w:rsid w:val="002A7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Tipodeletrapredefinidodopargrafo"/>
    <w:uiPriority w:val="11"/>
    <w:rsid w:val="002A7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Tipodeletrapredefinidodopargrafo"/>
    <w:uiPriority w:val="29"/>
    <w:rsid w:val="002A7680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Tipodeletrapredefinidodopargrafo"/>
    <w:uiPriority w:val="30"/>
    <w:rsid w:val="002A7680"/>
    <w:rPr>
      <w:i/>
      <w:iCs/>
      <w:color w:val="0F4761" w:themeColor="accent1" w:themeShade="BF"/>
    </w:rPr>
  </w:style>
  <w:style w:type="character" w:customStyle="1" w:styleId="HeaderChar">
    <w:name w:val="Header Char"/>
    <w:basedOn w:val="Tipodeletrapredefinidodopargrafo"/>
    <w:uiPriority w:val="99"/>
    <w:rsid w:val="002A7680"/>
  </w:style>
  <w:style w:type="character" w:customStyle="1" w:styleId="FooterChar">
    <w:name w:val="Footer Char"/>
    <w:basedOn w:val="Tipodeletrapredefinidodopargrafo"/>
    <w:uiPriority w:val="99"/>
    <w:rsid w:val="002A7680"/>
  </w:style>
  <w:style w:type="character" w:customStyle="1" w:styleId="CommentTextChar">
    <w:name w:val="Comment Text Char"/>
    <w:basedOn w:val="Tipodeletrapredefinidodopargrafo"/>
    <w:uiPriority w:val="99"/>
    <w:rsid w:val="002A7680"/>
    <w:rPr>
      <w:sz w:val="20"/>
      <w:szCs w:val="20"/>
    </w:rPr>
  </w:style>
  <w:style w:type="character" w:customStyle="1" w:styleId="CommentSubjectChar">
    <w:name w:val="Comment Subject Char"/>
    <w:basedOn w:val="CommentTextChar"/>
    <w:link w:val="a"/>
    <w:uiPriority w:val="99"/>
    <w:rsid w:val="002A76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doutorfinancas.pt/sobre-doutor-financa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mbassadors.pt/doutorfinanca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mbassadors.pt/doutorfinancas/" TargetMode="External"/><Relationship Id="rId5" Type="http://schemas.openxmlformats.org/officeDocument/2006/relationships/styles" Target="styles.xml"/><Relationship Id="rId15" Type="http://schemas.openxmlformats.org/officeDocument/2006/relationships/hyperlink" Target="mailto:miguel.carrilho@lift.com.pt" TargetMode="External"/><Relationship Id="rId10" Type="http://schemas.openxmlformats.org/officeDocument/2006/relationships/hyperlink" Target="https://www.doutorfinancas.p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aquel.rogeiro@lift.com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430281-fad7-436a-b902-e011d6f73fb0">
      <Terms xmlns="http://schemas.microsoft.com/office/infopath/2007/PartnerControls"/>
    </lcf76f155ced4ddcb4097134ff3c332f>
    <TaxCatchAll xmlns="758c6338-9cc2-440b-9e2c-ab0d12a0ff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2CC265F5C2334985E4B3FC6F05D8EC" ma:contentTypeVersion="11" ma:contentTypeDescription="Criar um novo documento." ma:contentTypeScope="" ma:versionID="68a43c2c19f7fb8b584dac1aa1e0c1ff">
  <xsd:schema xmlns:xsd="http://www.w3.org/2001/XMLSchema" xmlns:xs="http://www.w3.org/2001/XMLSchema" xmlns:p="http://schemas.microsoft.com/office/2006/metadata/properties" xmlns:ns2="5b430281-fad7-436a-b902-e011d6f73fb0" xmlns:ns3="758c6338-9cc2-440b-9e2c-ab0d12a0ff25" targetNamespace="http://schemas.microsoft.com/office/2006/metadata/properties" ma:root="true" ma:fieldsID="cc5443f30d67da2fcc7a3e60b3e26a2b" ns2:_="" ns3:_="">
    <xsd:import namespace="5b430281-fad7-436a-b902-e011d6f73fb0"/>
    <xsd:import namespace="758c6338-9cc2-440b-9e2c-ab0d12a0ff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30281-fad7-436a-b902-e011d6f73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ddcb7503-4b75-4e84-976f-67b56c43c8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c6338-9cc2-440b-9e2c-ab0d12a0ff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e6d457-6d3e-4a1d-bab7-9564f40c69ee}" ma:internalName="TaxCatchAll" ma:showField="CatchAllData" ma:web="758c6338-9cc2-440b-9e2c-ab0d12a0f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7C5965-E003-404F-A887-C3ED02F3D5D5}">
  <ds:schemaRefs>
    <ds:schemaRef ds:uri="http://schemas.microsoft.com/office/2006/metadata/properties"/>
    <ds:schemaRef ds:uri="http://schemas.microsoft.com/office/infopath/2007/PartnerControls"/>
    <ds:schemaRef ds:uri="5b430281-fad7-436a-b902-e011d6f73fb0"/>
    <ds:schemaRef ds:uri="758c6338-9cc2-440b-9e2c-ab0d12a0ff25"/>
  </ds:schemaRefs>
</ds:datastoreItem>
</file>

<file path=customXml/itemProps2.xml><?xml version="1.0" encoding="utf-8"?>
<ds:datastoreItem xmlns:ds="http://schemas.openxmlformats.org/officeDocument/2006/customXml" ds:itemID="{330B4A6B-0C42-4D8E-97A6-8E18AB38C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831B05-6E9C-4D23-81EF-F1E909998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30281-fad7-436a-b902-e011d6f73fb0"/>
    <ds:schemaRef ds:uri="758c6338-9cc2-440b-9e2c-ab0d12a0f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690</Words>
  <Characters>3982</Characters>
  <Application>Microsoft Office Word</Application>
  <DocSecurity>0</DocSecurity>
  <Lines>66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Links>
    <vt:vector size="36" baseType="variant">
      <vt:variant>
        <vt:i4>2228233</vt:i4>
      </vt:variant>
      <vt:variant>
        <vt:i4>15</vt:i4>
      </vt:variant>
      <vt:variant>
        <vt:i4>0</vt:i4>
      </vt:variant>
      <vt:variant>
        <vt:i4>5</vt:i4>
      </vt:variant>
      <vt:variant>
        <vt:lpwstr>mailto:miguel.carrilho@lift.com.pt</vt:lpwstr>
      </vt:variant>
      <vt:variant>
        <vt:lpwstr/>
      </vt:variant>
      <vt:variant>
        <vt:i4>7405636</vt:i4>
      </vt:variant>
      <vt:variant>
        <vt:i4>12</vt:i4>
      </vt:variant>
      <vt:variant>
        <vt:i4>0</vt:i4>
      </vt:variant>
      <vt:variant>
        <vt:i4>5</vt:i4>
      </vt:variant>
      <vt:variant>
        <vt:lpwstr>mailto:raquel.rogeiro@lift.com.pt</vt:lpwstr>
      </vt:variant>
      <vt:variant>
        <vt:lpwstr/>
      </vt:variant>
      <vt:variant>
        <vt:i4>3604512</vt:i4>
      </vt:variant>
      <vt:variant>
        <vt:i4>9</vt:i4>
      </vt:variant>
      <vt:variant>
        <vt:i4>0</vt:i4>
      </vt:variant>
      <vt:variant>
        <vt:i4>5</vt:i4>
      </vt:variant>
      <vt:variant>
        <vt:lpwstr>http://www.doutorfinancas.pt/sobre-doutor-financas/</vt:lpwstr>
      </vt:variant>
      <vt:variant>
        <vt:lpwstr/>
      </vt:variant>
      <vt:variant>
        <vt:i4>7602275</vt:i4>
      </vt:variant>
      <vt:variant>
        <vt:i4>6</vt:i4>
      </vt:variant>
      <vt:variant>
        <vt:i4>0</vt:i4>
      </vt:variant>
      <vt:variant>
        <vt:i4>5</vt:i4>
      </vt:variant>
      <vt:variant>
        <vt:lpwstr>https://ambassadors.pt/doutorfinancas/</vt:lpwstr>
      </vt:variant>
      <vt:variant>
        <vt:lpwstr/>
      </vt:variant>
      <vt:variant>
        <vt:i4>7602275</vt:i4>
      </vt:variant>
      <vt:variant>
        <vt:i4>3</vt:i4>
      </vt:variant>
      <vt:variant>
        <vt:i4>0</vt:i4>
      </vt:variant>
      <vt:variant>
        <vt:i4>5</vt:i4>
      </vt:variant>
      <vt:variant>
        <vt:lpwstr>https://ambassadors.pt/doutorfinancas/</vt:lpwstr>
      </vt:variant>
      <vt:variant>
        <vt:lpwstr/>
      </vt:variant>
      <vt:variant>
        <vt:i4>6684771</vt:i4>
      </vt:variant>
      <vt:variant>
        <vt:i4>0</vt:i4>
      </vt:variant>
      <vt:variant>
        <vt:i4>0</vt:i4>
      </vt:variant>
      <vt:variant>
        <vt:i4>5</vt:i4>
      </vt:variant>
      <vt:variant>
        <vt:lpwstr>https://www.doutorfinancas.pt/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Duarte</dc:creator>
  <cp:keywords/>
  <dc:description/>
  <cp:lastModifiedBy>Raquel Rogeiro</cp:lastModifiedBy>
  <cp:revision>4</cp:revision>
  <dcterms:created xsi:type="dcterms:W3CDTF">2026-08-04T16:15:00Z</dcterms:created>
  <dcterms:modified xsi:type="dcterms:W3CDTF">2026-08-05T09:59:00Z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0x010100CE2CC265F5C2334985E4B3FC6F05D8EC</vt:lpwstr>
  </property>
  <property fmtid="{D5CDD505-2E9C-101B-9397-08002B2CF9AE}" pid="3" name="MediaServiceImageTags">
    <vt:lpwstr/>
  </property>
</Properties>
</file>