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AE1A5" w14:textId="64B7DBE3" w:rsidR="00CC53BB" w:rsidRPr="00BF55A6" w:rsidRDefault="001340DE" w:rsidP="00CB4E53">
      <w:pPr>
        <w:spacing w:after="360"/>
        <w:jc w:val="both"/>
        <w:rPr>
          <w:b/>
          <w:bCs/>
          <w:color w:val="FFFFFF" w:themeColor="background1"/>
          <w:sz w:val="80"/>
          <w:szCs w:val="80"/>
        </w:rPr>
      </w:pPr>
      <w:r>
        <w:rPr>
          <w:b/>
          <w:bCs/>
          <w:color w:val="FFFFFF" w:themeColor="background1"/>
          <w:sz w:val="80"/>
          <w:szCs w:val="80"/>
        </w:rPr>
        <w:t>Artykuł kontekstowy</w:t>
      </w:r>
    </w:p>
    <w:p w14:paraId="7C00DF83" w14:textId="77777777" w:rsidR="00446CDD" w:rsidRPr="00BF55A6" w:rsidRDefault="00446CDD" w:rsidP="00CB4E53">
      <w:pPr>
        <w:spacing w:after="360"/>
        <w:jc w:val="both"/>
      </w:pPr>
    </w:p>
    <w:p w14:paraId="1FDF9A64" w14:textId="78440DF4" w:rsidR="007127B1" w:rsidRDefault="009D6336" w:rsidP="00446CDD">
      <w:pPr>
        <w:jc w:val="both"/>
        <w:rPr>
          <w:b/>
          <w:bCs/>
          <w:color w:val="283796"/>
          <w:sz w:val="40"/>
          <w:szCs w:val="40"/>
        </w:rPr>
      </w:pPr>
      <w:r w:rsidRPr="009D6336">
        <w:rPr>
          <w:b/>
          <w:bCs/>
          <w:color w:val="283796"/>
          <w:sz w:val="40"/>
          <w:szCs w:val="40"/>
        </w:rPr>
        <w:t>Nie każdy budynek ma czas do 2032 r. Kto już dziś musi prowadzić c-KOB</w:t>
      </w:r>
      <w:r>
        <w:rPr>
          <w:b/>
          <w:bCs/>
          <w:color w:val="283796"/>
          <w:sz w:val="40"/>
          <w:szCs w:val="40"/>
        </w:rPr>
        <w:t>?</w:t>
      </w:r>
    </w:p>
    <w:p w14:paraId="6620B763" w14:textId="77777777" w:rsidR="004F476D" w:rsidRDefault="004F476D" w:rsidP="004F476D">
      <w:pPr>
        <w:jc w:val="both"/>
        <w:rPr>
          <w:b/>
          <w:bCs/>
          <w:color w:val="283897" w:themeColor="accent1"/>
        </w:rPr>
      </w:pPr>
    </w:p>
    <w:p w14:paraId="591C8C75" w14:textId="3B554DC0" w:rsidR="004F476D" w:rsidRDefault="004F476D" w:rsidP="004F476D">
      <w:pPr>
        <w:jc w:val="both"/>
        <w:rPr>
          <w:b/>
          <w:bCs/>
          <w:color w:val="283897" w:themeColor="accent1"/>
        </w:rPr>
      </w:pPr>
      <w:r w:rsidRPr="004F476D">
        <w:rPr>
          <w:b/>
          <w:bCs/>
          <w:color w:val="283897" w:themeColor="accent1"/>
        </w:rPr>
        <w:t xml:space="preserve">Warszawa, </w:t>
      </w:r>
      <w:r w:rsidR="00E039E2">
        <w:rPr>
          <w:b/>
          <w:bCs/>
          <w:color w:val="283897" w:themeColor="accent1"/>
        </w:rPr>
        <w:t>5 sierpnia</w:t>
      </w:r>
      <w:r w:rsidRPr="009E409A">
        <w:rPr>
          <w:b/>
          <w:bCs/>
          <w:color w:val="283897" w:themeColor="accent1"/>
        </w:rPr>
        <w:t xml:space="preserve"> 2026 r.</w:t>
      </w:r>
    </w:p>
    <w:p w14:paraId="738869C4" w14:textId="77777777" w:rsidR="004F476D" w:rsidRPr="004F476D" w:rsidRDefault="004F476D" w:rsidP="004F476D">
      <w:pPr>
        <w:jc w:val="both"/>
        <w:rPr>
          <w:b/>
          <w:bCs/>
          <w:color w:val="283897" w:themeColor="accent1"/>
        </w:rPr>
      </w:pPr>
    </w:p>
    <w:p w14:paraId="7614C823" w14:textId="53290542" w:rsidR="00294B0A" w:rsidRDefault="00D025AD" w:rsidP="00294B0A">
      <w:pPr>
        <w:jc w:val="both"/>
        <w:rPr>
          <w:b/>
          <w:bCs/>
          <w:color w:val="283897" w:themeColor="accent1"/>
        </w:rPr>
      </w:pPr>
      <w:r w:rsidRPr="00D025AD">
        <w:rPr>
          <w:b/>
          <w:bCs/>
          <w:color w:val="283897" w:themeColor="accent1"/>
        </w:rPr>
        <w:t xml:space="preserve">Nowelizacja Prawa budowlanego różnicuje obowiązki w zależności od daty powstania dokumentacji budynku. Właściciele obiektów z papierową książką założoną przed 2024 r. zyskali dodatkowe pięć lat – zamiast do końca 2026 r., na przejście do systemu c-KOB mają czas do 31 grudnia 2031 r. </w:t>
      </w:r>
      <w:r w:rsidR="00CD7A39" w:rsidRPr="00CD7A39">
        <w:rPr>
          <w:b/>
          <w:bCs/>
          <w:color w:val="283897" w:themeColor="accent1"/>
        </w:rPr>
        <w:t>Podmioty oddające dziś nowe budynki do użytkowania nie mogą jednak liczyć na taryfę ulgową: cyfrowy wpis musi powstać w ciągu 30 dni od spełnienia wymogów formalnych.</w:t>
      </w:r>
      <w:r w:rsidR="00CD7A39">
        <w:rPr>
          <w:b/>
          <w:bCs/>
          <w:color w:val="283897" w:themeColor="accent1"/>
        </w:rPr>
        <w:t xml:space="preserve"> </w:t>
      </w:r>
      <w:r w:rsidRPr="00D025AD">
        <w:rPr>
          <w:b/>
          <w:bCs/>
          <w:color w:val="283897" w:themeColor="accent1"/>
        </w:rPr>
        <w:t xml:space="preserve">Dla zarządców dużych portfeli nieruchomości wydłużony termin </w:t>
      </w:r>
      <w:r w:rsidR="00CD7A39" w:rsidRPr="00CD7A39">
        <w:rPr>
          <w:b/>
          <w:bCs/>
          <w:color w:val="283897" w:themeColor="accent1"/>
        </w:rPr>
        <w:t>wcale nie zmniejsza presji czasowej</w:t>
      </w:r>
      <w:r w:rsidR="00CD7A39">
        <w:rPr>
          <w:b/>
          <w:bCs/>
          <w:color w:val="283897" w:themeColor="accent1"/>
        </w:rPr>
        <w:t xml:space="preserve"> </w:t>
      </w:r>
      <w:r w:rsidRPr="00D025AD">
        <w:rPr>
          <w:b/>
          <w:bCs/>
          <w:color w:val="283897" w:themeColor="accent1"/>
        </w:rPr>
        <w:t>– im więcej obiektów, tym dłużej trwa samo uporządkowanie dokumentacji przed migracją do systemu.</w:t>
      </w:r>
      <w:r>
        <w:rPr>
          <w:b/>
          <w:bCs/>
          <w:color w:val="283897" w:themeColor="accent1"/>
        </w:rPr>
        <w:t xml:space="preserve"> </w:t>
      </w:r>
      <w:r w:rsidR="00294B0A" w:rsidRPr="009D6336">
        <w:rPr>
          <w:b/>
          <w:bCs/>
          <w:color w:val="283897" w:themeColor="accent1"/>
        </w:rPr>
        <w:t xml:space="preserve">Eksperci </w:t>
      </w:r>
      <w:r>
        <w:rPr>
          <w:b/>
          <w:bCs/>
          <w:color w:val="283897" w:themeColor="accent1"/>
        </w:rPr>
        <w:t>podkreślają</w:t>
      </w:r>
      <w:r w:rsidR="00294B0A" w:rsidRPr="009D6336">
        <w:rPr>
          <w:b/>
          <w:bCs/>
          <w:color w:val="283897" w:themeColor="accent1"/>
        </w:rPr>
        <w:t>, że wydłużony termin to złudne poczucie komfortu</w:t>
      </w:r>
      <w:r>
        <w:rPr>
          <w:b/>
          <w:bCs/>
          <w:color w:val="283897" w:themeColor="accent1"/>
        </w:rPr>
        <w:t>.</w:t>
      </w:r>
    </w:p>
    <w:p w14:paraId="5013BA99" w14:textId="77777777" w:rsidR="004F476D" w:rsidRPr="004F476D" w:rsidRDefault="004F476D" w:rsidP="004F476D">
      <w:pPr>
        <w:jc w:val="both"/>
        <w:rPr>
          <w:b/>
          <w:bCs/>
          <w:color w:val="283897" w:themeColor="accent1"/>
        </w:rPr>
      </w:pPr>
    </w:p>
    <w:p w14:paraId="69C82C3B" w14:textId="77777777" w:rsidR="00457DBF" w:rsidRDefault="00457DBF" w:rsidP="00457DBF">
      <w:pPr>
        <w:jc w:val="both"/>
        <w:rPr>
          <w:color w:val="283897" w:themeColor="accent1"/>
        </w:rPr>
      </w:pPr>
      <w:r w:rsidRPr="00457DBF">
        <w:rPr>
          <w:color w:val="283897" w:themeColor="accent1"/>
        </w:rPr>
        <w:t>Do niedawna harmonogram był prosty: papierowe książki obiektu założone przed 1 stycznia 2024 r. mogły funkcjonować najdłużej do końca 2026 r. Nowelizacja Prawa budowlanego z 4 grudnia 2025 r. (Dz.U. 2025 poz. 1847), obowiązująca od 7 stycznia 2026 r., wydłużyła ten okres o pięć lat – do 31 grudnia 2031 r. Dopiero od 1 stycznia 2032 r. wszystkie takie obiekty będą musiały mieć dokumentację prowadzoną wyłącznie elektronicznie.</w:t>
      </w:r>
    </w:p>
    <w:p w14:paraId="512C7775" w14:textId="77777777" w:rsidR="00457DBF" w:rsidRPr="00457DBF" w:rsidRDefault="00457DBF" w:rsidP="00457DBF">
      <w:pPr>
        <w:jc w:val="both"/>
        <w:rPr>
          <w:color w:val="283897" w:themeColor="accent1"/>
        </w:rPr>
      </w:pPr>
    </w:p>
    <w:p w14:paraId="3F55BBE2" w14:textId="77777777" w:rsidR="00457DBF" w:rsidRDefault="00457DBF" w:rsidP="00457DBF">
      <w:pPr>
        <w:jc w:val="both"/>
        <w:rPr>
          <w:color w:val="283897" w:themeColor="accent1"/>
        </w:rPr>
      </w:pPr>
      <w:r w:rsidRPr="00457DBF">
        <w:rPr>
          <w:color w:val="283897" w:themeColor="accent1"/>
        </w:rPr>
        <w:t>Zmiana nie obejmuje jednak wszystkich jednakowo. Dotyczy wyłącznie obiektów z papierową książką założoną przed 2024 r. Nowe obiekty – te, które uzyskują pozwolenie na użytkowanie, oraz te, dla których zakłada się nowy tom istniejącej książki – muszą mieć dokumentację prowadzoną wyłącznie cyfrowo już teraz. Osobny, stały wyjątek dotyczy obiektów na terenach zamkniętych (wskazanych decyzją MON, MSWiA, ABW lub AW) – tam książkę prowadzi się wyłącznie papierowo, bez ograniczenia czasowego.</w:t>
      </w:r>
    </w:p>
    <w:p w14:paraId="00AEAFF7" w14:textId="77777777" w:rsidR="00031980" w:rsidRDefault="00031980" w:rsidP="00457DBF">
      <w:pPr>
        <w:jc w:val="both"/>
        <w:rPr>
          <w:color w:val="283897" w:themeColor="accent1"/>
        </w:rPr>
      </w:pPr>
    </w:p>
    <w:p w14:paraId="16F8C83B" w14:textId="77777777" w:rsidR="00031980" w:rsidRDefault="00031980" w:rsidP="00457DBF">
      <w:pPr>
        <w:jc w:val="both"/>
        <w:rPr>
          <w:color w:val="283897" w:themeColor="accent1"/>
        </w:rPr>
      </w:pPr>
      <w:r w:rsidRPr="00031980">
        <w:rPr>
          <w:b/>
          <w:bCs/>
          <w:color w:val="283897" w:themeColor="accent1"/>
        </w:rPr>
        <w:t>c-KOB w liczbach</w:t>
      </w:r>
      <w:r w:rsidRPr="00031980">
        <w:rPr>
          <w:color w:val="283897" w:themeColor="accent1"/>
        </w:rPr>
        <w:t xml:space="preserve"> </w:t>
      </w:r>
    </w:p>
    <w:p w14:paraId="530C0CC4" w14:textId="6160F454" w:rsidR="00457DBF" w:rsidRDefault="00031980" w:rsidP="00457DBF">
      <w:pPr>
        <w:jc w:val="both"/>
        <w:rPr>
          <w:color w:val="283897" w:themeColor="accent1"/>
        </w:rPr>
      </w:pPr>
      <w:r w:rsidRPr="00031980">
        <w:rPr>
          <w:color w:val="283897" w:themeColor="accent1"/>
        </w:rPr>
        <w:t xml:space="preserve">Według </w:t>
      </w:r>
      <w:r>
        <w:rPr>
          <w:color w:val="283897" w:themeColor="accent1"/>
        </w:rPr>
        <w:t xml:space="preserve">lipcowych </w:t>
      </w:r>
      <w:r w:rsidRPr="00031980">
        <w:rPr>
          <w:color w:val="283897" w:themeColor="accent1"/>
        </w:rPr>
        <w:t>danych Głównego Urzędu Nadzoru Budowlanego</w:t>
      </w:r>
      <w:r>
        <w:rPr>
          <w:color w:val="283897" w:themeColor="accent1"/>
        </w:rPr>
        <w:t xml:space="preserve"> </w:t>
      </w:r>
      <w:r w:rsidRPr="00031980">
        <w:rPr>
          <w:color w:val="283897" w:themeColor="accent1"/>
        </w:rPr>
        <w:t>w systemie c-KOB prowadzonych jest 83 308 książek obiektu budowlanego, a konto w systemie ma 31 911 użytkowników. GUNB zastrzega jednak, że nie dysponuje szacunkową liczbą wszystkich obiektów objętych obowiązkiem prowadzenia książki – nie da się więc ocenić, jaki odsetek zasobu budowlanego w Polsce faktycznie trafił już do systemu. Jako główne wyzwanie wdrożeniowe urząd wskazuje zróżnicowany poziom kompetencji cyfrowych użytkowników, zwłaszcza w grupach dopiero uczących się korzystania z e-usług administracji.</w:t>
      </w:r>
    </w:p>
    <w:p w14:paraId="3DC0CA4D" w14:textId="77777777" w:rsidR="00031980" w:rsidRPr="00457DBF" w:rsidRDefault="00031980" w:rsidP="00457DBF">
      <w:pPr>
        <w:jc w:val="both"/>
        <w:rPr>
          <w:color w:val="283897" w:themeColor="accent1"/>
        </w:rPr>
      </w:pPr>
    </w:p>
    <w:p w14:paraId="5715AEE2" w14:textId="5F8A35D9" w:rsidR="00457DBF" w:rsidRPr="00457DBF" w:rsidRDefault="00457DBF" w:rsidP="00457DBF">
      <w:pPr>
        <w:jc w:val="both"/>
        <w:rPr>
          <w:b/>
          <w:bCs/>
          <w:color w:val="283897" w:themeColor="accent1"/>
        </w:rPr>
      </w:pPr>
      <w:r w:rsidRPr="00457DBF">
        <w:rPr>
          <w:b/>
          <w:bCs/>
          <w:color w:val="283897" w:themeColor="accent1"/>
        </w:rPr>
        <w:t>Po co c-KOB</w:t>
      </w:r>
      <w:r w:rsidR="00031980">
        <w:rPr>
          <w:b/>
          <w:bCs/>
          <w:color w:val="283897" w:themeColor="accent1"/>
        </w:rPr>
        <w:t>?</w:t>
      </w:r>
    </w:p>
    <w:p w14:paraId="5F6481C7" w14:textId="2A203F9D" w:rsidR="00457DBF" w:rsidRDefault="00457DBF" w:rsidP="00457DBF">
      <w:pPr>
        <w:jc w:val="both"/>
        <w:rPr>
          <w:color w:val="283897" w:themeColor="accent1"/>
        </w:rPr>
      </w:pPr>
      <w:r w:rsidRPr="00457DBF">
        <w:rPr>
          <w:color w:val="283897" w:themeColor="accent1"/>
        </w:rPr>
        <w:t>Prawo budowlane od dawna nakłada na właścicieli i zarządców dwa obowiązki: przeprowadzanie okresowych kontroli stanu technicznego obiektów (art. 62) oraz prowadzenie książki obiektu budowlanego, dokumentującej przebieg jego użytkowania i zdarzenia istotne dla bezpieczeństwa (</w:t>
      </w:r>
      <w:r w:rsidR="00952DFB" w:rsidRPr="00952DFB">
        <w:rPr>
          <w:color w:val="283897" w:themeColor="accent1"/>
        </w:rPr>
        <w:t>art. 60b i następne</w:t>
      </w:r>
      <w:r w:rsidRPr="00457DBF">
        <w:rPr>
          <w:color w:val="283897" w:themeColor="accent1"/>
        </w:rPr>
        <w:t xml:space="preserve">). </w:t>
      </w:r>
    </w:p>
    <w:p w14:paraId="2A824985" w14:textId="77777777" w:rsidR="00457DBF" w:rsidRDefault="00457DBF" w:rsidP="00457DBF">
      <w:pPr>
        <w:jc w:val="both"/>
        <w:rPr>
          <w:color w:val="283897" w:themeColor="accent1"/>
        </w:rPr>
      </w:pPr>
    </w:p>
    <w:p w14:paraId="75E2EF83" w14:textId="2DD39EDD" w:rsidR="00457DBF" w:rsidRPr="00457DBF" w:rsidRDefault="00457DBF" w:rsidP="00457DBF">
      <w:pPr>
        <w:jc w:val="both"/>
        <w:rPr>
          <w:color w:val="283897" w:themeColor="accent1"/>
        </w:rPr>
      </w:pPr>
      <w:r w:rsidRPr="00457DBF">
        <w:rPr>
          <w:color w:val="283897" w:themeColor="accent1"/>
        </w:rPr>
        <w:lastRenderedPageBreak/>
        <w:t>c-KOB nie tworzy nowych obowiązków – zmienia formę ich dokumentowania, ujednolicając sposób prowadzenia dokumentacji i dając dostęp do historii eksploatacji obiektu z poziomu jednego systemu, zamiast dokumentacji rozproszonej między lokalizacjami.</w:t>
      </w:r>
    </w:p>
    <w:p w14:paraId="7DDAAC58" w14:textId="77777777" w:rsidR="00457DBF" w:rsidRDefault="00457DBF" w:rsidP="00457DBF">
      <w:pPr>
        <w:jc w:val="both"/>
        <w:rPr>
          <w:i/>
          <w:iCs/>
          <w:color w:val="283897" w:themeColor="accent1"/>
        </w:rPr>
      </w:pPr>
    </w:p>
    <w:p w14:paraId="3641FBE0" w14:textId="0EC7F58B" w:rsidR="00457DBF" w:rsidRDefault="00457DBF" w:rsidP="00457DBF">
      <w:pPr>
        <w:jc w:val="both"/>
        <w:rPr>
          <w:color w:val="283897" w:themeColor="accent1"/>
        </w:rPr>
      </w:pPr>
      <w:r w:rsidRPr="00457DBF">
        <w:rPr>
          <w:color w:val="283897" w:themeColor="accent1"/>
        </w:rPr>
        <w:t xml:space="preserve">– </w:t>
      </w:r>
      <w:r w:rsidRPr="000F55CD">
        <w:rPr>
          <w:i/>
          <w:iCs/>
          <w:color w:val="283897" w:themeColor="accent1"/>
        </w:rPr>
        <w:t xml:space="preserve">Zarządzanie dokumentacją jest dziś równie istotne jak samo planowanie przeglądów. W organizacjach posiadających kilkadziesiąt lub kilkaset obiektów największym wyzwaniem jest zachowanie spójnych standardów dokumentowania oraz szybki dostęp do informacji o wykonanych przeglądach, naprawach czy zaleceniach pokontrolnych </w:t>
      </w:r>
      <w:r w:rsidRPr="00457DBF">
        <w:rPr>
          <w:color w:val="283897" w:themeColor="accent1"/>
        </w:rPr>
        <w:t xml:space="preserve">– mówi </w:t>
      </w:r>
      <w:r w:rsidR="00C56F93">
        <w:rPr>
          <w:b/>
          <w:bCs/>
          <w:color w:val="283897" w:themeColor="accent1"/>
        </w:rPr>
        <w:t>Michał Seremak</w:t>
      </w:r>
      <w:r w:rsidRPr="00457DBF">
        <w:rPr>
          <w:color w:val="283897" w:themeColor="accent1"/>
        </w:rPr>
        <w:t xml:space="preserve">, </w:t>
      </w:r>
      <w:proofErr w:type="spellStart"/>
      <w:r w:rsidR="00C56F93">
        <w:rPr>
          <w:color w:val="283897" w:themeColor="accent1"/>
        </w:rPr>
        <w:t>Regional</w:t>
      </w:r>
      <w:proofErr w:type="spellEnd"/>
      <w:r w:rsidR="00C56F93">
        <w:rPr>
          <w:color w:val="283897" w:themeColor="accent1"/>
        </w:rPr>
        <w:t xml:space="preserve"> Operations</w:t>
      </w:r>
      <w:r w:rsidRPr="00457DBF">
        <w:rPr>
          <w:color w:val="283897" w:themeColor="accent1"/>
        </w:rPr>
        <w:t xml:space="preserve"> Manager w Sodexo Polska.</w:t>
      </w:r>
    </w:p>
    <w:p w14:paraId="6A22045C" w14:textId="77777777" w:rsidR="00457DBF" w:rsidRPr="00457DBF" w:rsidRDefault="00457DBF" w:rsidP="00457DBF">
      <w:pPr>
        <w:jc w:val="both"/>
        <w:rPr>
          <w:color w:val="283897" w:themeColor="accent1"/>
        </w:rPr>
      </w:pPr>
    </w:p>
    <w:p w14:paraId="1C689D70" w14:textId="54409EEC" w:rsidR="00457DBF" w:rsidRPr="00457DBF" w:rsidRDefault="00457DBF" w:rsidP="00457DBF">
      <w:pPr>
        <w:jc w:val="both"/>
        <w:rPr>
          <w:b/>
          <w:bCs/>
          <w:color w:val="283897" w:themeColor="accent1"/>
        </w:rPr>
      </w:pPr>
      <w:r w:rsidRPr="00457DBF">
        <w:rPr>
          <w:b/>
          <w:bCs/>
          <w:color w:val="283897" w:themeColor="accent1"/>
        </w:rPr>
        <w:t>Dlaczego warto zacząć już teraz</w:t>
      </w:r>
      <w:r w:rsidR="00031980">
        <w:rPr>
          <w:b/>
          <w:bCs/>
          <w:color w:val="283897" w:themeColor="accent1"/>
        </w:rPr>
        <w:t>?</w:t>
      </w:r>
    </w:p>
    <w:p w14:paraId="746C9C17" w14:textId="62D48B2D" w:rsidR="00457DBF" w:rsidRDefault="00457DBF" w:rsidP="00457DBF">
      <w:pPr>
        <w:jc w:val="both"/>
        <w:rPr>
          <w:color w:val="283897" w:themeColor="accent1"/>
        </w:rPr>
      </w:pPr>
      <w:r w:rsidRPr="00457DBF">
        <w:rPr>
          <w:color w:val="283897" w:themeColor="accent1"/>
        </w:rPr>
        <w:t xml:space="preserve">Książka obiektu bywa kluczowym dowodem – nie tylko wobec nadzoru budowlanego, ale też w postępowaniach ubezpieczeniowych czy sądowych, gdy trzeba wykazać, że budynek był utrzymywany zgodnie z przepisami, a zalecenia pokontrolne faktycznie zrealizowane, nie tylko zlecone. </w:t>
      </w:r>
    </w:p>
    <w:p w14:paraId="7B1DB23B" w14:textId="77777777" w:rsidR="000F55CD" w:rsidRPr="00457DBF" w:rsidRDefault="000F55CD" w:rsidP="00457DBF">
      <w:pPr>
        <w:jc w:val="both"/>
        <w:rPr>
          <w:color w:val="283897" w:themeColor="accent1"/>
        </w:rPr>
      </w:pPr>
    </w:p>
    <w:p w14:paraId="05AD065C" w14:textId="2ED972FC" w:rsidR="00457DBF" w:rsidRPr="00294B0A" w:rsidRDefault="00294B0A" w:rsidP="00457DBF">
      <w:pPr>
        <w:jc w:val="both"/>
      </w:pPr>
      <w:r w:rsidRPr="00457DBF">
        <w:rPr>
          <w:color w:val="283897" w:themeColor="accent1"/>
        </w:rPr>
        <w:t xml:space="preserve">– </w:t>
      </w:r>
      <w:r w:rsidR="00457DBF" w:rsidRPr="00294B0A">
        <w:rPr>
          <w:i/>
          <w:iCs/>
          <w:color w:val="283897" w:themeColor="accent1"/>
        </w:rPr>
        <w:t xml:space="preserve">W organizacjach zarządzających kilkudziesięcioma czy kilkuset nieruchomościami migracja do c-KOB to nie jednorazowe </w:t>
      </w:r>
      <w:proofErr w:type="spellStart"/>
      <w:r w:rsidR="00457DBF" w:rsidRPr="00294B0A">
        <w:rPr>
          <w:i/>
          <w:iCs/>
          <w:color w:val="283897" w:themeColor="accent1"/>
        </w:rPr>
        <w:t>przeklikanie</w:t>
      </w:r>
      <w:proofErr w:type="spellEnd"/>
      <w:r w:rsidR="00457DBF" w:rsidRPr="00294B0A">
        <w:rPr>
          <w:i/>
          <w:iCs/>
          <w:color w:val="283897" w:themeColor="accent1"/>
        </w:rPr>
        <w:t xml:space="preserve"> formularza, tylko </w:t>
      </w:r>
      <w:r w:rsidRPr="00294B0A">
        <w:rPr>
          <w:i/>
          <w:iCs/>
          <w:color w:val="283897" w:themeColor="accent1"/>
        </w:rPr>
        <w:t xml:space="preserve">kilkuetapowa </w:t>
      </w:r>
      <w:r w:rsidR="00457DBF" w:rsidRPr="00294B0A">
        <w:rPr>
          <w:i/>
          <w:iCs/>
          <w:color w:val="283897" w:themeColor="accent1"/>
        </w:rPr>
        <w:t>weryfikacja</w:t>
      </w:r>
      <w:r w:rsidRPr="00294B0A">
        <w:rPr>
          <w:i/>
          <w:iCs/>
          <w:color w:val="283897" w:themeColor="accent1"/>
        </w:rPr>
        <w:t>. Sprawdzamy m.in.</w:t>
      </w:r>
      <w:r w:rsidR="00457DBF" w:rsidRPr="00294B0A">
        <w:rPr>
          <w:i/>
          <w:iCs/>
          <w:color w:val="283897" w:themeColor="accent1"/>
        </w:rPr>
        <w:t xml:space="preserve"> czy dla każdego obiektu istnieje komplet protokołów, czy wykonanie zaleceń pokontrolnych jest udokumentowane, czy plany sytuacyjne i dokumenty potwierdzające tytuł prawny są aktualne. Przy rozproszonym portfelu </w:t>
      </w:r>
      <w:r w:rsidRPr="00294B0A">
        <w:rPr>
          <w:i/>
          <w:iCs/>
          <w:color w:val="283897" w:themeColor="accent1"/>
        </w:rPr>
        <w:t xml:space="preserve">oraz </w:t>
      </w:r>
      <w:r w:rsidR="00457DBF" w:rsidRPr="00294B0A">
        <w:rPr>
          <w:i/>
          <w:iCs/>
          <w:color w:val="283897" w:themeColor="accent1"/>
        </w:rPr>
        <w:t>wielu wykonawcach dochodzi do tego brak jednolitych standardów dokumentowania między lokalizacjami</w:t>
      </w:r>
      <w:r w:rsidRPr="00294B0A">
        <w:rPr>
          <w:i/>
          <w:iCs/>
          <w:color w:val="283897" w:themeColor="accent1"/>
        </w:rPr>
        <w:t xml:space="preserve">. To problem, który daje się we znaki już dziś, niezależnie od ustawowego terminu, bo wydłuża czas reakcji podczas kontroli i audytów,  a co za tym idzie </w:t>
      </w:r>
      <w:r w:rsidRPr="00457DBF">
        <w:rPr>
          <w:color w:val="283897" w:themeColor="accent1"/>
        </w:rPr>
        <w:t>–</w:t>
      </w:r>
      <w:r w:rsidRPr="00294B0A">
        <w:rPr>
          <w:i/>
          <w:iCs/>
          <w:color w:val="283897" w:themeColor="accent1"/>
        </w:rPr>
        <w:t xml:space="preserve"> komplikuje przejmowanie obiektów przez nowego zarządcę </w:t>
      </w:r>
      <w:r w:rsidRPr="00457DBF">
        <w:rPr>
          <w:color w:val="283897" w:themeColor="accent1"/>
        </w:rPr>
        <w:t>–</w:t>
      </w:r>
      <w:r>
        <w:rPr>
          <w:color w:val="283897" w:themeColor="accent1"/>
        </w:rPr>
        <w:t xml:space="preserve"> tłumaczy ekspert Sodexo.</w:t>
      </w:r>
    </w:p>
    <w:p w14:paraId="75E49747" w14:textId="77777777" w:rsidR="000F55CD" w:rsidRPr="00457DBF" w:rsidRDefault="000F55CD" w:rsidP="00457DBF">
      <w:pPr>
        <w:jc w:val="both"/>
        <w:rPr>
          <w:color w:val="283897" w:themeColor="accent1"/>
        </w:rPr>
      </w:pPr>
    </w:p>
    <w:p w14:paraId="59D9AF64" w14:textId="77777777" w:rsidR="00457DBF" w:rsidRDefault="00457DBF" w:rsidP="00457DBF">
      <w:pPr>
        <w:jc w:val="both"/>
        <w:rPr>
          <w:color w:val="283897" w:themeColor="accent1"/>
        </w:rPr>
      </w:pPr>
      <w:r w:rsidRPr="00457DBF">
        <w:rPr>
          <w:color w:val="283897" w:themeColor="accent1"/>
        </w:rPr>
        <w:t>Przygotowania warto rozpocząć od inwentaryzacji: weryfikacji kompletności dokumentacji, ujednolicenia sposobu prowadzenia protokołów oraz sprawdzenia, czy realizacja zaleceń pokontrolnych jest rzeczywiście udokumentowana. Równie istotne jest przypisanie w organizacji odpowiedzialności za dokumentację – kto weryfikuje wpisy, kto nadaje dostęp zewnętrznym inspektorom, kto odpowiada za aktualność planów sytuacyjnych.</w:t>
      </w:r>
    </w:p>
    <w:p w14:paraId="6FDFE62D" w14:textId="77777777" w:rsidR="000F55CD" w:rsidRPr="00457DBF" w:rsidRDefault="000F55CD" w:rsidP="00457DBF">
      <w:pPr>
        <w:jc w:val="both"/>
        <w:rPr>
          <w:color w:val="283897" w:themeColor="accent1"/>
        </w:rPr>
      </w:pPr>
    </w:p>
    <w:p w14:paraId="69D414FF" w14:textId="5D938C6B" w:rsidR="00443616" w:rsidRDefault="002E51DA" w:rsidP="00CB4E53">
      <w:pPr>
        <w:jc w:val="both"/>
        <w:rPr>
          <w:color w:val="283897" w:themeColor="accent1"/>
        </w:rPr>
      </w:pPr>
      <w:r w:rsidRPr="002E51DA">
        <w:rPr>
          <w:color w:val="283897" w:themeColor="accent1"/>
        </w:rPr>
        <w:t xml:space="preserve">– </w:t>
      </w:r>
      <w:r w:rsidRPr="002E51DA">
        <w:rPr>
          <w:i/>
          <w:iCs/>
          <w:color w:val="283897" w:themeColor="accent1"/>
        </w:rPr>
        <w:t xml:space="preserve">Dobrze prowadzona dokumentacja wspiera zarządzanie nieruchomościami. Pozwala szybciej podejmować decyzje dotyczące utrzymania technicznego, sprawniej planować prace serwisowe i ograniczać ryzyko wynikające z niekompletnych lub rozproszonych informacji. W razie kontroli, szkody czy sporu o stan techniczny obiektu to </w:t>
      </w:r>
      <w:r w:rsidR="00CD7A39" w:rsidRPr="00CD7A39">
        <w:rPr>
          <w:i/>
          <w:iCs/>
          <w:color w:val="283897" w:themeColor="accent1"/>
        </w:rPr>
        <w:t>ona często przesądza o sprawnym rozpatrzeniu roszczeń ubezpieczeniowych</w:t>
      </w:r>
      <w:r w:rsidR="00CD7A39">
        <w:rPr>
          <w:i/>
          <w:iCs/>
          <w:color w:val="283897" w:themeColor="accent1"/>
        </w:rPr>
        <w:t xml:space="preserve"> </w:t>
      </w:r>
      <w:r w:rsidR="00CD7A39" w:rsidRPr="00CD7A39">
        <w:rPr>
          <w:i/>
          <w:iCs/>
          <w:color w:val="283897" w:themeColor="accent1"/>
        </w:rPr>
        <w:t>i prawidłowym rozliczeniu odpowiedzialności</w:t>
      </w:r>
      <w:r w:rsidR="00CD7A39">
        <w:rPr>
          <w:i/>
          <w:iCs/>
          <w:color w:val="283897" w:themeColor="accent1"/>
        </w:rPr>
        <w:t xml:space="preserve"> </w:t>
      </w:r>
      <w:r w:rsidRPr="002E51DA">
        <w:rPr>
          <w:color w:val="283897" w:themeColor="accent1"/>
        </w:rPr>
        <w:t xml:space="preserve">– podsumowuje </w:t>
      </w:r>
      <w:r w:rsidR="00C56F93" w:rsidRPr="00CD7A39">
        <w:rPr>
          <w:b/>
          <w:bCs/>
          <w:color w:val="283897" w:themeColor="accent1"/>
        </w:rPr>
        <w:t>Michał Seremak</w:t>
      </w:r>
      <w:r w:rsidRPr="002E51DA">
        <w:rPr>
          <w:color w:val="283897" w:themeColor="accent1"/>
        </w:rPr>
        <w:t xml:space="preserve">, </w:t>
      </w:r>
      <w:proofErr w:type="spellStart"/>
      <w:r w:rsidR="00C56F93">
        <w:rPr>
          <w:color w:val="283897" w:themeColor="accent1"/>
        </w:rPr>
        <w:t>Regional</w:t>
      </w:r>
      <w:proofErr w:type="spellEnd"/>
      <w:r w:rsidR="00C56F93">
        <w:rPr>
          <w:color w:val="283897" w:themeColor="accent1"/>
        </w:rPr>
        <w:t xml:space="preserve"> Operations</w:t>
      </w:r>
      <w:r w:rsidRPr="002E51DA">
        <w:rPr>
          <w:color w:val="283897" w:themeColor="accent1"/>
        </w:rPr>
        <w:t xml:space="preserve"> Manager w Sodexo Polska.</w:t>
      </w:r>
    </w:p>
    <w:p w14:paraId="3A87E03A" w14:textId="77777777" w:rsidR="002E51DA" w:rsidRPr="0090469B" w:rsidRDefault="002E51DA" w:rsidP="00CB4E53">
      <w:pPr>
        <w:jc w:val="both"/>
        <w:rPr>
          <w:color w:val="283897" w:themeColor="accent1"/>
        </w:rPr>
      </w:pPr>
    </w:p>
    <w:p w14:paraId="0B0C2752" w14:textId="6DF06E38" w:rsidR="00A80A31" w:rsidRPr="00F138F9" w:rsidRDefault="00A80A31" w:rsidP="00CB4E53">
      <w:pPr>
        <w:jc w:val="both"/>
        <w:rPr>
          <w:rFonts w:ascii="Arial" w:eastAsia="Times New Roman" w:hAnsi="Arial" w:cs="Arial"/>
          <w:szCs w:val="24"/>
          <w:lang w:eastAsia="pl-PL"/>
        </w:rPr>
      </w:pPr>
      <w:r w:rsidRPr="005D729C">
        <w:rPr>
          <w:b/>
          <w:bCs/>
          <w:sz w:val="20"/>
        </w:rPr>
        <w:t>O Sodexo</w:t>
      </w:r>
    </w:p>
    <w:p w14:paraId="05334A6F" w14:textId="77777777" w:rsidR="0056226F" w:rsidRPr="005D729C" w:rsidRDefault="0056226F" w:rsidP="00CB4E53">
      <w:pPr>
        <w:jc w:val="both"/>
        <w:rPr>
          <w:sz w:val="20"/>
        </w:rPr>
      </w:pPr>
      <w:r w:rsidRPr="005D729C">
        <w:rPr>
          <w:sz w:val="20"/>
        </w:rPr>
        <w:t>Firma Sodexo, założona w 1966 roku w Marsylii przez Pierre’a Bellona, jest światowym liderem w zakresie dostarczania zrównoważonych usług żywieniowych oraz tworzenia wartościowych doświadczeń w każdym momencie życia – w pracy, podczas leczenia, nauki i wypoczynku.</w:t>
      </w:r>
    </w:p>
    <w:p w14:paraId="1BBB47D6" w14:textId="77777777" w:rsidR="0056226F" w:rsidRPr="005D729C" w:rsidRDefault="0056226F" w:rsidP="00CB4E53">
      <w:pPr>
        <w:jc w:val="both"/>
        <w:rPr>
          <w:sz w:val="20"/>
        </w:rPr>
      </w:pPr>
      <w:r w:rsidRPr="005D729C">
        <w:rPr>
          <w:sz w:val="20"/>
        </w:rPr>
        <w:t> </w:t>
      </w:r>
    </w:p>
    <w:p w14:paraId="7ABFA977" w14:textId="77777777" w:rsidR="0056226F" w:rsidRPr="005D729C" w:rsidRDefault="0056226F" w:rsidP="00CB4E53">
      <w:pPr>
        <w:jc w:val="both"/>
        <w:rPr>
          <w:sz w:val="20"/>
        </w:rPr>
      </w:pPr>
      <w:r w:rsidRPr="005D729C">
        <w:rPr>
          <w:sz w:val="20"/>
        </w:rPr>
        <w:t>Grupę Sodexo wyróżnia niezależność oraz fakt, że nadal pozostaje w rękach rodziny założyciela. Fundamentem firmy jest odpowiedzialny, zrównoważony model biznesowy. Dzięki działalności w dwóch obszarach – usługach żywieniowych oraz zarządzaniu nieruchomościami – firma wspiera codzienne wyzwania swoich klientów. Realizując podwójną misję, Sodexo dąży do poprawy jakości życia swoich pracowników i osób, którym świadczy usługi, jednocześnie wywierając pozytywny wpływ na rozwój gospodarczy, społeczny i środowiskowy w krajach, w których działa. Wzrost i zaangażowanie społeczne idą tu w parze. Celem firmy jest tworzenie lepszej codzienności dla wszystkich – by każdy mógł budować lepsze życie.</w:t>
      </w:r>
    </w:p>
    <w:p w14:paraId="25D53A6F" w14:textId="77777777" w:rsidR="0056226F" w:rsidRPr="005D729C" w:rsidRDefault="0056226F" w:rsidP="00CB4E53">
      <w:pPr>
        <w:jc w:val="both"/>
        <w:rPr>
          <w:sz w:val="20"/>
        </w:rPr>
      </w:pPr>
      <w:r w:rsidRPr="005D729C">
        <w:rPr>
          <w:sz w:val="20"/>
        </w:rPr>
        <w:t> </w:t>
      </w:r>
    </w:p>
    <w:p w14:paraId="002F8613" w14:textId="77777777" w:rsidR="0056226F" w:rsidRPr="005D729C" w:rsidRDefault="0056226F" w:rsidP="00CB4E53">
      <w:pPr>
        <w:jc w:val="both"/>
        <w:rPr>
          <w:sz w:val="20"/>
        </w:rPr>
      </w:pPr>
      <w:r w:rsidRPr="005D729C">
        <w:rPr>
          <w:sz w:val="20"/>
        </w:rPr>
        <w:lastRenderedPageBreak/>
        <w:t xml:space="preserve">Sodexo jest notowana w indeksach: CAC </w:t>
      </w:r>
      <w:proofErr w:type="spellStart"/>
      <w:r w:rsidRPr="005D729C">
        <w:rPr>
          <w:sz w:val="20"/>
        </w:rPr>
        <w:t>Next</w:t>
      </w:r>
      <w:proofErr w:type="spellEnd"/>
      <w:r w:rsidRPr="005D729C">
        <w:rPr>
          <w:sz w:val="20"/>
        </w:rPr>
        <w:t xml:space="preserve"> 20, Bloomberg France 40, CAC SBT 1.5, FTSE 4 Good oraz DJSI.</w:t>
      </w:r>
    </w:p>
    <w:p w14:paraId="5C142FC9" w14:textId="77777777" w:rsidR="0056226F" w:rsidRPr="005D729C" w:rsidRDefault="0056226F" w:rsidP="00CB4E53">
      <w:pPr>
        <w:jc w:val="both"/>
        <w:rPr>
          <w:sz w:val="20"/>
        </w:rPr>
      </w:pPr>
    </w:p>
    <w:p w14:paraId="477D5A59" w14:textId="78E67AA7" w:rsidR="00A80A31" w:rsidRPr="005D729C" w:rsidRDefault="00A80A31" w:rsidP="00CB4E53">
      <w:pPr>
        <w:jc w:val="both"/>
        <w:rPr>
          <w:sz w:val="20"/>
        </w:rPr>
      </w:pPr>
      <w:r w:rsidRPr="005D729C">
        <w:rPr>
          <w:sz w:val="20"/>
        </w:rPr>
        <w:t>Więcej informacji na:</w:t>
      </w:r>
      <w:r w:rsidR="000A743A" w:rsidRPr="005D729C">
        <w:rPr>
          <w:sz w:val="20"/>
        </w:rPr>
        <w:t xml:space="preserve"> </w:t>
      </w:r>
      <w:hyperlink r:id="rId7" w:history="1">
        <w:r w:rsidR="0056226F" w:rsidRPr="005D729C">
          <w:rPr>
            <w:rStyle w:val="Hipercze"/>
            <w:color w:val="0070C0"/>
            <w:sz w:val="20"/>
          </w:rPr>
          <w:t>sodexo.com</w:t>
        </w:r>
      </w:hyperlink>
      <w:r w:rsidR="0056226F" w:rsidRPr="005D729C">
        <w:rPr>
          <w:color w:val="0070C0"/>
          <w:sz w:val="20"/>
        </w:rPr>
        <w:t xml:space="preserve"> </w:t>
      </w:r>
    </w:p>
    <w:p w14:paraId="2EFFF162" w14:textId="14CCEAE1" w:rsidR="00A80A31" w:rsidRPr="005D729C" w:rsidRDefault="00A80A31" w:rsidP="00CB4E53">
      <w:pPr>
        <w:jc w:val="both"/>
        <w:rPr>
          <w:sz w:val="20"/>
        </w:rPr>
      </w:pPr>
    </w:p>
    <w:p w14:paraId="6E39ABC8" w14:textId="77777777" w:rsidR="008009B3" w:rsidRPr="005D729C" w:rsidRDefault="00A80A31" w:rsidP="00CB4E53">
      <w:pPr>
        <w:jc w:val="both"/>
        <w:rPr>
          <w:sz w:val="20"/>
        </w:rPr>
      </w:pPr>
      <w:r w:rsidRPr="005D729C">
        <w:rPr>
          <w:sz w:val="20"/>
        </w:rPr>
        <w:t xml:space="preserve">W Polsce Sodexo od </w:t>
      </w:r>
      <w:r w:rsidR="00512F64" w:rsidRPr="005D729C">
        <w:rPr>
          <w:sz w:val="20"/>
        </w:rPr>
        <w:t xml:space="preserve">ponad </w:t>
      </w:r>
      <w:r w:rsidRPr="005D729C">
        <w:rPr>
          <w:sz w:val="20"/>
        </w:rPr>
        <w:t>30 lat jest liderem w dziedzinie kompleksowej obsługi nieruchomości i</w:t>
      </w:r>
      <w:r w:rsidR="000C68C8" w:rsidRPr="005D729C">
        <w:rPr>
          <w:sz w:val="20"/>
        </w:rPr>
        <w:t> </w:t>
      </w:r>
      <w:r w:rsidRPr="005D729C">
        <w:rPr>
          <w:sz w:val="20"/>
        </w:rPr>
        <w:t xml:space="preserve">największą firmą FM o zasięgu ogólnopolskim. Usługi </w:t>
      </w:r>
      <w:proofErr w:type="spellStart"/>
      <w:r w:rsidRPr="005D729C">
        <w:rPr>
          <w:sz w:val="20"/>
        </w:rPr>
        <w:t>Integrated</w:t>
      </w:r>
      <w:proofErr w:type="spellEnd"/>
      <w:r w:rsidRPr="005D729C">
        <w:rPr>
          <w:sz w:val="20"/>
        </w:rPr>
        <w:t xml:space="preserve"> </w:t>
      </w:r>
      <w:proofErr w:type="spellStart"/>
      <w:r w:rsidRPr="005D729C">
        <w:rPr>
          <w:sz w:val="20"/>
        </w:rPr>
        <w:t>Facility</w:t>
      </w:r>
      <w:proofErr w:type="spellEnd"/>
      <w:r w:rsidRPr="005D729C">
        <w:rPr>
          <w:sz w:val="20"/>
        </w:rPr>
        <w:t xml:space="preserve"> Management (IFM) świadczy w ponad 200 obiektach. Prowadzi</w:t>
      </w:r>
      <w:r w:rsidR="00512F64" w:rsidRPr="005D729C">
        <w:rPr>
          <w:sz w:val="20"/>
        </w:rPr>
        <w:t xml:space="preserve"> ponad</w:t>
      </w:r>
      <w:r w:rsidRPr="005D729C">
        <w:rPr>
          <w:sz w:val="20"/>
        </w:rPr>
        <w:t xml:space="preserve"> 4</w:t>
      </w:r>
      <w:r w:rsidR="00512F64" w:rsidRPr="005D729C">
        <w:rPr>
          <w:sz w:val="20"/>
        </w:rPr>
        <w:t>0</w:t>
      </w:r>
      <w:r w:rsidRPr="005D729C">
        <w:rPr>
          <w:sz w:val="20"/>
        </w:rPr>
        <w:t xml:space="preserve"> restauracji pracowniczych. Wspiera firmy w</w:t>
      </w:r>
      <w:r w:rsidR="000C68C8" w:rsidRPr="005D729C">
        <w:rPr>
          <w:sz w:val="20"/>
        </w:rPr>
        <w:t> </w:t>
      </w:r>
      <w:r w:rsidRPr="005D729C">
        <w:rPr>
          <w:sz w:val="20"/>
        </w:rPr>
        <w:t xml:space="preserve">zarządzaniu miejscem pracy i tworzeniu bezpiecznej przestrzeni dla pracowników w obiekcie klienta. W portfolio stałych klientów ma wiele ikonicznych </w:t>
      </w:r>
      <w:proofErr w:type="spellStart"/>
      <w:r w:rsidRPr="005D729C">
        <w:rPr>
          <w:sz w:val="20"/>
        </w:rPr>
        <w:t>brandów</w:t>
      </w:r>
      <w:proofErr w:type="spellEnd"/>
      <w:r w:rsidRPr="005D729C">
        <w:rPr>
          <w:sz w:val="20"/>
        </w:rPr>
        <w:t xml:space="preserve"> z branż m.in.: przemysłowej,</w:t>
      </w:r>
      <w:r w:rsidR="0056226F" w:rsidRPr="005D729C">
        <w:rPr>
          <w:sz w:val="20"/>
        </w:rPr>
        <w:t xml:space="preserve"> F</w:t>
      </w:r>
      <w:r w:rsidRPr="005D729C">
        <w:rPr>
          <w:sz w:val="20"/>
        </w:rPr>
        <w:t>MCG,</w:t>
      </w:r>
      <w:r w:rsidR="0056226F" w:rsidRPr="005D729C">
        <w:rPr>
          <w:sz w:val="20"/>
        </w:rPr>
        <w:t xml:space="preserve"> </w:t>
      </w:r>
      <w:r w:rsidRPr="005D729C">
        <w:rPr>
          <w:sz w:val="20"/>
        </w:rPr>
        <w:t>farmaceutycznej i technologicznej.</w:t>
      </w:r>
    </w:p>
    <w:p w14:paraId="54ED3AC4" w14:textId="77777777" w:rsidR="00A81510" w:rsidRPr="005D729C" w:rsidRDefault="00A81510" w:rsidP="00CB4E53">
      <w:pPr>
        <w:jc w:val="both"/>
        <w:rPr>
          <w:sz w:val="20"/>
        </w:rPr>
      </w:pPr>
    </w:p>
    <w:p w14:paraId="01394475" w14:textId="77777777" w:rsidR="008009B3" w:rsidRPr="005D729C" w:rsidRDefault="00A80A31" w:rsidP="00CB4E53">
      <w:pPr>
        <w:jc w:val="both"/>
        <w:rPr>
          <w:sz w:val="20"/>
        </w:rPr>
      </w:pPr>
      <w:r w:rsidRPr="005D729C">
        <w:rPr>
          <w:sz w:val="20"/>
        </w:rPr>
        <w:t>Więcej informacji na:</w:t>
      </w:r>
      <w:r w:rsidR="00E301C0" w:rsidRPr="005D729C">
        <w:rPr>
          <w:sz w:val="20"/>
        </w:rPr>
        <w:t xml:space="preserve"> </w:t>
      </w:r>
      <w:hyperlink r:id="rId8" w:history="1">
        <w:r w:rsidR="00512F64" w:rsidRPr="005D729C">
          <w:rPr>
            <w:rStyle w:val="Hipercze"/>
            <w:color w:val="0070C0"/>
            <w:sz w:val="20"/>
          </w:rPr>
          <w:t>sodexo.pl</w:t>
        </w:r>
      </w:hyperlink>
      <w:r w:rsidR="00512F64" w:rsidRPr="005D729C">
        <w:rPr>
          <w:sz w:val="20"/>
        </w:rPr>
        <w:t xml:space="preserve"> i </w:t>
      </w:r>
      <w:hyperlink r:id="rId9" w:history="1">
        <w:r w:rsidR="00512F64" w:rsidRPr="005D729C">
          <w:rPr>
            <w:rStyle w:val="Hipercze"/>
            <w:color w:val="0070C0"/>
            <w:sz w:val="20"/>
          </w:rPr>
          <w:t>eatbysodexo.pl</w:t>
        </w:r>
      </w:hyperlink>
    </w:p>
    <w:p w14:paraId="5C04978F" w14:textId="77777777" w:rsidR="00A81510" w:rsidRPr="005D729C" w:rsidRDefault="00A81510" w:rsidP="00CB4E53">
      <w:pPr>
        <w:jc w:val="both"/>
        <w:rPr>
          <w:b/>
          <w:bCs/>
          <w:sz w:val="20"/>
        </w:rPr>
      </w:pPr>
    </w:p>
    <w:p w14:paraId="30467087" w14:textId="26495DE2" w:rsidR="00A80A31" w:rsidRPr="005D729C" w:rsidRDefault="00A80A31" w:rsidP="0063199D">
      <w:pPr>
        <w:rPr>
          <w:sz w:val="20"/>
        </w:rPr>
      </w:pPr>
      <w:r w:rsidRPr="005D729C">
        <w:rPr>
          <w:b/>
          <w:bCs/>
          <w:sz w:val="20"/>
        </w:rPr>
        <w:t>Sodexo w liczbach</w:t>
      </w:r>
    </w:p>
    <w:tbl>
      <w:tblPr>
        <w:tblStyle w:val="TableNormal"/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0"/>
        <w:gridCol w:w="5100"/>
      </w:tblGrid>
      <w:tr w:rsidR="00A80A31" w:rsidRPr="005D729C" w14:paraId="6C869F7A" w14:textId="77777777" w:rsidTr="00A80A31">
        <w:trPr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57B5C0" w14:textId="71C4323B" w:rsidR="00A80A31" w:rsidRPr="005D729C" w:rsidRDefault="00A80A31" w:rsidP="003D0A23">
            <w:pPr>
              <w:numPr>
                <w:ilvl w:val="0"/>
                <w:numId w:val="5"/>
              </w:numPr>
              <w:rPr>
                <w:sz w:val="20"/>
              </w:rPr>
            </w:pPr>
            <w:r w:rsidRPr="005D729C">
              <w:rPr>
                <w:b/>
                <w:bCs/>
                <w:sz w:val="20"/>
              </w:rPr>
              <w:t>2</w:t>
            </w:r>
            <w:r w:rsidR="00E11B5B">
              <w:rPr>
                <w:b/>
                <w:bCs/>
                <w:sz w:val="20"/>
              </w:rPr>
              <w:t>4,1</w:t>
            </w:r>
            <w:r w:rsidRPr="005D729C">
              <w:rPr>
                <w:sz w:val="20"/>
              </w:rPr>
              <w:t xml:space="preserve">miliarda euro skonsolidowanego </w:t>
            </w:r>
            <w:r w:rsidRPr="005D729C">
              <w:rPr>
                <w:sz w:val="20"/>
              </w:rPr>
              <w:br/>
              <w:t>przychodu rocznie w Roku Finansowym 202</w:t>
            </w:r>
            <w:r w:rsidR="00E11B5B">
              <w:rPr>
                <w:sz w:val="20"/>
              </w:rPr>
              <w:t>5</w:t>
            </w:r>
            <w:r w:rsidRPr="005D729C">
              <w:rPr>
                <w:sz w:val="20"/>
              </w:rPr>
              <w:t xml:space="preserve"> r.</w:t>
            </w:r>
          </w:p>
          <w:p w14:paraId="53276E68" w14:textId="28896C42" w:rsidR="00A80A31" w:rsidRPr="005D729C" w:rsidRDefault="00A80A31" w:rsidP="003D0A23">
            <w:pPr>
              <w:numPr>
                <w:ilvl w:val="0"/>
                <w:numId w:val="18"/>
              </w:numPr>
              <w:rPr>
                <w:sz w:val="20"/>
              </w:rPr>
            </w:pPr>
            <w:r w:rsidRPr="005D729C">
              <w:rPr>
                <w:b/>
                <w:bCs/>
                <w:sz w:val="20"/>
              </w:rPr>
              <w:t>42</w:t>
            </w:r>
            <w:r w:rsidR="00E11B5B">
              <w:rPr>
                <w:b/>
                <w:bCs/>
                <w:sz w:val="20"/>
              </w:rPr>
              <w:t>6</w:t>
            </w:r>
            <w:r w:rsidRPr="005D729C">
              <w:rPr>
                <w:b/>
                <w:bCs/>
                <w:sz w:val="20"/>
              </w:rPr>
              <w:t>000</w:t>
            </w:r>
            <w:r w:rsidRPr="005D729C">
              <w:rPr>
                <w:sz w:val="20"/>
              </w:rPr>
              <w:t xml:space="preserve"> pracowników </w:t>
            </w:r>
            <w:r w:rsidRPr="005D729C">
              <w:rPr>
                <w:sz w:val="20"/>
              </w:rPr>
              <w:br/>
              <w:t>(stan na 31 sierpnia 202</w:t>
            </w:r>
            <w:r w:rsidR="00E11B5B">
              <w:rPr>
                <w:sz w:val="20"/>
              </w:rPr>
              <w:t>5</w:t>
            </w:r>
            <w:r w:rsidRPr="005D729C">
              <w:rPr>
                <w:sz w:val="20"/>
              </w:rPr>
              <w:t xml:space="preserve"> r.)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C35B0F" w14:textId="2D6C8C21" w:rsidR="00A80A31" w:rsidRPr="005D729C" w:rsidRDefault="00A80A31" w:rsidP="003D0A23">
            <w:pPr>
              <w:numPr>
                <w:ilvl w:val="0"/>
                <w:numId w:val="9"/>
              </w:numPr>
              <w:rPr>
                <w:sz w:val="20"/>
              </w:rPr>
            </w:pPr>
            <w:r w:rsidRPr="005D729C">
              <w:rPr>
                <w:b/>
                <w:bCs/>
                <w:sz w:val="20"/>
              </w:rPr>
              <w:t>4</w:t>
            </w:r>
            <w:r w:rsidR="00E11B5B">
              <w:rPr>
                <w:b/>
                <w:bCs/>
                <w:sz w:val="20"/>
              </w:rPr>
              <w:t>3</w:t>
            </w:r>
            <w:r w:rsidRPr="005D729C">
              <w:rPr>
                <w:sz w:val="20"/>
              </w:rPr>
              <w:t xml:space="preserve"> kraj</w:t>
            </w:r>
            <w:r w:rsidR="00E11B5B">
              <w:rPr>
                <w:sz w:val="20"/>
              </w:rPr>
              <w:t>e</w:t>
            </w:r>
          </w:p>
          <w:p w14:paraId="238908AC" w14:textId="5D59DEB1" w:rsidR="00A80A31" w:rsidRPr="005D729C" w:rsidRDefault="00A80A31" w:rsidP="003D0A23">
            <w:pPr>
              <w:numPr>
                <w:ilvl w:val="0"/>
                <w:numId w:val="7"/>
              </w:numPr>
              <w:rPr>
                <w:sz w:val="20"/>
              </w:rPr>
            </w:pPr>
            <w:r w:rsidRPr="005D729C">
              <w:rPr>
                <w:b/>
                <w:bCs/>
                <w:sz w:val="20"/>
              </w:rPr>
              <w:t>80</w:t>
            </w:r>
            <w:r w:rsidRPr="005D729C">
              <w:rPr>
                <w:sz w:val="20"/>
              </w:rPr>
              <w:t xml:space="preserve"> milionów obsługiwanych konsumentów dziennie</w:t>
            </w:r>
          </w:p>
          <w:p w14:paraId="3867431E" w14:textId="51CF1610" w:rsidR="00A80A31" w:rsidRPr="005D729C" w:rsidRDefault="00E11B5B" w:rsidP="003D0A23">
            <w:pPr>
              <w:numPr>
                <w:ilvl w:val="0"/>
                <w:numId w:val="4"/>
              </w:numPr>
              <w:rPr>
                <w:sz w:val="20"/>
              </w:rPr>
            </w:pPr>
            <w:r>
              <w:rPr>
                <w:b/>
                <w:bCs/>
                <w:sz w:val="20"/>
              </w:rPr>
              <w:t>6,7</w:t>
            </w:r>
            <w:r w:rsidR="00A80A31" w:rsidRPr="005D729C">
              <w:rPr>
                <w:sz w:val="20"/>
              </w:rPr>
              <w:t xml:space="preserve"> miliardów euro kapitalizacji rynkowej</w:t>
            </w:r>
            <w:r w:rsidR="009B5B99" w:rsidRPr="005D729C">
              <w:rPr>
                <w:sz w:val="20"/>
              </w:rPr>
              <w:t xml:space="preserve"> </w:t>
            </w:r>
            <w:r w:rsidR="00A80A31" w:rsidRPr="005D729C">
              <w:rPr>
                <w:sz w:val="20"/>
              </w:rPr>
              <w:t xml:space="preserve">(stan na </w:t>
            </w:r>
            <w:r>
              <w:rPr>
                <w:sz w:val="20"/>
              </w:rPr>
              <w:t>16 grudnia</w:t>
            </w:r>
            <w:r w:rsidR="000A743A" w:rsidRPr="005D729C">
              <w:rPr>
                <w:sz w:val="20"/>
              </w:rPr>
              <w:t xml:space="preserve"> 2025</w:t>
            </w:r>
            <w:r w:rsidR="00A80A31" w:rsidRPr="005D729C">
              <w:rPr>
                <w:sz w:val="20"/>
              </w:rPr>
              <w:t xml:space="preserve"> r.)</w:t>
            </w:r>
          </w:p>
        </w:tc>
      </w:tr>
    </w:tbl>
    <w:p w14:paraId="03A0F366" w14:textId="7394F8D3" w:rsidR="00A80A31" w:rsidRPr="005D729C" w:rsidRDefault="00E301C0" w:rsidP="0063199D">
      <w:pPr>
        <w:rPr>
          <w:sz w:val="20"/>
        </w:rPr>
      </w:pPr>
      <w:r w:rsidRPr="005D729C">
        <w:rPr>
          <w:b/>
          <w:bCs/>
          <w:sz w:val="20"/>
        </w:rPr>
        <w:br/>
      </w:r>
      <w:r w:rsidR="00A80A31" w:rsidRPr="005D729C">
        <w:rPr>
          <w:b/>
          <w:bCs/>
          <w:sz w:val="20"/>
        </w:rPr>
        <w:t>Sodexo w Polsce</w:t>
      </w:r>
    </w:p>
    <w:tbl>
      <w:tblPr>
        <w:tblStyle w:val="TableNormal"/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5"/>
        <w:gridCol w:w="5100"/>
      </w:tblGrid>
      <w:tr w:rsidR="00A80A31" w:rsidRPr="005D729C" w14:paraId="79D8B5B7" w14:textId="77777777" w:rsidTr="00A80A31">
        <w:trPr>
          <w:trHeight w:val="300"/>
        </w:trPr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A64F12" w14:textId="39A511E1" w:rsidR="00A80A31" w:rsidRPr="005D729C" w:rsidRDefault="00A80A31" w:rsidP="003D0A23">
            <w:pPr>
              <w:numPr>
                <w:ilvl w:val="0"/>
                <w:numId w:val="2"/>
              </w:numPr>
              <w:rPr>
                <w:sz w:val="20"/>
              </w:rPr>
            </w:pPr>
            <w:r w:rsidRPr="005D729C">
              <w:rPr>
                <w:sz w:val="20"/>
              </w:rPr>
              <w:t xml:space="preserve">ponad </w:t>
            </w:r>
            <w:r w:rsidRPr="005D729C">
              <w:rPr>
                <w:b/>
                <w:bCs/>
                <w:sz w:val="20"/>
              </w:rPr>
              <w:t>1800</w:t>
            </w:r>
            <w:r w:rsidRPr="005D729C">
              <w:rPr>
                <w:sz w:val="20"/>
              </w:rPr>
              <w:t xml:space="preserve"> pracowników</w:t>
            </w:r>
          </w:p>
          <w:p w14:paraId="490EADD1" w14:textId="0EFAD84A" w:rsidR="00A80A31" w:rsidRPr="005D729C" w:rsidRDefault="00A80A31" w:rsidP="003D0A23">
            <w:pPr>
              <w:numPr>
                <w:ilvl w:val="0"/>
                <w:numId w:val="20"/>
              </w:numPr>
              <w:rPr>
                <w:sz w:val="20"/>
              </w:rPr>
            </w:pPr>
            <w:r w:rsidRPr="005D729C">
              <w:rPr>
                <w:b/>
                <w:bCs/>
                <w:sz w:val="20"/>
              </w:rPr>
              <w:t>120</w:t>
            </w:r>
            <w:r w:rsidRPr="005D729C">
              <w:rPr>
                <w:sz w:val="20"/>
              </w:rPr>
              <w:t xml:space="preserve"> klientów biznesowych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E0226A" w14:textId="151DE4FA" w:rsidR="00E301C0" w:rsidRPr="005D729C" w:rsidRDefault="00A80A31" w:rsidP="003D0A23">
            <w:pPr>
              <w:numPr>
                <w:ilvl w:val="0"/>
                <w:numId w:val="13"/>
              </w:numPr>
              <w:rPr>
                <w:sz w:val="20"/>
              </w:rPr>
            </w:pPr>
            <w:r w:rsidRPr="005D729C">
              <w:rPr>
                <w:b/>
                <w:bCs/>
                <w:sz w:val="20"/>
              </w:rPr>
              <w:t>4</w:t>
            </w:r>
            <w:r w:rsidR="00E301C0" w:rsidRPr="005D729C">
              <w:rPr>
                <w:b/>
                <w:bCs/>
                <w:sz w:val="20"/>
              </w:rPr>
              <w:t>0</w:t>
            </w:r>
            <w:r w:rsidRPr="005D729C">
              <w:rPr>
                <w:sz w:val="20"/>
              </w:rPr>
              <w:t xml:space="preserve"> restau</w:t>
            </w:r>
            <w:r w:rsidR="00E301C0" w:rsidRPr="005D729C">
              <w:rPr>
                <w:sz w:val="20"/>
              </w:rPr>
              <w:t>ra</w:t>
            </w:r>
            <w:r w:rsidRPr="005D729C">
              <w:rPr>
                <w:sz w:val="20"/>
              </w:rPr>
              <w:t>cji</w:t>
            </w:r>
          </w:p>
          <w:p w14:paraId="0501E75D" w14:textId="575D21A2" w:rsidR="00A80A31" w:rsidRPr="005D729C" w:rsidRDefault="00A80A31" w:rsidP="003D0A23">
            <w:pPr>
              <w:numPr>
                <w:ilvl w:val="0"/>
                <w:numId w:val="13"/>
              </w:numPr>
              <w:rPr>
                <w:sz w:val="20"/>
              </w:rPr>
            </w:pPr>
            <w:r w:rsidRPr="005D729C">
              <w:rPr>
                <w:sz w:val="20"/>
              </w:rPr>
              <w:t xml:space="preserve">ponad </w:t>
            </w:r>
            <w:r w:rsidRPr="005D729C">
              <w:rPr>
                <w:b/>
                <w:bCs/>
                <w:sz w:val="20"/>
              </w:rPr>
              <w:t>200</w:t>
            </w:r>
            <w:r w:rsidRPr="005D729C">
              <w:rPr>
                <w:sz w:val="20"/>
              </w:rPr>
              <w:t xml:space="preserve"> obsługiwanych nieruchomości</w:t>
            </w:r>
            <w:r w:rsidR="00E301C0" w:rsidRPr="005D729C">
              <w:rPr>
                <w:sz w:val="20"/>
              </w:rPr>
              <w:br/>
            </w:r>
          </w:p>
          <w:p w14:paraId="2311B851" w14:textId="1EC94598" w:rsidR="000A743A" w:rsidRPr="005D729C" w:rsidRDefault="000A743A" w:rsidP="0063199D">
            <w:pPr>
              <w:rPr>
                <w:sz w:val="20"/>
              </w:rPr>
            </w:pPr>
          </w:p>
        </w:tc>
      </w:tr>
    </w:tbl>
    <w:p w14:paraId="0B80B1A0" w14:textId="77777777" w:rsidR="00EA4923" w:rsidRPr="004115D5" w:rsidRDefault="00EA4923">
      <w:pPr>
        <w:jc w:val="both"/>
      </w:pPr>
    </w:p>
    <w:sectPr w:rsidR="00EA4923" w:rsidRPr="004115D5" w:rsidSect="00C549CC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567" w:right="851" w:bottom="1247" w:left="85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97824" w14:textId="77777777" w:rsidR="00AA4AFE" w:rsidRPr="005D729C" w:rsidRDefault="00AA4AFE" w:rsidP="0093549C">
      <w:r w:rsidRPr="005D729C">
        <w:separator/>
      </w:r>
    </w:p>
  </w:endnote>
  <w:endnote w:type="continuationSeparator" w:id="0">
    <w:p w14:paraId="3A2BB23D" w14:textId="77777777" w:rsidR="00AA4AFE" w:rsidRPr="005D729C" w:rsidRDefault="00AA4AFE" w:rsidP="0093549C">
      <w:r w:rsidRPr="005D729C">
        <w:continuationSeparator/>
      </w:r>
    </w:p>
  </w:endnote>
  <w:endnote w:type="continuationNotice" w:id="1">
    <w:p w14:paraId="71B36277" w14:textId="77777777" w:rsidR="00AA4AFE" w:rsidRPr="005D729C" w:rsidRDefault="00AA4A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fia Pro">
    <w:altName w:val="Calibr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306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57" w:type="dxa"/>
        <w:bottom w:w="28" w:type="dxa"/>
        <w:right w:w="57" w:type="dxa"/>
      </w:tblCellMar>
      <w:tblLook w:val="04A0" w:firstRow="1" w:lastRow="0" w:firstColumn="1" w:lastColumn="0" w:noHBand="0" w:noVBand="1"/>
    </w:tblPr>
    <w:tblGrid>
      <w:gridCol w:w="624"/>
    </w:tblGrid>
    <w:tr w:rsidR="00B5678F" w:rsidRPr="005D729C" w14:paraId="02792A92" w14:textId="77777777" w:rsidTr="00051AED">
      <w:trPr>
        <w:cantSplit/>
      </w:trPr>
      <w:tc>
        <w:tcPr>
          <w:tcW w:w="5000" w:type="pct"/>
          <w:vAlign w:val="bottom"/>
        </w:tcPr>
        <w:p w14:paraId="7BA84C04" w14:textId="77777777" w:rsidR="00B5678F" w:rsidRPr="005D729C" w:rsidRDefault="00B5678F" w:rsidP="004E0EFB">
          <w:pPr>
            <w:jc w:val="right"/>
            <w:rPr>
              <w:sz w:val="16"/>
              <w:szCs w:val="16"/>
            </w:rPr>
          </w:pPr>
          <w:r w:rsidRPr="005D729C">
            <w:rPr>
              <w:rStyle w:val="Numerstrony"/>
              <w:sz w:val="16"/>
              <w:szCs w:val="16"/>
            </w:rPr>
            <w:fldChar w:fldCharType="begin"/>
          </w:r>
          <w:r w:rsidRPr="005D729C">
            <w:rPr>
              <w:rStyle w:val="Numerstrony"/>
              <w:sz w:val="16"/>
              <w:szCs w:val="16"/>
            </w:rPr>
            <w:instrText xml:space="preserve"> PAGE </w:instrText>
          </w:r>
          <w:r w:rsidRPr="005D729C">
            <w:rPr>
              <w:rStyle w:val="Numerstrony"/>
              <w:sz w:val="16"/>
              <w:szCs w:val="16"/>
            </w:rPr>
            <w:fldChar w:fldCharType="separate"/>
          </w:r>
          <w:r w:rsidRPr="005D729C">
            <w:rPr>
              <w:rStyle w:val="Numerstrony"/>
              <w:sz w:val="16"/>
              <w:szCs w:val="16"/>
            </w:rPr>
            <w:t>2</w:t>
          </w:r>
          <w:r w:rsidRPr="005D729C">
            <w:rPr>
              <w:rStyle w:val="Numerstrony"/>
              <w:sz w:val="16"/>
              <w:szCs w:val="16"/>
            </w:rPr>
            <w:fldChar w:fldCharType="end"/>
          </w:r>
          <w:r w:rsidRPr="005D729C">
            <w:rPr>
              <w:rStyle w:val="Numerstrony"/>
              <w:sz w:val="16"/>
              <w:szCs w:val="16"/>
            </w:rPr>
            <w:t>/</w:t>
          </w:r>
          <w:r w:rsidRPr="005D729C">
            <w:rPr>
              <w:rStyle w:val="Numerstrony"/>
              <w:sz w:val="16"/>
              <w:szCs w:val="16"/>
            </w:rPr>
            <w:fldChar w:fldCharType="begin"/>
          </w:r>
          <w:r w:rsidRPr="005D729C">
            <w:rPr>
              <w:rStyle w:val="Numerstrony"/>
              <w:sz w:val="16"/>
              <w:szCs w:val="16"/>
            </w:rPr>
            <w:instrText xml:space="preserve"> NUMPAGES   \* MERGEFORMAT </w:instrText>
          </w:r>
          <w:r w:rsidRPr="005D729C">
            <w:rPr>
              <w:rStyle w:val="Numerstrony"/>
              <w:sz w:val="16"/>
              <w:szCs w:val="16"/>
            </w:rPr>
            <w:fldChar w:fldCharType="separate"/>
          </w:r>
          <w:r w:rsidRPr="005D729C">
            <w:rPr>
              <w:rStyle w:val="Numerstrony"/>
              <w:sz w:val="16"/>
              <w:szCs w:val="16"/>
            </w:rPr>
            <w:t>4</w:t>
          </w:r>
          <w:r w:rsidRPr="005D729C">
            <w:rPr>
              <w:rStyle w:val="Numerstrony"/>
              <w:sz w:val="16"/>
              <w:szCs w:val="16"/>
            </w:rPr>
            <w:fldChar w:fldCharType="end"/>
          </w:r>
        </w:p>
      </w:tc>
    </w:tr>
  </w:tbl>
  <w:p w14:paraId="7D62D2EA" w14:textId="77777777" w:rsidR="00B5678F" w:rsidRPr="005D729C" w:rsidRDefault="00B5678F" w:rsidP="004E0EF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306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57" w:type="dxa"/>
        <w:bottom w:w="28" w:type="dxa"/>
        <w:right w:w="57" w:type="dxa"/>
      </w:tblCellMar>
      <w:tblLook w:val="04A0" w:firstRow="1" w:lastRow="0" w:firstColumn="1" w:lastColumn="0" w:noHBand="0" w:noVBand="1"/>
    </w:tblPr>
    <w:tblGrid>
      <w:gridCol w:w="624"/>
    </w:tblGrid>
    <w:tr w:rsidR="00B5678F" w:rsidRPr="005D729C" w14:paraId="1156951D" w14:textId="77777777" w:rsidTr="00051AED">
      <w:trPr>
        <w:cantSplit/>
      </w:trPr>
      <w:tc>
        <w:tcPr>
          <w:tcW w:w="5000" w:type="pct"/>
          <w:vAlign w:val="bottom"/>
        </w:tcPr>
        <w:p w14:paraId="40F85160" w14:textId="77777777" w:rsidR="00B5678F" w:rsidRPr="005D729C" w:rsidRDefault="00B5678F" w:rsidP="00D64BCF">
          <w:pPr>
            <w:jc w:val="right"/>
            <w:rPr>
              <w:sz w:val="16"/>
              <w:szCs w:val="16"/>
            </w:rPr>
          </w:pPr>
          <w:r w:rsidRPr="005D729C">
            <w:rPr>
              <w:rStyle w:val="Numerstrony"/>
              <w:sz w:val="16"/>
              <w:szCs w:val="16"/>
            </w:rPr>
            <w:fldChar w:fldCharType="begin"/>
          </w:r>
          <w:r w:rsidRPr="005D729C">
            <w:rPr>
              <w:rStyle w:val="Numerstrony"/>
              <w:sz w:val="16"/>
              <w:szCs w:val="16"/>
            </w:rPr>
            <w:instrText xml:space="preserve"> PAGE </w:instrText>
          </w:r>
          <w:r w:rsidRPr="005D729C">
            <w:rPr>
              <w:rStyle w:val="Numerstrony"/>
              <w:sz w:val="16"/>
              <w:szCs w:val="16"/>
            </w:rPr>
            <w:fldChar w:fldCharType="separate"/>
          </w:r>
          <w:r w:rsidRPr="005D729C">
            <w:rPr>
              <w:rStyle w:val="Numerstrony"/>
              <w:sz w:val="16"/>
              <w:szCs w:val="16"/>
            </w:rPr>
            <w:t>1</w:t>
          </w:r>
          <w:r w:rsidRPr="005D729C">
            <w:rPr>
              <w:rStyle w:val="Numerstrony"/>
              <w:sz w:val="16"/>
              <w:szCs w:val="16"/>
            </w:rPr>
            <w:fldChar w:fldCharType="end"/>
          </w:r>
          <w:r w:rsidRPr="005D729C">
            <w:rPr>
              <w:rStyle w:val="Numerstrony"/>
              <w:sz w:val="16"/>
              <w:szCs w:val="16"/>
            </w:rPr>
            <w:t>/</w:t>
          </w:r>
          <w:r w:rsidRPr="005D729C">
            <w:rPr>
              <w:rStyle w:val="Numerstrony"/>
              <w:sz w:val="16"/>
              <w:szCs w:val="16"/>
            </w:rPr>
            <w:fldChar w:fldCharType="begin"/>
          </w:r>
          <w:r w:rsidRPr="005D729C">
            <w:rPr>
              <w:rStyle w:val="Numerstrony"/>
              <w:sz w:val="16"/>
              <w:szCs w:val="16"/>
            </w:rPr>
            <w:instrText xml:space="preserve"> NUMPAGES   \* MERGEFORMAT </w:instrText>
          </w:r>
          <w:r w:rsidRPr="005D729C">
            <w:rPr>
              <w:rStyle w:val="Numerstrony"/>
              <w:sz w:val="16"/>
              <w:szCs w:val="16"/>
            </w:rPr>
            <w:fldChar w:fldCharType="separate"/>
          </w:r>
          <w:r w:rsidRPr="005D729C">
            <w:rPr>
              <w:rStyle w:val="Numerstrony"/>
              <w:sz w:val="16"/>
              <w:szCs w:val="16"/>
            </w:rPr>
            <w:t>1</w:t>
          </w:r>
          <w:r w:rsidRPr="005D729C">
            <w:rPr>
              <w:rStyle w:val="Numerstrony"/>
              <w:sz w:val="16"/>
              <w:szCs w:val="16"/>
            </w:rPr>
            <w:fldChar w:fldCharType="end"/>
          </w:r>
        </w:p>
      </w:tc>
    </w:tr>
  </w:tbl>
  <w:p w14:paraId="41A326B8" w14:textId="77777777" w:rsidR="00B5678F" w:rsidRPr="005D729C" w:rsidRDefault="00B5678F" w:rsidP="00D64BC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D4F68" w14:textId="77777777" w:rsidR="00AA4AFE" w:rsidRPr="005D729C" w:rsidRDefault="00AA4AFE" w:rsidP="0093549C">
      <w:r w:rsidRPr="005D729C">
        <w:separator/>
      </w:r>
    </w:p>
  </w:footnote>
  <w:footnote w:type="continuationSeparator" w:id="0">
    <w:p w14:paraId="3BB0B6D8" w14:textId="77777777" w:rsidR="00AA4AFE" w:rsidRPr="005D729C" w:rsidRDefault="00AA4AFE" w:rsidP="0093549C">
      <w:r w:rsidRPr="005D729C">
        <w:continuationSeparator/>
      </w:r>
    </w:p>
  </w:footnote>
  <w:footnote w:type="continuationNotice" w:id="1">
    <w:p w14:paraId="4BAE6C01" w14:textId="77777777" w:rsidR="00AA4AFE" w:rsidRPr="005D729C" w:rsidRDefault="00AA4A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0142D" w14:textId="77777777" w:rsidR="00B5678F" w:rsidRPr="005D729C" w:rsidRDefault="00B5678F" w:rsidP="0035637F">
    <w:pPr>
      <w:spacing w:after="800"/>
      <w:jc w:val="right"/>
    </w:pPr>
    <w:r w:rsidRPr="005D729C">
      <w:rPr>
        <w:noProof/>
      </w:rPr>
      <w:drawing>
        <wp:inline distT="0" distB="0" distL="0" distR="0" wp14:anchorId="41F623A0" wp14:editId="1AC19827">
          <wp:extent cx="864000" cy="283354"/>
          <wp:effectExtent l="0" t="0" r="0" b="2540"/>
          <wp:docPr id="6" name="Image 6">
            <a:extLst xmlns:a="http://schemas.openxmlformats.org/drawingml/2006/main">
              <a:ext uri="{FF2B5EF4-FFF2-40B4-BE49-F238E27FC236}">
                <a16:creationId xmlns:a16="http://schemas.microsoft.com/office/drawing/2014/main" id="{5D78A172-42CF-495D-A9C9-E2B8B95A780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 rotWithShape="1">
                  <a:blip r:embed="rId1"/>
                  <a:srcRect l="4133" t="6583" r="3583" b="13107"/>
                  <a:stretch/>
                </pic:blipFill>
                <pic:spPr bwMode="auto">
                  <a:xfrm>
                    <a:off x="0" y="0"/>
                    <a:ext cx="864000" cy="28335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6AAD7" w14:textId="77777777" w:rsidR="00B5678F" w:rsidRPr="005D729C" w:rsidRDefault="00B5678F" w:rsidP="004E0EFB">
    <w:r w:rsidRPr="005D729C">
      <w:rPr>
        <w:noProof/>
      </w:rPr>
      <mc:AlternateContent>
        <mc:Choice Requires="wpg">
          <w:drawing>
            <wp:anchor distT="0" distB="0" distL="114300" distR="114300" simplePos="0" relativeHeight="251658240" behindDoc="1" locked="1" layoutInCell="1" allowOverlap="1" wp14:anchorId="0FF6E0A5" wp14:editId="0D14D09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9040" cy="1238250"/>
              <wp:effectExtent l="0" t="0" r="3810" b="0"/>
              <wp:wrapNone/>
              <wp:docPr id="1" name="Groupe 1">
                <a:extLst xmlns:a="http://schemas.openxmlformats.org/drawingml/2006/main">
                  <a:ext uri="{FF2B5EF4-FFF2-40B4-BE49-F238E27FC236}">
                    <a16:creationId xmlns:a16="http://schemas.microsoft.com/office/drawing/2014/main" id="{F0F74DA8-05B1-4284-8A40-F34DED0B8079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040" cy="1238250"/>
                        <a:chOff x="0" y="0"/>
                        <a:chExt cx="7560000" cy="1238389"/>
                      </a:xfrm>
                    </wpg:grpSpPr>
                    <wps:wsp>
                      <wps:cNvPr id="2" name="Rectangle 3"/>
                      <wps:cNvSpPr/>
                      <wps:spPr>
                        <a:xfrm>
                          <a:off x="0" y="0"/>
                          <a:ext cx="7560000" cy="123838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Image 4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81703" y="288322"/>
                          <a:ext cx="1368174" cy="5118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75B8C80" id="Groupe 1" o:spid="_x0000_s1026" style="position:absolute;margin-left:0;margin-top:0;width:595.2pt;height:97.5pt;z-index:-251658240;mso-position-horizontal-relative:page;mso-position-vertical-relative:page;mso-width-relative:margin;mso-height-relative:margin" coordsize="75600,12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">
              <v:rect id="Rectangle 3" o:spid="_x0000_s1027" style="position:absolute;width:75600;height:123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" fillcolor="#283897 [3204]" stroked="f" strokeweight="2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8" type="#_x0000_t75" style="position:absolute;left:61817;top:2883;width:13681;height:511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">
                <v:imagedata r:id="rId2" o:title=""/>
              </v:shape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9BE2EB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C628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9A27D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4CF0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3C4E6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7DEE9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7BEF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827F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D6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EDE74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DA6782"/>
    <w:multiLevelType w:val="hybridMultilevel"/>
    <w:tmpl w:val="589CB074"/>
    <w:lvl w:ilvl="0" w:tplc="FAB49306">
      <w:start w:val="1"/>
      <w:numFmt w:val="bullet"/>
      <w:pStyle w:val="SChip3"/>
      <w:lvlText w:val=""/>
      <w:lvlJc w:val="left"/>
      <w:pPr>
        <w:ind w:left="720" w:hanging="360"/>
      </w:pPr>
      <w:rPr>
        <w:rFonts w:ascii="Symbol" w:hAnsi="Symbol" w:hint="default"/>
        <w:color w:val="auto"/>
        <w:sz w:val="12"/>
        <w:szCs w:val="1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554DFC"/>
    <w:multiLevelType w:val="multilevel"/>
    <w:tmpl w:val="15F26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DD848CD"/>
    <w:multiLevelType w:val="multilevel"/>
    <w:tmpl w:val="3816F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85A6708"/>
    <w:multiLevelType w:val="multilevel"/>
    <w:tmpl w:val="CF42A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9FD42AC"/>
    <w:multiLevelType w:val="hybridMultilevel"/>
    <w:tmpl w:val="39BAFC3A"/>
    <w:lvl w:ilvl="0" w:tplc="F74A7D2A">
      <w:start w:val="1"/>
      <w:numFmt w:val="bullet"/>
      <w:pStyle w:val="SChip1"/>
      <w:lvlText w:val=""/>
      <w:lvlJc w:val="left"/>
      <w:pPr>
        <w:ind w:left="360" w:hanging="360"/>
      </w:pPr>
      <w:rPr>
        <w:rFonts w:ascii="Symbol" w:hAnsi="Symbol" w:hint="default"/>
        <w:color w:val="auto"/>
        <w:sz w:val="14"/>
        <w:szCs w:val="1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7726E3"/>
    <w:multiLevelType w:val="hybridMultilevel"/>
    <w:tmpl w:val="C480EF40"/>
    <w:lvl w:ilvl="0" w:tplc="EF04071A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283897" w:themeColor="accent1"/>
        <w:sz w:val="14"/>
        <w:szCs w:val="1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BE22FB"/>
    <w:multiLevelType w:val="multilevel"/>
    <w:tmpl w:val="5B1A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EAD29DD"/>
    <w:multiLevelType w:val="multilevel"/>
    <w:tmpl w:val="79508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DEB6734"/>
    <w:multiLevelType w:val="hybridMultilevel"/>
    <w:tmpl w:val="0638DB60"/>
    <w:lvl w:ilvl="0" w:tplc="FA760352">
      <w:start w:val="1"/>
      <w:numFmt w:val="bullet"/>
      <w:pStyle w:val="SChip2"/>
      <w:lvlText w:val=""/>
      <w:lvlJc w:val="left"/>
      <w:pPr>
        <w:ind w:left="720" w:hanging="360"/>
      </w:pPr>
      <w:rPr>
        <w:rFonts w:ascii="Symbol" w:hAnsi="Symbol" w:hint="default"/>
        <w:color w:val="283897" w:themeColor="accent1"/>
        <w:szCs w:val="1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C31967"/>
    <w:multiLevelType w:val="multilevel"/>
    <w:tmpl w:val="57DE6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60221F9"/>
    <w:multiLevelType w:val="multilevel"/>
    <w:tmpl w:val="24564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B3E0972"/>
    <w:multiLevelType w:val="multilevel"/>
    <w:tmpl w:val="36107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BED41F8"/>
    <w:multiLevelType w:val="hybridMultilevel"/>
    <w:tmpl w:val="00D68C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2D7471"/>
    <w:multiLevelType w:val="hybridMultilevel"/>
    <w:tmpl w:val="CB1EFA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B71D04"/>
    <w:multiLevelType w:val="multilevel"/>
    <w:tmpl w:val="A3546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23574784">
    <w:abstractNumId w:val="4"/>
  </w:num>
  <w:num w:numId="2" w16cid:durableId="1148480285">
    <w:abstractNumId w:val="24"/>
  </w:num>
  <w:num w:numId="3" w16cid:durableId="1178544951">
    <w:abstractNumId w:val="9"/>
  </w:num>
  <w:num w:numId="4" w16cid:durableId="1180582094">
    <w:abstractNumId w:val="21"/>
  </w:num>
  <w:num w:numId="5" w16cid:durableId="120001014">
    <w:abstractNumId w:val="13"/>
  </w:num>
  <w:num w:numId="6" w16cid:durableId="1612517270">
    <w:abstractNumId w:val="22"/>
  </w:num>
  <w:num w:numId="7" w16cid:durableId="1617983025">
    <w:abstractNumId w:val="20"/>
  </w:num>
  <w:num w:numId="8" w16cid:durableId="1629042417">
    <w:abstractNumId w:val="5"/>
  </w:num>
  <w:num w:numId="9" w16cid:durableId="1687831380">
    <w:abstractNumId w:val="11"/>
  </w:num>
  <w:num w:numId="10" w16cid:durableId="1857962363">
    <w:abstractNumId w:val="1"/>
  </w:num>
  <w:num w:numId="11" w16cid:durableId="186260842">
    <w:abstractNumId w:val="8"/>
  </w:num>
  <w:num w:numId="12" w16cid:durableId="195237872">
    <w:abstractNumId w:val="18"/>
  </w:num>
  <w:num w:numId="13" w16cid:durableId="20018785">
    <w:abstractNumId w:val="17"/>
  </w:num>
  <w:num w:numId="14" w16cid:durableId="344090559">
    <w:abstractNumId w:val="23"/>
  </w:num>
  <w:num w:numId="15" w16cid:durableId="369379496">
    <w:abstractNumId w:val="14"/>
  </w:num>
  <w:num w:numId="16" w16cid:durableId="431165576">
    <w:abstractNumId w:val="12"/>
  </w:num>
  <w:num w:numId="17" w16cid:durableId="432240489">
    <w:abstractNumId w:val="2"/>
  </w:num>
  <w:num w:numId="18" w16cid:durableId="43262847">
    <w:abstractNumId w:val="16"/>
  </w:num>
  <w:num w:numId="19" w16cid:durableId="450591497">
    <w:abstractNumId w:val="3"/>
  </w:num>
  <w:num w:numId="20" w16cid:durableId="493647309">
    <w:abstractNumId w:val="19"/>
  </w:num>
  <w:num w:numId="21" w16cid:durableId="516819459">
    <w:abstractNumId w:val="15"/>
  </w:num>
  <w:num w:numId="22" w16cid:durableId="530073559">
    <w:abstractNumId w:val="7"/>
  </w:num>
  <w:num w:numId="23" w16cid:durableId="668564523">
    <w:abstractNumId w:val="10"/>
  </w:num>
  <w:num w:numId="24" w16cid:durableId="689989487">
    <w:abstractNumId w:val="6"/>
  </w:num>
  <w:num w:numId="25" w16cid:durableId="80757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drawingGridHorizontalSpacing w:val="110"/>
  <w:displayHorizontalDrawingGridEvery w:val="2"/>
  <w:displayVertic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087"/>
    <w:rsid w:val="000003A7"/>
    <w:rsid w:val="00003BDC"/>
    <w:rsid w:val="00003D64"/>
    <w:rsid w:val="000045FB"/>
    <w:rsid w:val="00005A50"/>
    <w:rsid w:val="000065E4"/>
    <w:rsid w:val="0001018F"/>
    <w:rsid w:val="000101C1"/>
    <w:rsid w:val="0001092F"/>
    <w:rsid w:val="000109C3"/>
    <w:rsid w:val="00010A79"/>
    <w:rsid w:val="00012EF5"/>
    <w:rsid w:val="00014443"/>
    <w:rsid w:val="000203A9"/>
    <w:rsid w:val="000244C7"/>
    <w:rsid w:val="00026B05"/>
    <w:rsid w:val="00031980"/>
    <w:rsid w:val="000325D1"/>
    <w:rsid w:val="00032D56"/>
    <w:rsid w:val="00036FB0"/>
    <w:rsid w:val="000409CA"/>
    <w:rsid w:val="0004110B"/>
    <w:rsid w:val="00044291"/>
    <w:rsid w:val="00046FAB"/>
    <w:rsid w:val="000473C6"/>
    <w:rsid w:val="000500D1"/>
    <w:rsid w:val="00051AED"/>
    <w:rsid w:val="0005543A"/>
    <w:rsid w:val="0005560C"/>
    <w:rsid w:val="00055CB6"/>
    <w:rsid w:val="000639F9"/>
    <w:rsid w:val="000651D8"/>
    <w:rsid w:val="00066931"/>
    <w:rsid w:val="000678B5"/>
    <w:rsid w:val="000715DA"/>
    <w:rsid w:val="00071CD9"/>
    <w:rsid w:val="00073FEC"/>
    <w:rsid w:val="0008010F"/>
    <w:rsid w:val="0008054E"/>
    <w:rsid w:val="000822A9"/>
    <w:rsid w:val="00083872"/>
    <w:rsid w:val="000844BC"/>
    <w:rsid w:val="000863ED"/>
    <w:rsid w:val="00087566"/>
    <w:rsid w:val="00087A5A"/>
    <w:rsid w:val="00087B8A"/>
    <w:rsid w:val="00090039"/>
    <w:rsid w:val="0009057D"/>
    <w:rsid w:val="00091976"/>
    <w:rsid w:val="00092EC6"/>
    <w:rsid w:val="00093128"/>
    <w:rsid w:val="00094D85"/>
    <w:rsid w:val="000962B4"/>
    <w:rsid w:val="00096D1D"/>
    <w:rsid w:val="0009798F"/>
    <w:rsid w:val="000A0B1B"/>
    <w:rsid w:val="000A10B8"/>
    <w:rsid w:val="000A4404"/>
    <w:rsid w:val="000A48F4"/>
    <w:rsid w:val="000A505A"/>
    <w:rsid w:val="000A6770"/>
    <w:rsid w:val="000A743A"/>
    <w:rsid w:val="000A7A94"/>
    <w:rsid w:val="000B1D13"/>
    <w:rsid w:val="000B20F3"/>
    <w:rsid w:val="000B4A09"/>
    <w:rsid w:val="000B5137"/>
    <w:rsid w:val="000B5AD2"/>
    <w:rsid w:val="000B5CF8"/>
    <w:rsid w:val="000B6D74"/>
    <w:rsid w:val="000B773B"/>
    <w:rsid w:val="000C071B"/>
    <w:rsid w:val="000C1E6F"/>
    <w:rsid w:val="000C427E"/>
    <w:rsid w:val="000C68C8"/>
    <w:rsid w:val="000D06F5"/>
    <w:rsid w:val="000D157B"/>
    <w:rsid w:val="000D3D16"/>
    <w:rsid w:val="000D4A54"/>
    <w:rsid w:val="000D6197"/>
    <w:rsid w:val="000D7BFF"/>
    <w:rsid w:val="000E4E7F"/>
    <w:rsid w:val="000E5731"/>
    <w:rsid w:val="000E5AE4"/>
    <w:rsid w:val="000E77B8"/>
    <w:rsid w:val="000F0945"/>
    <w:rsid w:val="000F0C63"/>
    <w:rsid w:val="000F23AC"/>
    <w:rsid w:val="000F282D"/>
    <w:rsid w:val="000F3177"/>
    <w:rsid w:val="000F533D"/>
    <w:rsid w:val="000F55CD"/>
    <w:rsid w:val="000F605C"/>
    <w:rsid w:val="000F72E4"/>
    <w:rsid w:val="000F7617"/>
    <w:rsid w:val="001008A2"/>
    <w:rsid w:val="0010289C"/>
    <w:rsid w:val="001029E1"/>
    <w:rsid w:val="00102C80"/>
    <w:rsid w:val="0010742E"/>
    <w:rsid w:val="00107A09"/>
    <w:rsid w:val="001101B2"/>
    <w:rsid w:val="001103FB"/>
    <w:rsid w:val="00110685"/>
    <w:rsid w:val="00110933"/>
    <w:rsid w:val="0011102C"/>
    <w:rsid w:val="00111BF0"/>
    <w:rsid w:val="00113C07"/>
    <w:rsid w:val="00117143"/>
    <w:rsid w:val="00120341"/>
    <w:rsid w:val="001208BE"/>
    <w:rsid w:val="00122DB6"/>
    <w:rsid w:val="0012347C"/>
    <w:rsid w:val="00125CBB"/>
    <w:rsid w:val="001261F8"/>
    <w:rsid w:val="00126C50"/>
    <w:rsid w:val="00130283"/>
    <w:rsid w:val="00132BA3"/>
    <w:rsid w:val="001340DE"/>
    <w:rsid w:val="00134D03"/>
    <w:rsid w:val="00134F44"/>
    <w:rsid w:val="001353C6"/>
    <w:rsid w:val="00135F8B"/>
    <w:rsid w:val="0013612F"/>
    <w:rsid w:val="0013745C"/>
    <w:rsid w:val="00137A2A"/>
    <w:rsid w:val="00137CFB"/>
    <w:rsid w:val="001422D3"/>
    <w:rsid w:val="001423E9"/>
    <w:rsid w:val="00144AC2"/>
    <w:rsid w:val="00145FF5"/>
    <w:rsid w:val="001470D7"/>
    <w:rsid w:val="001503C1"/>
    <w:rsid w:val="00150D60"/>
    <w:rsid w:val="00152EBB"/>
    <w:rsid w:val="00152F7E"/>
    <w:rsid w:val="0015316B"/>
    <w:rsid w:val="001547B0"/>
    <w:rsid w:val="00155675"/>
    <w:rsid w:val="001556C5"/>
    <w:rsid w:val="00155762"/>
    <w:rsid w:val="001564BA"/>
    <w:rsid w:val="0015725B"/>
    <w:rsid w:val="00157284"/>
    <w:rsid w:val="001620F9"/>
    <w:rsid w:val="00166413"/>
    <w:rsid w:val="001668B9"/>
    <w:rsid w:val="00171D06"/>
    <w:rsid w:val="00175B94"/>
    <w:rsid w:val="00176EC8"/>
    <w:rsid w:val="001818D1"/>
    <w:rsid w:val="00182834"/>
    <w:rsid w:val="00182991"/>
    <w:rsid w:val="0018333F"/>
    <w:rsid w:val="00183A18"/>
    <w:rsid w:val="00184C68"/>
    <w:rsid w:val="00185217"/>
    <w:rsid w:val="00187522"/>
    <w:rsid w:val="0018779E"/>
    <w:rsid w:val="001921F7"/>
    <w:rsid w:val="0019292A"/>
    <w:rsid w:val="00193410"/>
    <w:rsid w:val="00193B40"/>
    <w:rsid w:val="001946C6"/>
    <w:rsid w:val="00195853"/>
    <w:rsid w:val="0019690D"/>
    <w:rsid w:val="001A10D6"/>
    <w:rsid w:val="001A1AC4"/>
    <w:rsid w:val="001A1B1B"/>
    <w:rsid w:val="001A1B73"/>
    <w:rsid w:val="001A1D38"/>
    <w:rsid w:val="001A1DCF"/>
    <w:rsid w:val="001A2DEE"/>
    <w:rsid w:val="001A3C4C"/>
    <w:rsid w:val="001A3E6F"/>
    <w:rsid w:val="001A640E"/>
    <w:rsid w:val="001B0E56"/>
    <w:rsid w:val="001B28BF"/>
    <w:rsid w:val="001B591C"/>
    <w:rsid w:val="001B6104"/>
    <w:rsid w:val="001B671A"/>
    <w:rsid w:val="001C3712"/>
    <w:rsid w:val="001C46E2"/>
    <w:rsid w:val="001C4D45"/>
    <w:rsid w:val="001C621C"/>
    <w:rsid w:val="001C7893"/>
    <w:rsid w:val="001D24EF"/>
    <w:rsid w:val="001D5431"/>
    <w:rsid w:val="001E0055"/>
    <w:rsid w:val="001E0BE7"/>
    <w:rsid w:val="001E2284"/>
    <w:rsid w:val="001E3254"/>
    <w:rsid w:val="001E532E"/>
    <w:rsid w:val="001E62B1"/>
    <w:rsid w:val="001F0716"/>
    <w:rsid w:val="001F10BB"/>
    <w:rsid w:val="001F4D77"/>
    <w:rsid w:val="001F4E21"/>
    <w:rsid w:val="001F6BCB"/>
    <w:rsid w:val="00200132"/>
    <w:rsid w:val="00201374"/>
    <w:rsid w:val="00201AC6"/>
    <w:rsid w:val="002035FF"/>
    <w:rsid w:val="00204ADE"/>
    <w:rsid w:val="00204F86"/>
    <w:rsid w:val="002077AF"/>
    <w:rsid w:val="00207B8E"/>
    <w:rsid w:val="00210160"/>
    <w:rsid w:val="00211ED4"/>
    <w:rsid w:val="00212C55"/>
    <w:rsid w:val="00215FE0"/>
    <w:rsid w:val="00217F44"/>
    <w:rsid w:val="0022524E"/>
    <w:rsid w:val="002323D8"/>
    <w:rsid w:val="00232DFA"/>
    <w:rsid w:val="00234619"/>
    <w:rsid w:val="00234F7C"/>
    <w:rsid w:val="0023618A"/>
    <w:rsid w:val="00236678"/>
    <w:rsid w:val="00237412"/>
    <w:rsid w:val="002409BA"/>
    <w:rsid w:val="002430A3"/>
    <w:rsid w:val="00244943"/>
    <w:rsid w:val="00245419"/>
    <w:rsid w:val="00246797"/>
    <w:rsid w:val="00246809"/>
    <w:rsid w:val="0024988C"/>
    <w:rsid w:val="00251BEE"/>
    <w:rsid w:val="00252D23"/>
    <w:rsid w:val="00252E08"/>
    <w:rsid w:val="00252EB8"/>
    <w:rsid w:val="0025315A"/>
    <w:rsid w:val="00253301"/>
    <w:rsid w:val="00253F67"/>
    <w:rsid w:val="00255695"/>
    <w:rsid w:val="002557B5"/>
    <w:rsid w:val="00255D75"/>
    <w:rsid w:val="00256D44"/>
    <w:rsid w:val="00257E65"/>
    <w:rsid w:val="0026055C"/>
    <w:rsid w:val="002608AC"/>
    <w:rsid w:val="00260E92"/>
    <w:rsid w:val="00261804"/>
    <w:rsid w:val="00262C7C"/>
    <w:rsid w:val="002709A6"/>
    <w:rsid w:val="00271019"/>
    <w:rsid w:val="00273B80"/>
    <w:rsid w:val="00276A71"/>
    <w:rsid w:val="002812B4"/>
    <w:rsid w:val="00281F06"/>
    <w:rsid w:val="0028226B"/>
    <w:rsid w:val="002836DD"/>
    <w:rsid w:val="00284795"/>
    <w:rsid w:val="0028482B"/>
    <w:rsid w:val="002904AA"/>
    <w:rsid w:val="002906FD"/>
    <w:rsid w:val="00292B09"/>
    <w:rsid w:val="00293126"/>
    <w:rsid w:val="00293744"/>
    <w:rsid w:val="00293E0C"/>
    <w:rsid w:val="00294B0A"/>
    <w:rsid w:val="0029511F"/>
    <w:rsid w:val="00295D4B"/>
    <w:rsid w:val="00296FF8"/>
    <w:rsid w:val="00297F7B"/>
    <w:rsid w:val="002A1D6A"/>
    <w:rsid w:val="002A3381"/>
    <w:rsid w:val="002A654D"/>
    <w:rsid w:val="002A67B6"/>
    <w:rsid w:val="002A7203"/>
    <w:rsid w:val="002A7D8E"/>
    <w:rsid w:val="002A7E17"/>
    <w:rsid w:val="002B4BC0"/>
    <w:rsid w:val="002B61DE"/>
    <w:rsid w:val="002B6707"/>
    <w:rsid w:val="002B7C53"/>
    <w:rsid w:val="002B7C7D"/>
    <w:rsid w:val="002C0C04"/>
    <w:rsid w:val="002C4648"/>
    <w:rsid w:val="002C4983"/>
    <w:rsid w:val="002C508D"/>
    <w:rsid w:val="002C5A0F"/>
    <w:rsid w:val="002D0AC6"/>
    <w:rsid w:val="002D2DAE"/>
    <w:rsid w:val="002D6CDC"/>
    <w:rsid w:val="002D6FCA"/>
    <w:rsid w:val="002D714F"/>
    <w:rsid w:val="002D7744"/>
    <w:rsid w:val="002D7F49"/>
    <w:rsid w:val="002E01F5"/>
    <w:rsid w:val="002E130E"/>
    <w:rsid w:val="002E2C30"/>
    <w:rsid w:val="002E51DA"/>
    <w:rsid w:val="002E5BCE"/>
    <w:rsid w:val="002E5E3E"/>
    <w:rsid w:val="002F1247"/>
    <w:rsid w:val="002F2D65"/>
    <w:rsid w:val="002F367F"/>
    <w:rsid w:val="002F37D3"/>
    <w:rsid w:val="002F3E25"/>
    <w:rsid w:val="002F48D0"/>
    <w:rsid w:val="002F5696"/>
    <w:rsid w:val="002F6F3C"/>
    <w:rsid w:val="002F70C7"/>
    <w:rsid w:val="00301266"/>
    <w:rsid w:val="003030DD"/>
    <w:rsid w:val="00305639"/>
    <w:rsid w:val="00306435"/>
    <w:rsid w:val="003165DA"/>
    <w:rsid w:val="00316610"/>
    <w:rsid w:val="0031724E"/>
    <w:rsid w:val="0031760D"/>
    <w:rsid w:val="00320C9D"/>
    <w:rsid w:val="00322413"/>
    <w:rsid w:val="003236BB"/>
    <w:rsid w:val="00324CB1"/>
    <w:rsid w:val="003257B6"/>
    <w:rsid w:val="00325CF2"/>
    <w:rsid w:val="00327D0D"/>
    <w:rsid w:val="00330AD3"/>
    <w:rsid w:val="00330B95"/>
    <w:rsid w:val="003317C1"/>
    <w:rsid w:val="00332378"/>
    <w:rsid w:val="0033393A"/>
    <w:rsid w:val="00334FC4"/>
    <w:rsid w:val="00335F5E"/>
    <w:rsid w:val="0033678C"/>
    <w:rsid w:val="00337444"/>
    <w:rsid w:val="003453F0"/>
    <w:rsid w:val="00350736"/>
    <w:rsid w:val="00352778"/>
    <w:rsid w:val="00355DEE"/>
    <w:rsid w:val="0035637F"/>
    <w:rsid w:val="003567F7"/>
    <w:rsid w:val="00357544"/>
    <w:rsid w:val="003579FF"/>
    <w:rsid w:val="00360777"/>
    <w:rsid w:val="00361904"/>
    <w:rsid w:val="003634D4"/>
    <w:rsid w:val="003653D0"/>
    <w:rsid w:val="00367A3C"/>
    <w:rsid w:val="00367F96"/>
    <w:rsid w:val="0037150E"/>
    <w:rsid w:val="0037307C"/>
    <w:rsid w:val="00373653"/>
    <w:rsid w:val="00374AB0"/>
    <w:rsid w:val="0038284E"/>
    <w:rsid w:val="00384679"/>
    <w:rsid w:val="003864AD"/>
    <w:rsid w:val="00386A80"/>
    <w:rsid w:val="00390EBE"/>
    <w:rsid w:val="00391F6F"/>
    <w:rsid w:val="00393FD5"/>
    <w:rsid w:val="00397086"/>
    <w:rsid w:val="00397472"/>
    <w:rsid w:val="003A243F"/>
    <w:rsid w:val="003A4158"/>
    <w:rsid w:val="003A4C94"/>
    <w:rsid w:val="003A4E46"/>
    <w:rsid w:val="003A724C"/>
    <w:rsid w:val="003A76D8"/>
    <w:rsid w:val="003A7F2A"/>
    <w:rsid w:val="003B0325"/>
    <w:rsid w:val="003B1EF9"/>
    <w:rsid w:val="003B3AEB"/>
    <w:rsid w:val="003B3ED9"/>
    <w:rsid w:val="003B45C7"/>
    <w:rsid w:val="003B4FBB"/>
    <w:rsid w:val="003B5FD7"/>
    <w:rsid w:val="003B6224"/>
    <w:rsid w:val="003B6742"/>
    <w:rsid w:val="003B6F75"/>
    <w:rsid w:val="003C02C4"/>
    <w:rsid w:val="003C3CE2"/>
    <w:rsid w:val="003C6587"/>
    <w:rsid w:val="003C7F8E"/>
    <w:rsid w:val="003D0058"/>
    <w:rsid w:val="003D066D"/>
    <w:rsid w:val="003D0A23"/>
    <w:rsid w:val="003D0D6F"/>
    <w:rsid w:val="003D120E"/>
    <w:rsid w:val="003D1D2F"/>
    <w:rsid w:val="003D27FD"/>
    <w:rsid w:val="003E14F0"/>
    <w:rsid w:val="003E5A34"/>
    <w:rsid w:val="003E6365"/>
    <w:rsid w:val="003E68CC"/>
    <w:rsid w:val="003E6D15"/>
    <w:rsid w:val="003E77B0"/>
    <w:rsid w:val="003F04A5"/>
    <w:rsid w:val="003F6736"/>
    <w:rsid w:val="003F7389"/>
    <w:rsid w:val="003F7E98"/>
    <w:rsid w:val="0040025D"/>
    <w:rsid w:val="00400A87"/>
    <w:rsid w:val="004022B4"/>
    <w:rsid w:val="0040327A"/>
    <w:rsid w:val="004069D2"/>
    <w:rsid w:val="00410DB7"/>
    <w:rsid w:val="004115D5"/>
    <w:rsid w:val="00411878"/>
    <w:rsid w:val="00411DEF"/>
    <w:rsid w:val="004159E8"/>
    <w:rsid w:val="00416290"/>
    <w:rsid w:val="00416544"/>
    <w:rsid w:val="00416B9A"/>
    <w:rsid w:val="0042000D"/>
    <w:rsid w:val="00420730"/>
    <w:rsid w:val="0042074C"/>
    <w:rsid w:val="004222C6"/>
    <w:rsid w:val="004223E6"/>
    <w:rsid w:val="00424ED3"/>
    <w:rsid w:val="00425677"/>
    <w:rsid w:val="00427FF4"/>
    <w:rsid w:val="00432243"/>
    <w:rsid w:val="00432DD5"/>
    <w:rsid w:val="00433EDD"/>
    <w:rsid w:val="00435734"/>
    <w:rsid w:val="00435E59"/>
    <w:rsid w:val="00435F7E"/>
    <w:rsid w:val="0043653B"/>
    <w:rsid w:val="0043653C"/>
    <w:rsid w:val="00436E36"/>
    <w:rsid w:val="0044219E"/>
    <w:rsid w:val="0044288A"/>
    <w:rsid w:val="00443111"/>
    <w:rsid w:val="00443616"/>
    <w:rsid w:val="00443D6F"/>
    <w:rsid w:val="00446CDD"/>
    <w:rsid w:val="00447DE5"/>
    <w:rsid w:val="00451DD8"/>
    <w:rsid w:val="0045216F"/>
    <w:rsid w:val="00457097"/>
    <w:rsid w:val="00457434"/>
    <w:rsid w:val="00457DBF"/>
    <w:rsid w:val="0046492C"/>
    <w:rsid w:val="004662FF"/>
    <w:rsid w:val="00466558"/>
    <w:rsid w:val="0047034A"/>
    <w:rsid w:val="004703AD"/>
    <w:rsid w:val="0047180B"/>
    <w:rsid w:val="00472202"/>
    <w:rsid w:val="00474711"/>
    <w:rsid w:val="00476EA5"/>
    <w:rsid w:val="00476F6D"/>
    <w:rsid w:val="004805E4"/>
    <w:rsid w:val="004808EC"/>
    <w:rsid w:val="00483AFC"/>
    <w:rsid w:val="00490C52"/>
    <w:rsid w:val="00490C89"/>
    <w:rsid w:val="00491616"/>
    <w:rsid w:val="00494177"/>
    <w:rsid w:val="00496039"/>
    <w:rsid w:val="004A0E45"/>
    <w:rsid w:val="004A117D"/>
    <w:rsid w:val="004A2DFE"/>
    <w:rsid w:val="004A39F5"/>
    <w:rsid w:val="004A42CD"/>
    <w:rsid w:val="004A747A"/>
    <w:rsid w:val="004B179B"/>
    <w:rsid w:val="004B26A7"/>
    <w:rsid w:val="004B2AA8"/>
    <w:rsid w:val="004B6CD9"/>
    <w:rsid w:val="004B79F2"/>
    <w:rsid w:val="004C0722"/>
    <w:rsid w:val="004C1639"/>
    <w:rsid w:val="004C4B09"/>
    <w:rsid w:val="004C539F"/>
    <w:rsid w:val="004D05FA"/>
    <w:rsid w:val="004D2A8F"/>
    <w:rsid w:val="004D3190"/>
    <w:rsid w:val="004D3E56"/>
    <w:rsid w:val="004D48F5"/>
    <w:rsid w:val="004D5CAA"/>
    <w:rsid w:val="004D5E6B"/>
    <w:rsid w:val="004D7688"/>
    <w:rsid w:val="004E0EFB"/>
    <w:rsid w:val="004E2AD7"/>
    <w:rsid w:val="004E432B"/>
    <w:rsid w:val="004E6737"/>
    <w:rsid w:val="004F101B"/>
    <w:rsid w:val="004F285A"/>
    <w:rsid w:val="004F390F"/>
    <w:rsid w:val="004F476D"/>
    <w:rsid w:val="004F4820"/>
    <w:rsid w:val="004F5AD6"/>
    <w:rsid w:val="005014AA"/>
    <w:rsid w:val="005076A3"/>
    <w:rsid w:val="00510993"/>
    <w:rsid w:val="00512D65"/>
    <w:rsid w:val="00512F64"/>
    <w:rsid w:val="00520359"/>
    <w:rsid w:val="00524059"/>
    <w:rsid w:val="00524913"/>
    <w:rsid w:val="005260FE"/>
    <w:rsid w:val="005263AA"/>
    <w:rsid w:val="005276A6"/>
    <w:rsid w:val="00531A20"/>
    <w:rsid w:val="0053293C"/>
    <w:rsid w:val="00535609"/>
    <w:rsid w:val="00537258"/>
    <w:rsid w:val="0053735F"/>
    <w:rsid w:val="0054248D"/>
    <w:rsid w:val="00542DD4"/>
    <w:rsid w:val="00544345"/>
    <w:rsid w:val="0054712E"/>
    <w:rsid w:val="00550EBD"/>
    <w:rsid w:val="005518BF"/>
    <w:rsid w:val="0055310A"/>
    <w:rsid w:val="00553D56"/>
    <w:rsid w:val="00556272"/>
    <w:rsid w:val="00557FD1"/>
    <w:rsid w:val="0056226F"/>
    <w:rsid w:val="005632BB"/>
    <w:rsid w:val="005633E4"/>
    <w:rsid w:val="005646CC"/>
    <w:rsid w:val="00564F10"/>
    <w:rsid w:val="00565C3C"/>
    <w:rsid w:val="00565D6E"/>
    <w:rsid w:val="00570090"/>
    <w:rsid w:val="00571453"/>
    <w:rsid w:val="00571748"/>
    <w:rsid w:val="005732EA"/>
    <w:rsid w:val="005740AD"/>
    <w:rsid w:val="005741B6"/>
    <w:rsid w:val="00575075"/>
    <w:rsid w:val="00575C61"/>
    <w:rsid w:val="00576A8A"/>
    <w:rsid w:val="005829EE"/>
    <w:rsid w:val="00587C06"/>
    <w:rsid w:val="00587FD7"/>
    <w:rsid w:val="00590A4E"/>
    <w:rsid w:val="00590F87"/>
    <w:rsid w:val="005915C6"/>
    <w:rsid w:val="00592424"/>
    <w:rsid w:val="00594F2C"/>
    <w:rsid w:val="0059630F"/>
    <w:rsid w:val="00596378"/>
    <w:rsid w:val="00596AED"/>
    <w:rsid w:val="00596E20"/>
    <w:rsid w:val="005A0BC8"/>
    <w:rsid w:val="005A2A58"/>
    <w:rsid w:val="005A3E19"/>
    <w:rsid w:val="005A550C"/>
    <w:rsid w:val="005A583D"/>
    <w:rsid w:val="005B04E6"/>
    <w:rsid w:val="005B09B4"/>
    <w:rsid w:val="005B10DA"/>
    <w:rsid w:val="005B1946"/>
    <w:rsid w:val="005B3629"/>
    <w:rsid w:val="005B3CCB"/>
    <w:rsid w:val="005B46BB"/>
    <w:rsid w:val="005B498B"/>
    <w:rsid w:val="005B4D82"/>
    <w:rsid w:val="005B5BE4"/>
    <w:rsid w:val="005B78B1"/>
    <w:rsid w:val="005C2464"/>
    <w:rsid w:val="005C267D"/>
    <w:rsid w:val="005C4466"/>
    <w:rsid w:val="005C4A7E"/>
    <w:rsid w:val="005C59FE"/>
    <w:rsid w:val="005C5FD9"/>
    <w:rsid w:val="005C7670"/>
    <w:rsid w:val="005C775F"/>
    <w:rsid w:val="005D0B73"/>
    <w:rsid w:val="005D0C94"/>
    <w:rsid w:val="005D1AA1"/>
    <w:rsid w:val="005D2E50"/>
    <w:rsid w:val="005D38A7"/>
    <w:rsid w:val="005D63FC"/>
    <w:rsid w:val="005D729C"/>
    <w:rsid w:val="005D7866"/>
    <w:rsid w:val="005D7C14"/>
    <w:rsid w:val="005E1266"/>
    <w:rsid w:val="005E16E8"/>
    <w:rsid w:val="005E3B79"/>
    <w:rsid w:val="005E3DF4"/>
    <w:rsid w:val="005E4A40"/>
    <w:rsid w:val="005E6288"/>
    <w:rsid w:val="005E7106"/>
    <w:rsid w:val="005E7702"/>
    <w:rsid w:val="005E7A51"/>
    <w:rsid w:val="005F0030"/>
    <w:rsid w:val="005F15E5"/>
    <w:rsid w:val="005F16F2"/>
    <w:rsid w:val="005F212A"/>
    <w:rsid w:val="005F2A24"/>
    <w:rsid w:val="005F50E9"/>
    <w:rsid w:val="005F6F6B"/>
    <w:rsid w:val="005F7EB9"/>
    <w:rsid w:val="0060163A"/>
    <w:rsid w:val="006110AD"/>
    <w:rsid w:val="0061682B"/>
    <w:rsid w:val="00617F3D"/>
    <w:rsid w:val="006202CF"/>
    <w:rsid w:val="00621254"/>
    <w:rsid w:val="00622007"/>
    <w:rsid w:val="006227BB"/>
    <w:rsid w:val="0063199D"/>
    <w:rsid w:val="0063331A"/>
    <w:rsid w:val="00633684"/>
    <w:rsid w:val="00637431"/>
    <w:rsid w:val="0063764D"/>
    <w:rsid w:val="00640351"/>
    <w:rsid w:val="00640642"/>
    <w:rsid w:val="00640BFB"/>
    <w:rsid w:val="00640F59"/>
    <w:rsid w:val="006416E1"/>
    <w:rsid w:val="006458E9"/>
    <w:rsid w:val="00646166"/>
    <w:rsid w:val="00646524"/>
    <w:rsid w:val="006466DF"/>
    <w:rsid w:val="00652BAE"/>
    <w:rsid w:val="00653B4A"/>
    <w:rsid w:val="00655A10"/>
    <w:rsid w:val="00662975"/>
    <w:rsid w:val="00663FC0"/>
    <w:rsid w:val="006642C3"/>
    <w:rsid w:val="0066696B"/>
    <w:rsid w:val="00667232"/>
    <w:rsid w:val="00667B8B"/>
    <w:rsid w:val="006721BE"/>
    <w:rsid w:val="00676AA1"/>
    <w:rsid w:val="00676C67"/>
    <w:rsid w:val="00676DBA"/>
    <w:rsid w:val="00677D00"/>
    <w:rsid w:val="00680607"/>
    <w:rsid w:val="00682310"/>
    <w:rsid w:val="0068308A"/>
    <w:rsid w:val="006831FF"/>
    <w:rsid w:val="006835B2"/>
    <w:rsid w:val="0068742B"/>
    <w:rsid w:val="0068750D"/>
    <w:rsid w:val="00690029"/>
    <w:rsid w:val="00692995"/>
    <w:rsid w:val="0069313B"/>
    <w:rsid w:val="00693A5D"/>
    <w:rsid w:val="006A106C"/>
    <w:rsid w:val="006A224D"/>
    <w:rsid w:val="006A251A"/>
    <w:rsid w:val="006A5CA6"/>
    <w:rsid w:val="006A7E59"/>
    <w:rsid w:val="006B3B0D"/>
    <w:rsid w:val="006B56A0"/>
    <w:rsid w:val="006B5C7E"/>
    <w:rsid w:val="006B5E63"/>
    <w:rsid w:val="006B7474"/>
    <w:rsid w:val="006C152E"/>
    <w:rsid w:val="006C158C"/>
    <w:rsid w:val="006C2D7A"/>
    <w:rsid w:val="006C36A1"/>
    <w:rsid w:val="006C433F"/>
    <w:rsid w:val="006C4FCC"/>
    <w:rsid w:val="006C6D9D"/>
    <w:rsid w:val="006C7512"/>
    <w:rsid w:val="006D0BA5"/>
    <w:rsid w:val="006D187C"/>
    <w:rsid w:val="006D557F"/>
    <w:rsid w:val="006E0264"/>
    <w:rsid w:val="006E27BF"/>
    <w:rsid w:val="006E309E"/>
    <w:rsid w:val="006E3EE6"/>
    <w:rsid w:val="006E4267"/>
    <w:rsid w:val="006E4856"/>
    <w:rsid w:val="006E5C9A"/>
    <w:rsid w:val="006E65D0"/>
    <w:rsid w:val="006E6952"/>
    <w:rsid w:val="006E70EA"/>
    <w:rsid w:val="006E7DBB"/>
    <w:rsid w:val="006F4A30"/>
    <w:rsid w:val="006F54CA"/>
    <w:rsid w:val="006F5C22"/>
    <w:rsid w:val="006F5DD2"/>
    <w:rsid w:val="00700136"/>
    <w:rsid w:val="007021CE"/>
    <w:rsid w:val="007064F7"/>
    <w:rsid w:val="00706DD3"/>
    <w:rsid w:val="0070765A"/>
    <w:rsid w:val="007122C8"/>
    <w:rsid w:val="007127B1"/>
    <w:rsid w:val="00712894"/>
    <w:rsid w:val="007129AA"/>
    <w:rsid w:val="00713AFC"/>
    <w:rsid w:val="00713E31"/>
    <w:rsid w:val="00714C2B"/>
    <w:rsid w:val="00722F0D"/>
    <w:rsid w:val="0072324D"/>
    <w:rsid w:val="007259C7"/>
    <w:rsid w:val="00732F29"/>
    <w:rsid w:val="007369E9"/>
    <w:rsid w:val="00737DDD"/>
    <w:rsid w:val="00741810"/>
    <w:rsid w:val="0074256B"/>
    <w:rsid w:val="0074324A"/>
    <w:rsid w:val="00743932"/>
    <w:rsid w:val="00744624"/>
    <w:rsid w:val="007447A5"/>
    <w:rsid w:val="00750860"/>
    <w:rsid w:val="007515C0"/>
    <w:rsid w:val="0075279B"/>
    <w:rsid w:val="007555F4"/>
    <w:rsid w:val="0075569D"/>
    <w:rsid w:val="00755AF0"/>
    <w:rsid w:val="00761152"/>
    <w:rsid w:val="007613AB"/>
    <w:rsid w:val="007620D3"/>
    <w:rsid w:val="00767143"/>
    <w:rsid w:val="007702A2"/>
    <w:rsid w:val="00770DAE"/>
    <w:rsid w:val="00773B6C"/>
    <w:rsid w:val="00773D23"/>
    <w:rsid w:val="007748F5"/>
    <w:rsid w:val="00776DDD"/>
    <w:rsid w:val="00776F8C"/>
    <w:rsid w:val="00777363"/>
    <w:rsid w:val="00777F88"/>
    <w:rsid w:val="007806E6"/>
    <w:rsid w:val="00780F0F"/>
    <w:rsid w:val="00781BAA"/>
    <w:rsid w:val="00783B49"/>
    <w:rsid w:val="007864A5"/>
    <w:rsid w:val="00787F33"/>
    <w:rsid w:val="00790CDC"/>
    <w:rsid w:val="007942B0"/>
    <w:rsid w:val="0079607C"/>
    <w:rsid w:val="00797857"/>
    <w:rsid w:val="007A20F7"/>
    <w:rsid w:val="007A2F52"/>
    <w:rsid w:val="007A35ED"/>
    <w:rsid w:val="007A46E2"/>
    <w:rsid w:val="007A4CBE"/>
    <w:rsid w:val="007A6B07"/>
    <w:rsid w:val="007A7449"/>
    <w:rsid w:val="007A7706"/>
    <w:rsid w:val="007A77EF"/>
    <w:rsid w:val="007B02B9"/>
    <w:rsid w:val="007B0BBD"/>
    <w:rsid w:val="007B186D"/>
    <w:rsid w:val="007B1BBB"/>
    <w:rsid w:val="007B4801"/>
    <w:rsid w:val="007B504E"/>
    <w:rsid w:val="007B6894"/>
    <w:rsid w:val="007B6EBE"/>
    <w:rsid w:val="007B754A"/>
    <w:rsid w:val="007C0000"/>
    <w:rsid w:val="007C5525"/>
    <w:rsid w:val="007D4D1A"/>
    <w:rsid w:val="007D6C10"/>
    <w:rsid w:val="007E0743"/>
    <w:rsid w:val="007E317D"/>
    <w:rsid w:val="007E4A36"/>
    <w:rsid w:val="007E7073"/>
    <w:rsid w:val="007E712F"/>
    <w:rsid w:val="007E72E6"/>
    <w:rsid w:val="007F1528"/>
    <w:rsid w:val="007F2FFD"/>
    <w:rsid w:val="007F517A"/>
    <w:rsid w:val="00800939"/>
    <w:rsid w:val="008009B3"/>
    <w:rsid w:val="00801D3F"/>
    <w:rsid w:val="0080313B"/>
    <w:rsid w:val="00804832"/>
    <w:rsid w:val="00804CBA"/>
    <w:rsid w:val="00805FAA"/>
    <w:rsid w:val="00807A09"/>
    <w:rsid w:val="00811FBD"/>
    <w:rsid w:val="008124BD"/>
    <w:rsid w:val="00812C0E"/>
    <w:rsid w:val="00815327"/>
    <w:rsid w:val="00815B14"/>
    <w:rsid w:val="008161E8"/>
    <w:rsid w:val="00821232"/>
    <w:rsid w:val="00821510"/>
    <w:rsid w:val="0082164E"/>
    <w:rsid w:val="00824AD6"/>
    <w:rsid w:val="008253CF"/>
    <w:rsid w:val="008277EB"/>
    <w:rsid w:val="00830000"/>
    <w:rsid w:val="00830999"/>
    <w:rsid w:val="00840674"/>
    <w:rsid w:val="00844956"/>
    <w:rsid w:val="00845187"/>
    <w:rsid w:val="00845403"/>
    <w:rsid w:val="00845CFC"/>
    <w:rsid w:val="00846E89"/>
    <w:rsid w:val="008513E9"/>
    <w:rsid w:val="00851B34"/>
    <w:rsid w:val="00852B60"/>
    <w:rsid w:val="008537F8"/>
    <w:rsid w:val="0085468C"/>
    <w:rsid w:val="00854BE9"/>
    <w:rsid w:val="00855433"/>
    <w:rsid w:val="00855CFA"/>
    <w:rsid w:val="00855FDF"/>
    <w:rsid w:val="00856455"/>
    <w:rsid w:val="00857A15"/>
    <w:rsid w:val="00861A43"/>
    <w:rsid w:val="00862567"/>
    <w:rsid w:val="00865099"/>
    <w:rsid w:val="0087087D"/>
    <w:rsid w:val="00870D13"/>
    <w:rsid w:val="008721B0"/>
    <w:rsid w:val="008746D8"/>
    <w:rsid w:val="008754E7"/>
    <w:rsid w:val="00877117"/>
    <w:rsid w:val="00877914"/>
    <w:rsid w:val="00880006"/>
    <w:rsid w:val="00880791"/>
    <w:rsid w:val="008902E3"/>
    <w:rsid w:val="00890E9C"/>
    <w:rsid w:val="00893FCE"/>
    <w:rsid w:val="00894B81"/>
    <w:rsid w:val="008950FA"/>
    <w:rsid w:val="008954FA"/>
    <w:rsid w:val="008A0C67"/>
    <w:rsid w:val="008A1970"/>
    <w:rsid w:val="008A1CD9"/>
    <w:rsid w:val="008A7155"/>
    <w:rsid w:val="008B0196"/>
    <w:rsid w:val="008B0716"/>
    <w:rsid w:val="008B0775"/>
    <w:rsid w:val="008B15B5"/>
    <w:rsid w:val="008B1919"/>
    <w:rsid w:val="008B2D5E"/>
    <w:rsid w:val="008B3708"/>
    <w:rsid w:val="008B5CD8"/>
    <w:rsid w:val="008B6EF0"/>
    <w:rsid w:val="008C02FA"/>
    <w:rsid w:val="008C0A7D"/>
    <w:rsid w:val="008C2397"/>
    <w:rsid w:val="008C2D21"/>
    <w:rsid w:val="008C46C0"/>
    <w:rsid w:val="008C54A0"/>
    <w:rsid w:val="008C5D96"/>
    <w:rsid w:val="008D59CB"/>
    <w:rsid w:val="008E032B"/>
    <w:rsid w:val="008E14AB"/>
    <w:rsid w:val="008E48D9"/>
    <w:rsid w:val="008E6B31"/>
    <w:rsid w:val="008E6B45"/>
    <w:rsid w:val="008E6D2B"/>
    <w:rsid w:val="008E6DAA"/>
    <w:rsid w:val="008E7682"/>
    <w:rsid w:val="008E76FD"/>
    <w:rsid w:val="008F0F07"/>
    <w:rsid w:val="008F2A13"/>
    <w:rsid w:val="008F2A27"/>
    <w:rsid w:val="008F3B77"/>
    <w:rsid w:val="008F3F6D"/>
    <w:rsid w:val="008F6153"/>
    <w:rsid w:val="008F7E47"/>
    <w:rsid w:val="00902093"/>
    <w:rsid w:val="0090398B"/>
    <w:rsid w:val="0090469B"/>
    <w:rsid w:val="00904BD7"/>
    <w:rsid w:val="00904F01"/>
    <w:rsid w:val="00906B44"/>
    <w:rsid w:val="00907DAC"/>
    <w:rsid w:val="00907E32"/>
    <w:rsid w:val="009105FC"/>
    <w:rsid w:val="009120C3"/>
    <w:rsid w:val="009125CC"/>
    <w:rsid w:val="009125E2"/>
    <w:rsid w:val="0091399B"/>
    <w:rsid w:val="00915AB1"/>
    <w:rsid w:val="00917D50"/>
    <w:rsid w:val="009211E2"/>
    <w:rsid w:val="009242B1"/>
    <w:rsid w:val="009244E7"/>
    <w:rsid w:val="00924D6E"/>
    <w:rsid w:val="00925831"/>
    <w:rsid w:val="00925A6D"/>
    <w:rsid w:val="00927FEC"/>
    <w:rsid w:val="00930B1F"/>
    <w:rsid w:val="00931D6D"/>
    <w:rsid w:val="0093549C"/>
    <w:rsid w:val="0093688E"/>
    <w:rsid w:val="00941A93"/>
    <w:rsid w:val="00941D17"/>
    <w:rsid w:val="009422E7"/>
    <w:rsid w:val="009436AE"/>
    <w:rsid w:val="00947D7A"/>
    <w:rsid w:val="0095079A"/>
    <w:rsid w:val="00950DF4"/>
    <w:rsid w:val="00951216"/>
    <w:rsid w:val="00951FB5"/>
    <w:rsid w:val="00952873"/>
    <w:rsid w:val="00952B3B"/>
    <w:rsid w:val="00952DFB"/>
    <w:rsid w:val="0095343E"/>
    <w:rsid w:val="00956599"/>
    <w:rsid w:val="00961141"/>
    <w:rsid w:val="00961FB5"/>
    <w:rsid w:val="00962759"/>
    <w:rsid w:val="0096294E"/>
    <w:rsid w:val="00964387"/>
    <w:rsid w:val="00964C22"/>
    <w:rsid w:val="009659AF"/>
    <w:rsid w:val="00965F38"/>
    <w:rsid w:val="00966D42"/>
    <w:rsid w:val="0097091F"/>
    <w:rsid w:val="0097093C"/>
    <w:rsid w:val="00970E03"/>
    <w:rsid w:val="0097219D"/>
    <w:rsid w:val="009742D3"/>
    <w:rsid w:val="009758D9"/>
    <w:rsid w:val="00975F8A"/>
    <w:rsid w:val="00977FA9"/>
    <w:rsid w:val="00986CB8"/>
    <w:rsid w:val="00987731"/>
    <w:rsid w:val="00991F05"/>
    <w:rsid w:val="009967A9"/>
    <w:rsid w:val="009968C5"/>
    <w:rsid w:val="00996E82"/>
    <w:rsid w:val="0099761A"/>
    <w:rsid w:val="009A08F0"/>
    <w:rsid w:val="009A1DFA"/>
    <w:rsid w:val="009A23AB"/>
    <w:rsid w:val="009A249E"/>
    <w:rsid w:val="009A315E"/>
    <w:rsid w:val="009A4992"/>
    <w:rsid w:val="009A544E"/>
    <w:rsid w:val="009A6E34"/>
    <w:rsid w:val="009A6F20"/>
    <w:rsid w:val="009B0C10"/>
    <w:rsid w:val="009B193A"/>
    <w:rsid w:val="009B5B99"/>
    <w:rsid w:val="009C30F9"/>
    <w:rsid w:val="009C4785"/>
    <w:rsid w:val="009C5967"/>
    <w:rsid w:val="009C630C"/>
    <w:rsid w:val="009D17D0"/>
    <w:rsid w:val="009D180E"/>
    <w:rsid w:val="009D1944"/>
    <w:rsid w:val="009D29F1"/>
    <w:rsid w:val="009D2D7D"/>
    <w:rsid w:val="009D33FB"/>
    <w:rsid w:val="009D6336"/>
    <w:rsid w:val="009D6E09"/>
    <w:rsid w:val="009D7C95"/>
    <w:rsid w:val="009E1D26"/>
    <w:rsid w:val="009E409A"/>
    <w:rsid w:val="009E6D36"/>
    <w:rsid w:val="009E6D80"/>
    <w:rsid w:val="009F1053"/>
    <w:rsid w:val="009F1703"/>
    <w:rsid w:val="009F173E"/>
    <w:rsid w:val="009F2A80"/>
    <w:rsid w:val="009F5C7F"/>
    <w:rsid w:val="00A02881"/>
    <w:rsid w:val="00A031F3"/>
    <w:rsid w:val="00A04861"/>
    <w:rsid w:val="00A06558"/>
    <w:rsid w:val="00A103EA"/>
    <w:rsid w:val="00A10CE9"/>
    <w:rsid w:val="00A10E3D"/>
    <w:rsid w:val="00A11642"/>
    <w:rsid w:val="00A11930"/>
    <w:rsid w:val="00A12A60"/>
    <w:rsid w:val="00A1303F"/>
    <w:rsid w:val="00A14B68"/>
    <w:rsid w:val="00A14E60"/>
    <w:rsid w:val="00A152E1"/>
    <w:rsid w:val="00A15340"/>
    <w:rsid w:val="00A16265"/>
    <w:rsid w:val="00A16D57"/>
    <w:rsid w:val="00A16F07"/>
    <w:rsid w:val="00A20FFA"/>
    <w:rsid w:val="00A215D1"/>
    <w:rsid w:val="00A21CE4"/>
    <w:rsid w:val="00A22198"/>
    <w:rsid w:val="00A22EC5"/>
    <w:rsid w:val="00A2413E"/>
    <w:rsid w:val="00A2435C"/>
    <w:rsid w:val="00A252F0"/>
    <w:rsid w:val="00A31DB4"/>
    <w:rsid w:val="00A3257F"/>
    <w:rsid w:val="00A337D9"/>
    <w:rsid w:val="00A35A8E"/>
    <w:rsid w:val="00A36059"/>
    <w:rsid w:val="00A374E3"/>
    <w:rsid w:val="00A40A62"/>
    <w:rsid w:val="00A410AA"/>
    <w:rsid w:val="00A443EE"/>
    <w:rsid w:val="00A44489"/>
    <w:rsid w:val="00A4738E"/>
    <w:rsid w:val="00A52017"/>
    <w:rsid w:val="00A531A1"/>
    <w:rsid w:val="00A5601C"/>
    <w:rsid w:val="00A56BDD"/>
    <w:rsid w:val="00A5731C"/>
    <w:rsid w:val="00A61029"/>
    <w:rsid w:val="00A62C72"/>
    <w:rsid w:val="00A63026"/>
    <w:rsid w:val="00A64C9B"/>
    <w:rsid w:val="00A66627"/>
    <w:rsid w:val="00A70647"/>
    <w:rsid w:val="00A71CCD"/>
    <w:rsid w:val="00A73967"/>
    <w:rsid w:val="00A756EB"/>
    <w:rsid w:val="00A76D2C"/>
    <w:rsid w:val="00A80A31"/>
    <w:rsid w:val="00A81442"/>
    <w:rsid w:val="00A81510"/>
    <w:rsid w:val="00A83639"/>
    <w:rsid w:val="00A83653"/>
    <w:rsid w:val="00A83A09"/>
    <w:rsid w:val="00A85A14"/>
    <w:rsid w:val="00A86282"/>
    <w:rsid w:val="00A8700C"/>
    <w:rsid w:val="00A87A1A"/>
    <w:rsid w:val="00A90BBA"/>
    <w:rsid w:val="00A93325"/>
    <w:rsid w:val="00A945F6"/>
    <w:rsid w:val="00A95B80"/>
    <w:rsid w:val="00A97027"/>
    <w:rsid w:val="00AA038B"/>
    <w:rsid w:val="00AA213E"/>
    <w:rsid w:val="00AA2BCB"/>
    <w:rsid w:val="00AA394E"/>
    <w:rsid w:val="00AA4AFE"/>
    <w:rsid w:val="00AB0DEE"/>
    <w:rsid w:val="00AB1015"/>
    <w:rsid w:val="00AB261C"/>
    <w:rsid w:val="00AB2926"/>
    <w:rsid w:val="00AB44A1"/>
    <w:rsid w:val="00AB4A6C"/>
    <w:rsid w:val="00AB550E"/>
    <w:rsid w:val="00AB62F7"/>
    <w:rsid w:val="00AB763B"/>
    <w:rsid w:val="00AC142E"/>
    <w:rsid w:val="00AC1E36"/>
    <w:rsid w:val="00AC222F"/>
    <w:rsid w:val="00AC5EC9"/>
    <w:rsid w:val="00AC7238"/>
    <w:rsid w:val="00AD0A60"/>
    <w:rsid w:val="00AD0B81"/>
    <w:rsid w:val="00AD1CBD"/>
    <w:rsid w:val="00AD22EB"/>
    <w:rsid w:val="00AD2AE3"/>
    <w:rsid w:val="00AD49DF"/>
    <w:rsid w:val="00AD5782"/>
    <w:rsid w:val="00AE3672"/>
    <w:rsid w:val="00AE7720"/>
    <w:rsid w:val="00AF52EE"/>
    <w:rsid w:val="00AF607C"/>
    <w:rsid w:val="00AF779B"/>
    <w:rsid w:val="00B0108A"/>
    <w:rsid w:val="00B01712"/>
    <w:rsid w:val="00B02761"/>
    <w:rsid w:val="00B049E8"/>
    <w:rsid w:val="00B04E24"/>
    <w:rsid w:val="00B0736D"/>
    <w:rsid w:val="00B07A1B"/>
    <w:rsid w:val="00B1102B"/>
    <w:rsid w:val="00B113DD"/>
    <w:rsid w:val="00B126EF"/>
    <w:rsid w:val="00B14ED5"/>
    <w:rsid w:val="00B14F8E"/>
    <w:rsid w:val="00B14FD1"/>
    <w:rsid w:val="00B17EAC"/>
    <w:rsid w:val="00B22049"/>
    <w:rsid w:val="00B2244D"/>
    <w:rsid w:val="00B22817"/>
    <w:rsid w:val="00B22AA8"/>
    <w:rsid w:val="00B23C4B"/>
    <w:rsid w:val="00B26DF6"/>
    <w:rsid w:val="00B2793A"/>
    <w:rsid w:val="00B30196"/>
    <w:rsid w:val="00B30CFD"/>
    <w:rsid w:val="00B3101C"/>
    <w:rsid w:val="00B31246"/>
    <w:rsid w:val="00B31B53"/>
    <w:rsid w:val="00B32F4C"/>
    <w:rsid w:val="00B33F68"/>
    <w:rsid w:val="00B3574E"/>
    <w:rsid w:val="00B36197"/>
    <w:rsid w:val="00B37906"/>
    <w:rsid w:val="00B401D4"/>
    <w:rsid w:val="00B431E9"/>
    <w:rsid w:val="00B442A7"/>
    <w:rsid w:val="00B450E7"/>
    <w:rsid w:val="00B45514"/>
    <w:rsid w:val="00B45780"/>
    <w:rsid w:val="00B47DBC"/>
    <w:rsid w:val="00B50580"/>
    <w:rsid w:val="00B54B60"/>
    <w:rsid w:val="00B562B4"/>
    <w:rsid w:val="00B566D5"/>
    <w:rsid w:val="00B5678F"/>
    <w:rsid w:val="00B576B4"/>
    <w:rsid w:val="00B60655"/>
    <w:rsid w:val="00B629B9"/>
    <w:rsid w:val="00B64C81"/>
    <w:rsid w:val="00B64DA6"/>
    <w:rsid w:val="00B64F18"/>
    <w:rsid w:val="00B65F9C"/>
    <w:rsid w:val="00B66CFD"/>
    <w:rsid w:val="00B67306"/>
    <w:rsid w:val="00B67B8E"/>
    <w:rsid w:val="00B73296"/>
    <w:rsid w:val="00B737FC"/>
    <w:rsid w:val="00B7585D"/>
    <w:rsid w:val="00B83A26"/>
    <w:rsid w:val="00B84FCB"/>
    <w:rsid w:val="00B85708"/>
    <w:rsid w:val="00B860D9"/>
    <w:rsid w:val="00B864CE"/>
    <w:rsid w:val="00B90677"/>
    <w:rsid w:val="00B92FB1"/>
    <w:rsid w:val="00B939C7"/>
    <w:rsid w:val="00B94643"/>
    <w:rsid w:val="00B94731"/>
    <w:rsid w:val="00B97A2A"/>
    <w:rsid w:val="00BA1268"/>
    <w:rsid w:val="00BA1B26"/>
    <w:rsid w:val="00BB09A5"/>
    <w:rsid w:val="00BB1CCF"/>
    <w:rsid w:val="00BB3C6B"/>
    <w:rsid w:val="00BB4BED"/>
    <w:rsid w:val="00BB6FAF"/>
    <w:rsid w:val="00BC2BFF"/>
    <w:rsid w:val="00BC5BAA"/>
    <w:rsid w:val="00BD0AF8"/>
    <w:rsid w:val="00BD1ECC"/>
    <w:rsid w:val="00BD2E53"/>
    <w:rsid w:val="00BD74B8"/>
    <w:rsid w:val="00BE019D"/>
    <w:rsid w:val="00BE107E"/>
    <w:rsid w:val="00BE11F1"/>
    <w:rsid w:val="00BE1EDA"/>
    <w:rsid w:val="00BE2BCE"/>
    <w:rsid w:val="00BE2CE7"/>
    <w:rsid w:val="00BE62D6"/>
    <w:rsid w:val="00BE69D0"/>
    <w:rsid w:val="00BE6B62"/>
    <w:rsid w:val="00BE6D9F"/>
    <w:rsid w:val="00BF47C2"/>
    <w:rsid w:val="00BF55A6"/>
    <w:rsid w:val="00C001B7"/>
    <w:rsid w:val="00C022AD"/>
    <w:rsid w:val="00C036F4"/>
    <w:rsid w:val="00C06E64"/>
    <w:rsid w:val="00C10E75"/>
    <w:rsid w:val="00C123FA"/>
    <w:rsid w:val="00C125C8"/>
    <w:rsid w:val="00C131C3"/>
    <w:rsid w:val="00C21925"/>
    <w:rsid w:val="00C21B90"/>
    <w:rsid w:val="00C2375B"/>
    <w:rsid w:val="00C23AC2"/>
    <w:rsid w:val="00C25C57"/>
    <w:rsid w:val="00C27274"/>
    <w:rsid w:val="00C30828"/>
    <w:rsid w:val="00C31954"/>
    <w:rsid w:val="00C31F14"/>
    <w:rsid w:val="00C329EF"/>
    <w:rsid w:val="00C33F59"/>
    <w:rsid w:val="00C34559"/>
    <w:rsid w:val="00C36BC9"/>
    <w:rsid w:val="00C404FA"/>
    <w:rsid w:val="00C424A9"/>
    <w:rsid w:val="00C42BEA"/>
    <w:rsid w:val="00C42F60"/>
    <w:rsid w:val="00C4390E"/>
    <w:rsid w:val="00C43AE4"/>
    <w:rsid w:val="00C43CA7"/>
    <w:rsid w:val="00C44F0B"/>
    <w:rsid w:val="00C46276"/>
    <w:rsid w:val="00C46D2B"/>
    <w:rsid w:val="00C50949"/>
    <w:rsid w:val="00C52756"/>
    <w:rsid w:val="00C5423A"/>
    <w:rsid w:val="00C549CC"/>
    <w:rsid w:val="00C56F93"/>
    <w:rsid w:val="00C6161F"/>
    <w:rsid w:val="00C621A6"/>
    <w:rsid w:val="00C621EB"/>
    <w:rsid w:val="00C62348"/>
    <w:rsid w:val="00C62F72"/>
    <w:rsid w:val="00C6448A"/>
    <w:rsid w:val="00C6496C"/>
    <w:rsid w:val="00C65063"/>
    <w:rsid w:val="00C659F8"/>
    <w:rsid w:val="00C7073B"/>
    <w:rsid w:val="00C70DCD"/>
    <w:rsid w:val="00C71FD1"/>
    <w:rsid w:val="00C756C2"/>
    <w:rsid w:val="00C76FC4"/>
    <w:rsid w:val="00C819E2"/>
    <w:rsid w:val="00C856BD"/>
    <w:rsid w:val="00C8638B"/>
    <w:rsid w:val="00C87EC3"/>
    <w:rsid w:val="00C90410"/>
    <w:rsid w:val="00C906C3"/>
    <w:rsid w:val="00C93C91"/>
    <w:rsid w:val="00C95645"/>
    <w:rsid w:val="00C97390"/>
    <w:rsid w:val="00CA121A"/>
    <w:rsid w:val="00CA18C0"/>
    <w:rsid w:val="00CA29C2"/>
    <w:rsid w:val="00CA2E47"/>
    <w:rsid w:val="00CA3254"/>
    <w:rsid w:val="00CA6B9D"/>
    <w:rsid w:val="00CB0445"/>
    <w:rsid w:val="00CB28CF"/>
    <w:rsid w:val="00CB3BC2"/>
    <w:rsid w:val="00CB44CF"/>
    <w:rsid w:val="00CB4E53"/>
    <w:rsid w:val="00CB6014"/>
    <w:rsid w:val="00CB71DD"/>
    <w:rsid w:val="00CB7694"/>
    <w:rsid w:val="00CC0370"/>
    <w:rsid w:val="00CC1F33"/>
    <w:rsid w:val="00CC2202"/>
    <w:rsid w:val="00CC239C"/>
    <w:rsid w:val="00CC53BB"/>
    <w:rsid w:val="00CC5E8C"/>
    <w:rsid w:val="00CC5F1D"/>
    <w:rsid w:val="00CD2302"/>
    <w:rsid w:val="00CD249A"/>
    <w:rsid w:val="00CD26F6"/>
    <w:rsid w:val="00CD3636"/>
    <w:rsid w:val="00CD4F37"/>
    <w:rsid w:val="00CD5FDF"/>
    <w:rsid w:val="00CD6873"/>
    <w:rsid w:val="00CD7A39"/>
    <w:rsid w:val="00CE0167"/>
    <w:rsid w:val="00CE321A"/>
    <w:rsid w:val="00CE4A37"/>
    <w:rsid w:val="00CF1736"/>
    <w:rsid w:val="00CF1921"/>
    <w:rsid w:val="00CF2040"/>
    <w:rsid w:val="00CF260D"/>
    <w:rsid w:val="00CF3115"/>
    <w:rsid w:val="00CF3D6F"/>
    <w:rsid w:val="00CF4E6B"/>
    <w:rsid w:val="00CF548A"/>
    <w:rsid w:val="00CF5876"/>
    <w:rsid w:val="00CF7A0D"/>
    <w:rsid w:val="00D002F8"/>
    <w:rsid w:val="00D01EC0"/>
    <w:rsid w:val="00D025AD"/>
    <w:rsid w:val="00D028BB"/>
    <w:rsid w:val="00D035B0"/>
    <w:rsid w:val="00D04C97"/>
    <w:rsid w:val="00D05121"/>
    <w:rsid w:val="00D056EB"/>
    <w:rsid w:val="00D063C0"/>
    <w:rsid w:val="00D079F9"/>
    <w:rsid w:val="00D10CC2"/>
    <w:rsid w:val="00D11ACF"/>
    <w:rsid w:val="00D13E8B"/>
    <w:rsid w:val="00D13FBD"/>
    <w:rsid w:val="00D14A96"/>
    <w:rsid w:val="00D21C68"/>
    <w:rsid w:val="00D24070"/>
    <w:rsid w:val="00D25077"/>
    <w:rsid w:val="00D265D9"/>
    <w:rsid w:val="00D30DB8"/>
    <w:rsid w:val="00D31E30"/>
    <w:rsid w:val="00D32738"/>
    <w:rsid w:val="00D34640"/>
    <w:rsid w:val="00D40DF8"/>
    <w:rsid w:val="00D412A6"/>
    <w:rsid w:val="00D412DB"/>
    <w:rsid w:val="00D443CB"/>
    <w:rsid w:val="00D464AC"/>
    <w:rsid w:val="00D50564"/>
    <w:rsid w:val="00D50A88"/>
    <w:rsid w:val="00D51336"/>
    <w:rsid w:val="00D516B1"/>
    <w:rsid w:val="00D52C16"/>
    <w:rsid w:val="00D53286"/>
    <w:rsid w:val="00D54C2A"/>
    <w:rsid w:val="00D55CF9"/>
    <w:rsid w:val="00D627A5"/>
    <w:rsid w:val="00D63119"/>
    <w:rsid w:val="00D64BCF"/>
    <w:rsid w:val="00D64EC1"/>
    <w:rsid w:val="00D66213"/>
    <w:rsid w:val="00D6776C"/>
    <w:rsid w:val="00D7372F"/>
    <w:rsid w:val="00D752E0"/>
    <w:rsid w:val="00D80939"/>
    <w:rsid w:val="00D82A89"/>
    <w:rsid w:val="00D82B6F"/>
    <w:rsid w:val="00D87277"/>
    <w:rsid w:val="00D90E9B"/>
    <w:rsid w:val="00D92E26"/>
    <w:rsid w:val="00D93693"/>
    <w:rsid w:val="00D943E5"/>
    <w:rsid w:val="00D97527"/>
    <w:rsid w:val="00DA1690"/>
    <w:rsid w:val="00DA1A06"/>
    <w:rsid w:val="00DA27E1"/>
    <w:rsid w:val="00DA284A"/>
    <w:rsid w:val="00DA53FC"/>
    <w:rsid w:val="00DA7D71"/>
    <w:rsid w:val="00DB06DB"/>
    <w:rsid w:val="00DB08C3"/>
    <w:rsid w:val="00DB3976"/>
    <w:rsid w:val="00DB3E4D"/>
    <w:rsid w:val="00DB40B8"/>
    <w:rsid w:val="00DB4DA6"/>
    <w:rsid w:val="00DB6716"/>
    <w:rsid w:val="00DC09BF"/>
    <w:rsid w:val="00DC0FA3"/>
    <w:rsid w:val="00DC14EF"/>
    <w:rsid w:val="00DC4F2E"/>
    <w:rsid w:val="00DC653B"/>
    <w:rsid w:val="00DC7837"/>
    <w:rsid w:val="00DD037A"/>
    <w:rsid w:val="00DD05DC"/>
    <w:rsid w:val="00DD3D5A"/>
    <w:rsid w:val="00DD7157"/>
    <w:rsid w:val="00DD7C90"/>
    <w:rsid w:val="00DE049C"/>
    <w:rsid w:val="00DE4BE4"/>
    <w:rsid w:val="00DE5B08"/>
    <w:rsid w:val="00DE72B9"/>
    <w:rsid w:val="00DF06FB"/>
    <w:rsid w:val="00DF0AE5"/>
    <w:rsid w:val="00DF1F63"/>
    <w:rsid w:val="00DF39C7"/>
    <w:rsid w:val="00DF6E9B"/>
    <w:rsid w:val="00DF7518"/>
    <w:rsid w:val="00E01EDE"/>
    <w:rsid w:val="00E039E2"/>
    <w:rsid w:val="00E0482D"/>
    <w:rsid w:val="00E04922"/>
    <w:rsid w:val="00E053BF"/>
    <w:rsid w:val="00E05499"/>
    <w:rsid w:val="00E05DA8"/>
    <w:rsid w:val="00E0678C"/>
    <w:rsid w:val="00E06A43"/>
    <w:rsid w:val="00E0737F"/>
    <w:rsid w:val="00E074AF"/>
    <w:rsid w:val="00E07F10"/>
    <w:rsid w:val="00E10939"/>
    <w:rsid w:val="00E11B5B"/>
    <w:rsid w:val="00E1269B"/>
    <w:rsid w:val="00E14BE6"/>
    <w:rsid w:val="00E15502"/>
    <w:rsid w:val="00E15BA7"/>
    <w:rsid w:val="00E1705B"/>
    <w:rsid w:val="00E21745"/>
    <w:rsid w:val="00E277CB"/>
    <w:rsid w:val="00E27DE3"/>
    <w:rsid w:val="00E30079"/>
    <w:rsid w:val="00E301C0"/>
    <w:rsid w:val="00E30ABA"/>
    <w:rsid w:val="00E32F57"/>
    <w:rsid w:val="00E36EBB"/>
    <w:rsid w:val="00E3767D"/>
    <w:rsid w:val="00E37D78"/>
    <w:rsid w:val="00E42AA9"/>
    <w:rsid w:val="00E42FE2"/>
    <w:rsid w:val="00E44087"/>
    <w:rsid w:val="00E45AE2"/>
    <w:rsid w:val="00E4629B"/>
    <w:rsid w:val="00E471B9"/>
    <w:rsid w:val="00E57739"/>
    <w:rsid w:val="00E6088F"/>
    <w:rsid w:val="00E62165"/>
    <w:rsid w:val="00E64B09"/>
    <w:rsid w:val="00E67586"/>
    <w:rsid w:val="00E70CF2"/>
    <w:rsid w:val="00E714F8"/>
    <w:rsid w:val="00E71743"/>
    <w:rsid w:val="00E7230C"/>
    <w:rsid w:val="00E74B87"/>
    <w:rsid w:val="00E77A80"/>
    <w:rsid w:val="00E77B19"/>
    <w:rsid w:val="00E80760"/>
    <w:rsid w:val="00E81AC1"/>
    <w:rsid w:val="00E81D35"/>
    <w:rsid w:val="00E8321C"/>
    <w:rsid w:val="00E84C94"/>
    <w:rsid w:val="00E91486"/>
    <w:rsid w:val="00E939E1"/>
    <w:rsid w:val="00E9413F"/>
    <w:rsid w:val="00E95776"/>
    <w:rsid w:val="00E97813"/>
    <w:rsid w:val="00EA1E36"/>
    <w:rsid w:val="00EA22D3"/>
    <w:rsid w:val="00EA4923"/>
    <w:rsid w:val="00EA782C"/>
    <w:rsid w:val="00EA7ECC"/>
    <w:rsid w:val="00EB0AD0"/>
    <w:rsid w:val="00EB0BCF"/>
    <w:rsid w:val="00EB1002"/>
    <w:rsid w:val="00EB22C5"/>
    <w:rsid w:val="00EB25F7"/>
    <w:rsid w:val="00EB2A2A"/>
    <w:rsid w:val="00EB3EE3"/>
    <w:rsid w:val="00EB6932"/>
    <w:rsid w:val="00EB6B00"/>
    <w:rsid w:val="00EC1464"/>
    <w:rsid w:val="00EC1CB6"/>
    <w:rsid w:val="00EC2F85"/>
    <w:rsid w:val="00EC46A1"/>
    <w:rsid w:val="00EC6521"/>
    <w:rsid w:val="00EC66F9"/>
    <w:rsid w:val="00EC71E4"/>
    <w:rsid w:val="00EC7888"/>
    <w:rsid w:val="00ED027B"/>
    <w:rsid w:val="00ED02C5"/>
    <w:rsid w:val="00ED0578"/>
    <w:rsid w:val="00ED06E0"/>
    <w:rsid w:val="00ED1909"/>
    <w:rsid w:val="00ED2B28"/>
    <w:rsid w:val="00ED3C4D"/>
    <w:rsid w:val="00ED634F"/>
    <w:rsid w:val="00ED786B"/>
    <w:rsid w:val="00EE1B71"/>
    <w:rsid w:val="00EE503A"/>
    <w:rsid w:val="00EE579F"/>
    <w:rsid w:val="00EE5C4F"/>
    <w:rsid w:val="00EE5E91"/>
    <w:rsid w:val="00EE6674"/>
    <w:rsid w:val="00EE7913"/>
    <w:rsid w:val="00EF008C"/>
    <w:rsid w:val="00EF0F73"/>
    <w:rsid w:val="00EF1515"/>
    <w:rsid w:val="00EF2A9A"/>
    <w:rsid w:val="00EF2E03"/>
    <w:rsid w:val="00EF3CB0"/>
    <w:rsid w:val="00EF4899"/>
    <w:rsid w:val="00EF5FCB"/>
    <w:rsid w:val="00F02615"/>
    <w:rsid w:val="00F041F0"/>
    <w:rsid w:val="00F054A9"/>
    <w:rsid w:val="00F05866"/>
    <w:rsid w:val="00F060D7"/>
    <w:rsid w:val="00F07B15"/>
    <w:rsid w:val="00F10D66"/>
    <w:rsid w:val="00F138F9"/>
    <w:rsid w:val="00F1497E"/>
    <w:rsid w:val="00F14E46"/>
    <w:rsid w:val="00F1630F"/>
    <w:rsid w:val="00F1686E"/>
    <w:rsid w:val="00F20587"/>
    <w:rsid w:val="00F223BD"/>
    <w:rsid w:val="00F23042"/>
    <w:rsid w:val="00F24452"/>
    <w:rsid w:val="00F24FD8"/>
    <w:rsid w:val="00F259E5"/>
    <w:rsid w:val="00F263FA"/>
    <w:rsid w:val="00F264AF"/>
    <w:rsid w:val="00F268D9"/>
    <w:rsid w:val="00F31C01"/>
    <w:rsid w:val="00F34FD3"/>
    <w:rsid w:val="00F352BA"/>
    <w:rsid w:val="00F36FD2"/>
    <w:rsid w:val="00F3770B"/>
    <w:rsid w:val="00F4024A"/>
    <w:rsid w:val="00F407C9"/>
    <w:rsid w:val="00F41A96"/>
    <w:rsid w:val="00F44E92"/>
    <w:rsid w:val="00F52349"/>
    <w:rsid w:val="00F52721"/>
    <w:rsid w:val="00F5284E"/>
    <w:rsid w:val="00F552B1"/>
    <w:rsid w:val="00F56653"/>
    <w:rsid w:val="00F602DB"/>
    <w:rsid w:val="00F60D17"/>
    <w:rsid w:val="00F62742"/>
    <w:rsid w:val="00F64E6D"/>
    <w:rsid w:val="00F659E6"/>
    <w:rsid w:val="00F65D20"/>
    <w:rsid w:val="00F65ECB"/>
    <w:rsid w:val="00F6603A"/>
    <w:rsid w:val="00F70341"/>
    <w:rsid w:val="00F7306F"/>
    <w:rsid w:val="00F73256"/>
    <w:rsid w:val="00F7355F"/>
    <w:rsid w:val="00F73E21"/>
    <w:rsid w:val="00F74145"/>
    <w:rsid w:val="00F75A41"/>
    <w:rsid w:val="00F76F9F"/>
    <w:rsid w:val="00F81458"/>
    <w:rsid w:val="00F830AB"/>
    <w:rsid w:val="00F83BC4"/>
    <w:rsid w:val="00F85E50"/>
    <w:rsid w:val="00F9018A"/>
    <w:rsid w:val="00F91025"/>
    <w:rsid w:val="00F9230A"/>
    <w:rsid w:val="00F92B44"/>
    <w:rsid w:val="00F9574C"/>
    <w:rsid w:val="00F96A8C"/>
    <w:rsid w:val="00F97A22"/>
    <w:rsid w:val="00F97BE1"/>
    <w:rsid w:val="00F97F30"/>
    <w:rsid w:val="00FA062C"/>
    <w:rsid w:val="00FA1198"/>
    <w:rsid w:val="00FA15AE"/>
    <w:rsid w:val="00FA3330"/>
    <w:rsid w:val="00FA3647"/>
    <w:rsid w:val="00FB2968"/>
    <w:rsid w:val="00FB30B6"/>
    <w:rsid w:val="00FB5B61"/>
    <w:rsid w:val="00FB6B9C"/>
    <w:rsid w:val="00FC33BA"/>
    <w:rsid w:val="00FC3468"/>
    <w:rsid w:val="00FC56C7"/>
    <w:rsid w:val="00FC636C"/>
    <w:rsid w:val="00FD1568"/>
    <w:rsid w:val="00FD2AF5"/>
    <w:rsid w:val="00FD6CFC"/>
    <w:rsid w:val="00FE111D"/>
    <w:rsid w:val="00FE2462"/>
    <w:rsid w:val="00FE338F"/>
    <w:rsid w:val="00FE3CF8"/>
    <w:rsid w:val="00FE4F36"/>
    <w:rsid w:val="00FE6066"/>
    <w:rsid w:val="00FE64D2"/>
    <w:rsid w:val="00FE7A9D"/>
    <w:rsid w:val="00FE7DF0"/>
    <w:rsid w:val="00FF2962"/>
    <w:rsid w:val="00FF2FF7"/>
    <w:rsid w:val="00FF3A7C"/>
    <w:rsid w:val="00FF4D4A"/>
    <w:rsid w:val="00FF7C03"/>
    <w:rsid w:val="01190585"/>
    <w:rsid w:val="0155A0DC"/>
    <w:rsid w:val="016249D2"/>
    <w:rsid w:val="01633030"/>
    <w:rsid w:val="022B9F14"/>
    <w:rsid w:val="03404FEF"/>
    <w:rsid w:val="03F55C8B"/>
    <w:rsid w:val="04D33D8A"/>
    <w:rsid w:val="0649C64B"/>
    <w:rsid w:val="06624B60"/>
    <w:rsid w:val="066EC5B7"/>
    <w:rsid w:val="06B199F1"/>
    <w:rsid w:val="076C3643"/>
    <w:rsid w:val="07DE7F69"/>
    <w:rsid w:val="087A5251"/>
    <w:rsid w:val="08A5FB08"/>
    <w:rsid w:val="09288FDA"/>
    <w:rsid w:val="0ACC51EC"/>
    <w:rsid w:val="0B3B298E"/>
    <w:rsid w:val="0B8DE88D"/>
    <w:rsid w:val="0B8E6B88"/>
    <w:rsid w:val="0C970EC1"/>
    <w:rsid w:val="0CB4EC49"/>
    <w:rsid w:val="0D2E2C27"/>
    <w:rsid w:val="0D2EC7F4"/>
    <w:rsid w:val="0D3D7560"/>
    <w:rsid w:val="0D577D34"/>
    <w:rsid w:val="0DB10B3D"/>
    <w:rsid w:val="0DDA3DDE"/>
    <w:rsid w:val="0DE0AAAC"/>
    <w:rsid w:val="0E7FE2B4"/>
    <w:rsid w:val="0EA782E2"/>
    <w:rsid w:val="0EDF3FD8"/>
    <w:rsid w:val="0F152AF0"/>
    <w:rsid w:val="0FBB62A3"/>
    <w:rsid w:val="10499C78"/>
    <w:rsid w:val="104C7E75"/>
    <w:rsid w:val="10FD472B"/>
    <w:rsid w:val="113E4682"/>
    <w:rsid w:val="1154900B"/>
    <w:rsid w:val="11B0EF09"/>
    <w:rsid w:val="120941E9"/>
    <w:rsid w:val="123A3BE9"/>
    <w:rsid w:val="124F1E8D"/>
    <w:rsid w:val="128D18C6"/>
    <w:rsid w:val="133F5ED5"/>
    <w:rsid w:val="135B91E1"/>
    <w:rsid w:val="13769059"/>
    <w:rsid w:val="13FD5D5F"/>
    <w:rsid w:val="14004C97"/>
    <w:rsid w:val="14487AC9"/>
    <w:rsid w:val="157463AB"/>
    <w:rsid w:val="15855420"/>
    <w:rsid w:val="15E62FA9"/>
    <w:rsid w:val="15ED730E"/>
    <w:rsid w:val="16E2BBA4"/>
    <w:rsid w:val="17091033"/>
    <w:rsid w:val="173F0D12"/>
    <w:rsid w:val="177BD0C7"/>
    <w:rsid w:val="17E6F2BA"/>
    <w:rsid w:val="1830748E"/>
    <w:rsid w:val="1833ED4D"/>
    <w:rsid w:val="184ED319"/>
    <w:rsid w:val="189B9263"/>
    <w:rsid w:val="18B5EAB6"/>
    <w:rsid w:val="195E25BB"/>
    <w:rsid w:val="1A467A8C"/>
    <w:rsid w:val="1AAA19E8"/>
    <w:rsid w:val="1AC779EC"/>
    <w:rsid w:val="1B8ED9EA"/>
    <w:rsid w:val="1BE47F25"/>
    <w:rsid w:val="1C0A85A3"/>
    <w:rsid w:val="1C7DD628"/>
    <w:rsid w:val="1C987CB7"/>
    <w:rsid w:val="1CBFB6EA"/>
    <w:rsid w:val="1D261DE5"/>
    <w:rsid w:val="1D4E450E"/>
    <w:rsid w:val="1E43E89A"/>
    <w:rsid w:val="1E5CD182"/>
    <w:rsid w:val="1E8AB791"/>
    <w:rsid w:val="1EDEDCD6"/>
    <w:rsid w:val="1FB834B8"/>
    <w:rsid w:val="203AAD08"/>
    <w:rsid w:val="204CA9C1"/>
    <w:rsid w:val="215BE8E8"/>
    <w:rsid w:val="22C77781"/>
    <w:rsid w:val="22DD2766"/>
    <w:rsid w:val="230E6090"/>
    <w:rsid w:val="2399B715"/>
    <w:rsid w:val="23E31B42"/>
    <w:rsid w:val="23E86056"/>
    <w:rsid w:val="23F51F8A"/>
    <w:rsid w:val="241E9A73"/>
    <w:rsid w:val="245C9878"/>
    <w:rsid w:val="257AA6AF"/>
    <w:rsid w:val="25A40793"/>
    <w:rsid w:val="25C54AD3"/>
    <w:rsid w:val="26D707D9"/>
    <w:rsid w:val="26E36819"/>
    <w:rsid w:val="26F1D727"/>
    <w:rsid w:val="26F3DAED"/>
    <w:rsid w:val="270B50BF"/>
    <w:rsid w:val="2739E1D3"/>
    <w:rsid w:val="274151D3"/>
    <w:rsid w:val="274DFD1B"/>
    <w:rsid w:val="27E7CACC"/>
    <w:rsid w:val="28753213"/>
    <w:rsid w:val="28862DE9"/>
    <w:rsid w:val="28CCD77C"/>
    <w:rsid w:val="28D31B98"/>
    <w:rsid w:val="28F0B213"/>
    <w:rsid w:val="2989181C"/>
    <w:rsid w:val="29F3B3A5"/>
    <w:rsid w:val="2A562549"/>
    <w:rsid w:val="2A71AFBE"/>
    <w:rsid w:val="2AAB5690"/>
    <w:rsid w:val="2AE982DC"/>
    <w:rsid w:val="2B33791B"/>
    <w:rsid w:val="2BCDD046"/>
    <w:rsid w:val="2C28FE31"/>
    <w:rsid w:val="2C3BDFBC"/>
    <w:rsid w:val="2CA2C907"/>
    <w:rsid w:val="2CFD6795"/>
    <w:rsid w:val="2D01C55B"/>
    <w:rsid w:val="2D295609"/>
    <w:rsid w:val="2D955E5E"/>
    <w:rsid w:val="2DDEA16A"/>
    <w:rsid w:val="2E40BB6B"/>
    <w:rsid w:val="2E78A968"/>
    <w:rsid w:val="2E7BC885"/>
    <w:rsid w:val="2E8AD1FA"/>
    <w:rsid w:val="2F91D1FE"/>
    <w:rsid w:val="3029F864"/>
    <w:rsid w:val="317BA20D"/>
    <w:rsid w:val="32567F1E"/>
    <w:rsid w:val="32F99C49"/>
    <w:rsid w:val="337A3CBA"/>
    <w:rsid w:val="3579CF40"/>
    <w:rsid w:val="359BEE52"/>
    <w:rsid w:val="35AC4752"/>
    <w:rsid w:val="35F0061D"/>
    <w:rsid w:val="360F291C"/>
    <w:rsid w:val="3680B244"/>
    <w:rsid w:val="36BE87B2"/>
    <w:rsid w:val="38183D3F"/>
    <w:rsid w:val="38435DD3"/>
    <w:rsid w:val="3874FFB7"/>
    <w:rsid w:val="38AF09C8"/>
    <w:rsid w:val="39D47271"/>
    <w:rsid w:val="3AA5311F"/>
    <w:rsid w:val="3AEE0398"/>
    <w:rsid w:val="3B5A9F5A"/>
    <w:rsid w:val="3BBF1938"/>
    <w:rsid w:val="3CA4D95F"/>
    <w:rsid w:val="3CC3A00E"/>
    <w:rsid w:val="3CC6A516"/>
    <w:rsid w:val="3DBE7F60"/>
    <w:rsid w:val="3E2C2632"/>
    <w:rsid w:val="3E7F16A5"/>
    <w:rsid w:val="401D12D8"/>
    <w:rsid w:val="40C344F0"/>
    <w:rsid w:val="41C8A80A"/>
    <w:rsid w:val="41DE9850"/>
    <w:rsid w:val="420B45F0"/>
    <w:rsid w:val="423377BE"/>
    <w:rsid w:val="425BEBBB"/>
    <w:rsid w:val="429E252C"/>
    <w:rsid w:val="43262831"/>
    <w:rsid w:val="436DFF27"/>
    <w:rsid w:val="43CB1F18"/>
    <w:rsid w:val="444C3397"/>
    <w:rsid w:val="44E3C123"/>
    <w:rsid w:val="451C75FD"/>
    <w:rsid w:val="457C174C"/>
    <w:rsid w:val="462B3F25"/>
    <w:rsid w:val="4635B907"/>
    <w:rsid w:val="4642DF02"/>
    <w:rsid w:val="468EE199"/>
    <w:rsid w:val="48753DC2"/>
    <w:rsid w:val="487FF880"/>
    <w:rsid w:val="48CBF249"/>
    <w:rsid w:val="49157310"/>
    <w:rsid w:val="495E246A"/>
    <w:rsid w:val="49A85D2F"/>
    <w:rsid w:val="49DE42C5"/>
    <w:rsid w:val="4A3471B4"/>
    <w:rsid w:val="4A4165A0"/>
    <w:rsid w:val="4A65FA17"/>
    <w:rsid w:val="4A9F431F"/>
    <w:rsid w:val="4B2F7C32"/>
    <w:rsid w:val="4B3D9BDD"/>
    <w:rsid w:val="4B59CF36"/>
    <w:rsid w:val="4C35AC8C"/>
    <w:rsid w:val="4CF26FC7"/>
    <w:rsid w:val="4D29F054"/>
    <w:rsid w:val="4EE5A3BD"/>
    <w:rsid w:val="4EE6B78E"/>
    <w:rsid w:val="50073ED6"/>
    <w:rsid w:val="502E3B59"/>
    <w:rsid w:val="50A344AC"/>
    <w:rsid w:val="51BBEE70"/>
    <w:rsid w:val="520F977F"/>
    <w:rsid w:val="523322D6"/>
    <w:rsid w:val="53086B12"/>
    <w:rsid w:val="531A9B97"/>
    <w:rsid w:val="53602527"/>
    <w:rsid w:val="53C5B6CA"/>
    <w:rsid w:val="54163B9D"/>
    <w:rsid w:val="541833D9"/>
    <w:rsid w:val="5485002A"/>
    <w:rsid w:val="54B1FEF3"/>
    <w:rsid w:val="54D793E3"/>
    <w:rsid w:val="557B6FB7"/>
    <w:rsid w:val="56136086"/>
    <w:rsid w:val="56219BCD"/>
    <w:rsid w:val="56996654"/>
    <w:rsid w:val="56FD61E6"/>
    <w:rsid w:val="5724C15C"/>
    <w:rsid w:val="57793A3D"/>
    <w:rsid w:val="584222CD"/>
    <w:rsid w:val="5904058E"/>
    <w:rsid w:val="5977DB78"/>
    <w:rsid w:val="59F24DB3"/>
    <w:rsid w:val="59FFDC71"/>
    <w:rsid w:val="5A3013EE"/>
    <w:rsid w:val="5A41AFEF"/>
    <w:rsid w:val="5A8D2D6E"/>
    <w:rsid w:val="5A989528"/>
    <w:rsid w:val="5B6CE9B8"/>
    <w:rsid w:val="5BDB30B1"/>
    <w:rsid w:val="5BDEFD78"/>
    <w:rsid w:val="5C213E9B"/>
    <w:rsid w:val="5C9081E0"/>
    <w:rsid w:val="5D94208C"/>
    <w:rsid w:val="5E114B51"/>
    <w:rsid w:val="5E242EA8"/>
    <w:rsid w:val="5E3D9BAB"/>
    <w:rsid w:val="5EC47C78"/>
    <w:rsid w:val="5ECF6C74"/>
    <w:rsid w:val="5F6D6A01"/>
    <w:rsid w:val="5FA608B0"/>
    <w:rsid w:val="607620D9"/>
    <w:rsid w:val="60D9E7A2"/>
    <w:rsid w:val="61B87908"/>
    <w:rsid w:val="625994BC"/>
    <w:rsid w:val="62B680A9"/>
    <w:rsid w:val="63021801"/>
    <w:rsid w:val="63368BA0"/>
    <w:rsid w:val="63C78597"/>
    <w:rsid w:val="64047F38"/>
    <w:rsid w:val="64248E77"/>
    <w:rsid w:val="64A0E6E9"/>
    <w:rsid w:val="65184DBB"/>
    <w:rsid w:val="65AC2A56"/>
    <w:rsid w:val="662FAA9C"/>
    <w:rsid w:val="670E4879"/>
    <w:rsid w:val="6795F3EE"/>
    <w:rsid w:val="67D2CC58"/>
    <w:rsid w:val="67FD2C9B"/>
    <w:rsid w:val="6950BBC5"/>
    <w:rsid w:val="69F126FE"/>
    <w:rsid w:val="6A8242D0"/>
    <w:rsid w:val="6ACA552F"/>
    <w:rsid w:val="6BD12043"/>
    <w:rsid w:val="6C4DEF6E"/>
    <w:rsid w:val="6C6857B6"/>
    <w:rsid w:val="6C9D01B7"/>
    <w:rsid w:val="6CE7BFCE"/>
    <w:rsid w:val="6D12A08B"/>
    <w:rsid w:val="6DC0E920"/>
    <w:rsid w:val="6EA61C38"/>
    <w:rsid w:val="6EACD466"/>
    <w:rsid w:val="6EB07BBD"/>
    <w:rsid w:val="6FB49CE1"/>
    <w:rsid w:val="6FE96597"/>
    <w:rsid w:val="701C22E8"/>
    <w:rsid w:val="702918EB"/>
    <w:rsid w:val="707F1199"/>
    <w:rsid w:val="7165DE3C"/>
    <w:rsid w:val="7170968E"/>
    <w:rsid w:val="71818E8C"/>
    <w:rsid w:val="71A6CBE3"/>
    <w:rsid w:val="71F7AC71"/>
    <w:rsid w:val="7215C8D1"/>
    <w:rsid w:val="7279F09B"/>
    <w:rsid w:val="72BE747B"/>
    <w:rsid w:val="72E27553"/>
    <w:rsid w:val="73710A3E"/>
    <w:rsid w:val="73A9FCBF"/>
    <w:rsid w:val="7411F850"/>
    <w:rsid w:val="7426C018"/>
    <w:rsid w:val="75051198"/>
    <w:rsid w:val="753F5CEE"/>
    <w:rsid w:val="7561F6BB"/>
    <w:rsid w:val="7585889A"/>
    <w:rsid w:val="763636CC"/>
    <w:rsid w:val="778DD72F"/>
    <w:rsid w:val="77A5F11A"/>
    <w:rsid w:val="77D917F2"/>
    <w:rsid w:val="781F3C77"/>
    <w:rsid w:val="7855F82A"/>
    <w:rsid w:val="78577CEC"/>
    <w:rsid w:val="7908E79E"/>
    <w:rsid w:val="790D4F7E"/>
    <w:rsid w:val="7A04C9F1"/>
    <w:rsid w:val="7A2133B9"/>
    <w:rsid w:val="7B237D48"/>
    <w:rsid w:val="7B41FC0E"/>
    <w:rsid w:val="7B5EB90D"/>
    <w:rsid w:val="7B76F72B"/>
    <w:rsid w:val="7D5932EB"/>
    <w:rsid w:val="7DDB769F"/>
    <w:rsid w:val="7DF3EF23"/>
    <w:rsid w:val="7E1CB1C6"/>
    <w:rsid w:val="7E1D718A"/>
    <w:rsid w:val="7E28EF61"/>
    <w:rsid w:val="7EB1061F"/>
    <w:rsid w:val="7EB898F7"/>
    <w:rsid w:val="7ECDAD65"/>
    <w:rsid w:val="7EE4107D"/>
    <w:rsid w:val="7EE8F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6B2D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 w:unhideWhenUsed="1"/>
    <w:lsdException w:name="Smart Link" w:semiHidden="1"/>
  </w:latentStyles>
  <w:style w:type="paragraph" w:default="1" w:styleId="Normalny">
    <w:name w:val="Normal"/>
    <w:qFormat/>
    <w:rsid w:val="005B46BB"/>
    <w:rPr>
      <w:color w:val="2A295C" w:themeColor="text2"/>
      <w:sz w:val="24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TableNormal"/>
    <w:uiPriority w:val="59"/>
    <w:rsid w:val="009354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uiPriority w:val="99"/>
    <w:semiHidden/>
    <w:rsid w:val="0093549C"/>
  </w:style>
  <w:style w:type="character" w:styleId="Hipercze">
    <w:name w:val="Hyperlink"/>
    <w:basedOn w:val="Domylnaczcionkaakapitu"/>
    <w:uiPriority w:val="99"/>
    <w:semiHidden/>
    <w:rsid w:val="0093549C"/>
    <w:rPr>
      <w:color w:val="2A295C" w:themeColor="hyperlink"/>
      <w:u w:val="none"/>
    </w:rPr>
  </w:style>
  <w:style w:type="character" w:styleId="Nierozpoznanawzmianka">
    <w:name w:val="Unresolved Mention"/>
    <w:basedOn w:val="Domylnaczcionkaakapitu"/>
    <w:uiPriority w:val="99"/>
    <w:semiHidden/>
    <w:rsid w:val="0093549C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C621EB"/>
    <w:rPr>
      <w:color w:val="808080"/>
    </w:rPr>
  </w:style>
  <w:style w:type="character" w:styleId="UyteHipercze">
    <w:name w:val="FollowedHyperlink"/>
    <w:basedOn w:val="Domylnaczcionkaakapitu"/>
    <w:uiPriority w:val="99"/>
    <w:semiHidden/>
    <w:rsid w:val="0093549C"/>
    <w:rPr>
      <w:color w:val="2A295C" w:themeColor="followedHyperlink"/>
      <w:u w:val="none"/>
    </w:rPr>
  </w:style>
  <w:style w:type="paragraph" w:customStyle="1" w:styleId="STitle1">
    <w:name w:val="S_Title 1"/>
    <w:basedOn w:val="Normalny"/>
    <w:next w:val="Normalny"/>
    <w:uiPriority w:val="1"/>
    <w:qFormat/>
    <w:rsid w:val="0035637F"/>
    <w:pPr>
      <w:keepNext/>
      <w:spacing w:before="480" w:after="360"/>
    </w:pPr>
    <w:rPr>
      <w:b/>
      <w:bCs/>
      <w:color w:val="283897" w:themeColor="accent1"/>
      <w:sz w:val="42"/>
      <w:szCs w:val="40"/>
    </w:rPr>
  </w:style>
  <w:style w:type="paragraph" w:customStyle="1" w:styleId="SChip1">
    <w:name w:val="S_Chip 1"/>
    <w:basedOn w:val="Normalny"/>
    <w:uiPriority w:val="3"/>
    <w:qFormat/>
    <w:rsid w:val="00046FAB"/>
    <w:pPr>
      <w:numPr>
        <w:numId w:val="15"/>
      </w:numPr>
      <w:spacing w:before="60"/>
      <w:ind w:left="284" w:hanging="284"/>
    </w:pPr>
  </w:style>
  <w:style w:type="paragraph" w:customStyle="1" w:styleId="SDocTitle">
    <w:name w:val="S_Doc Title"/>
    <w:basedOn w:val="Normalny"/>
    <w:next w:val="Normalny"/>
    <w:qFormat/>
    <w:rsid w:val="0035637F"/>
    <w:rPr>
      <w:b/>
      <w:bCs/>
      <w:color w:val="FFFFFF" w:themeColor="background1"/>
      <w:sz w:val="80"/>
      <w:szCs w:val="60"/>
    </w:rPr>
  </w:style>
  <w:style w:type="paragraph" w:customStyle="1" w:styleId="STitle2">
    <w:name w:val="S_Title 2"/>
    <w:basedOn w:val="Normalny"/>
    <w:next w:val="Normalny"/>
    <w:uiPriority w:val="1"/>
    <w:qFormat/>
    <w:rsid w:val="0035637F"/>
    <w:pPr>
      <w:keepNext/>
      <w:spacing w:before="240" w:after="120"/>
    </w:pPr>
    <w:rPr>
      <w:b/>
      <w:bCs/>
      <w:color w:val="283897" w:themeColor="accent1"/>
      <w:sz w:val="28"/>
      <w:szCs w:val="28"/>
    </w:rPr>
  </w:style>
  <w:style w:type="paragraph" w:customStyle="1" w:styleId="STitle3">
    <w:name w:val="S_Title 3"/>
    <w:basedOn w:val="Normalny"/>
    <w:next w:val="Normalny"/>
    <w:uiPriority w:val="1"/>
    <w:qFormat/>
    <w:rsid w:val="0035637F"/>
    <w:pPr>
      <w:spacing w:before="240" w:after="120"/>
    </w:pPr>
    <w:rPr>
      <w:b/>
      <w:bCs/>
      <w:color w:val="283897" w:themeColor="accent1"/>
      <w:sz w:val="26"/>
      <w:szCs w:val="24"/>
    </w:rPr>
  </w:style>
  <w:style w:type="paragraph" w:customStyle="1" w:styleId="SChip2">
    <w:name w:val="S_Chip 2"/>
    <w:basedOn w:val="Normalny"/>
    <w:uiPriority w:val="3"/>
    <w:qFormat/>
    <w:rsid w:val="005B46BB"/>
    <w:pPr>
      <w:numPr>
        <w:numId w:val="12"/>
      </w:numPr>
      <w:spacing w:before="60"/>
      <w:ind w:left="454" w:hanging="170"/>
    </w:pPr>
  </w:style>
  <w:style w:type="table" w:customStyle="1" w:styleId="STableau">
    <w:name w:val="S_Tableau"/>
    <w:basedOn w:val="TableNormal"/>
    <w:uiPriority w:val="99"/>
    <w:rsid w:val="00904BD7"/>
    <w:pPr>
      <w:jc w:val="center"/>
    </w:pPr>
    <w:tblPr>
      <w:tblStyleRowBandSize w:val="1"/>
      <w:tblBorders>
        <w:bottom w:val="single" w:sz="4" w:space="0" w:color="283897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cPr>
      <w:vAlign w:val="center"/>
    </w:tcPr>
    <w:tblStylePr w:type="firstRow">
      <w:rPr>
        <w:b/>
        <w:color w:val="FFFFFF" w:themeColor="background1"/>
        <w:sz w:val="24"/>
      </w:rPr>
      <w:tblPr/>
      <w:tcPr>
        <w:tcBorders>
          <w:insideV w:val="single" w:sz="4" w:space="0" w:color="FFFFFF" w:themeColor="background1"/>
        </w:tcBorders>
        <w:shd w:val="clear" w:color="auto" w:fill="283897" w:themeFill="accent1"/>
      </w:tcPr>
    </w:tblStylePr>
    <w:tblStylePr w:type="lastRow">
      <w:rPr>
        <w:b/>
      </w:rPr>
    </w:tblStylePr>
    <w:tblStylePr w:type="firstCol">
      <w:rPr>
        <w:b/>
        <w:color w:val="FFFFFF" w:themeColor="background1"/>
      </w:rPr>
      <w:tblPr/>
      <w:tcPr>
        <w:shd w:val="clear" w:color="auto" w:fill="283897" w:themeFill="accent1"/>
      </w:tcPr>
    </w:tblStylePr>
    <w:tblStylePr w:type="lastCol">
      <w:rPr>
        <w:b/>
      </w:rPr>
    </w:tblStylePr>
    <w:tblStylePr w:type="band1Horz">
      <w:tblPr/>
      <w:tcPr>
        <w:tcBorders>
          <w:insideV w:val="single" w:sz="4" w:space="0" w:color="FFFFFF" w:themeColor="background1"/>
        </w:tcBorders>
      </w:tcPr>
    </w:tblStylePr>
    <w:tblStylePr w:type="band2Horz">
      <w:tblPr/>
      <w:tcPr>
        <w:tcBorders>
          <w:insideV w:val="single" w:sz="4" w:space="0" w:color="FFFFFF" w:themeColor="background1"/>
        </w:tcBorders>
        <w:shd w:val="clear" w:color="auto" w:fill="EEEEF3" w:themeFill="background2"/>
      </w:tcPr>
    </w:tblStylePr>
    <w:tblStylePr w:type="nwCell">
      <w:tblPr/>
      <w:tcPr>
        <w:shd w:val="clear" w:color="auto" w:fill="FFFFFF" w:themeFill="background1"/>
      </w:tcPr>
    </w:tblStylePr>
  </w:style>
  <w:style w:type="paragraph" w:customStyle="1" w:styleId="SChip3">
    <w:name w:val="S_Chip 3"/>
    <w:basedOn w:val="Normalny"/>
    <w:uiPriority w:val="3"/>
    <w:qFormat/>
    <w:rsid w:val="005B46BB"/>
    <w:pPr>
      <w:numPr>
        <w:numId w:val="23"/>
      </w:numPr>
      <w:spacing w:before="60"/>
      <w:ind w:left="738" w:hanging="284"/>
    </w:pPr>
  </w:style>
  <w:style w:type="paragraph" w:customStyle="1" w:styleId="STitre3">
    <w:name w:val="S_Titre 3"/>
    <w:basedOn w:val="Normalny"/>
    <w:next w:val="Normalny"/>
    <w:uiPriority w:val="1"/>
    <w:qFormat/>
    <w:rsid w:val="00E939E1"/>
    <w:pPr>
      <w:spacing w:before="240" w:after="120"/>
    </w:pPr>
    <w:rPr>
      <w:b/>
      <w:bCs/>
      <w:color w:val="283897" w:themeColor="accent1"/>
      <w:sz w:val="26"/>
      <w:szCs w:val="24"/>
    </w:rPr>
  </w:style>
  <w:style w:type="paragraph" w:customStyle="1" w:styleId="SPuce1">
    <w:name w:val="S_Puce 1"/>
    <w:basedOn w:val="Normalny"/>
    <w:uiPriority w:val="3"/>
    <w:qFormat/>
    <w:rsid w:val="00F9574C"/>
    <w:pPr>
      <w:spacing w:before="60"/>
      <w:ind w:left="284" w:hanging="284"/>
    </w:pPr>
  </w:style>
  <w:style w:type="paragraph" w:styleId="Poprawka">
    <w:name w:val="Revision"/>
    <w:hidden/>
    <w:uiPriority w:val="99"/>
    <w:semiHidden/>
    <w:rsid w:val="004D5E6B"/>
    <w:rPr>
      <w:color w:val="2A295C" w:themeColor="text2"/>
      <w:sz w:val="24"/>
    </w:rPr>
  </w:style>
  <w:style w:type="character" w:styleId="Odwoaniedokomentarza">
    <w:name w:val="annotation reference"/>
    <w:aliases w:val="Comment Reference"/>
    <w:basedOn w:val="Domylnaczcionkaakapitu"/>
    <w:uiPriority w:val="99"/>
    <w:semiHidden/>
    <w:rsid w:val="0047034A"/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B126EF"/>
  </w:style>
  <w:style w:type="character" w:customStyle="1" w:styleId="A12">
    <w:name w:val="A12"/>
    <w:uiPriority w:val="99"/>
    <w:rsid w:val="005A550C"/>
    <w:rPr>
      <w:rFonts w:ascii="Sofia Pro" w:hAnsi="Sofia Pro" w:cs="Sofia Pro" w:hint="default"/>
      <w:color w:val="323231"/>
      <w:sz w:val="22"/>
      <w:szCs w:val="22"/>
    </w:rPr>
  </w:style>
  <w:style w:type="character" w:customStyle="1" w:styleId="normaltextrun">
    <w:name w:val="normaltextrun"/>
    <w:basedOn w:val="Domylnaczcionkaakapitu"/>
    <w:uiPriority w:val="1"/>
    <w:rsid w:val="005A550C"/>
  </w:style>
  <w:style w:type="character" w:customStyle="1" w:styleId="eop">
    <w:name w:val="eop"/>
    <w:basedOn w:val="Domylnaczcionkaakapitu"/>
    <w:uiPriority w:val="1"/>
    <w:rsid w:val="005A550C"/>
  </w:style>
  <w:style w:type="paragraph" w:styleId="Akapitzlist">
    <w:name w:val="List Paragraph"/>
    <w:basedOn w:val="Normalny"/>
    <w:uiPriority w:val="34"/>
    <w:semiHidden/>
    <w:qFormat/>
    <w:rsid w:val="001564BA"/>
    <w:pPr>
      <w:ind w:left="720"/>
      <w:contextualSpacing/>
    </w:pPr>
  </w:style>
  <w:style w:type="character" w:styleId="Wzmianka">
    <w:name w:val="Mention"/>
    <w:basedOn w:val="Domylnaczcionkaakapitu"/>
    <w:uiPriority w:val="99"/>
    <w:semiHidden/>
    <w:rsid w:val="00211ED4"/>
    <w:rPr>
      <w:color w:val="2B579A"/>
      <w:shd w:val="clear" w:color="auto" w:fill="E1DFDD"/>
    </w:rPr>
  </w:style>
  <w:style w:type="paragraph" w:styleId="NormalnyWeb">
    <w:name w:val="Normal (Web)"/>
    <w:basedOn w:val="Normalny"/>
    <w:uiPriority w:val="99"/>
    <w:semiHidden/>
    <w:rsid w:val="009125CC"/>
    <w:rPr>
      <w:rFonts w:ascii="Times New Roman" w:hAnsi="Times New Roman" w:cs="Times New Roman"/>
      <w:szCs w:val="24"/>
    </w:rPr>
  </w:style>
  <w:style w:type="character" w:styleId="Odwoanieprzypisukocowego">
    <w:name w:val="endnote reference"/>
    <w:basedOn w:val="Domylnaczcionkaakapitu"/>
    <w:uiPriority w:val="99"/>
    <w:semiHidden/>
    <w:rsid w:val="002D6FCA"/>
    <w:rPr>
      <w:vertAlign w:val="superscript"/>
    </w:rPr>
  </w:style>
  <w:style w:type="character" w:customStyle="1" w:styleId="NagwekZnak">
    <w:name w:val="Nagłówek Znak"/>
    <w:basedOn w:val="Domylnaczcionkaakapitu"/>
    <w:uiPriority w:val="99"/>
    <w:semiHidden/>
    <w:rsid w:val="001E62B1"/>
    <w:rPr>
      <w:color w:val="2A295C" w:themeColor="text2"/>
      <w:sz w:val="14"/>
    </w:rPr>
  </w:style>
  <w:style w:type="character" w:customStyle="1" w:styleId="StopkaZnak">
    <w:name w:val="Stopka Znak"/>
    <w:basedOn w:val="Domylnaczcionkaakapitu"/>
    <w:uiPriority w:val="99"/>
    <w:semiHidden/>
    <w:rsid w:val="001E62B1"/>
    <w:rPr>
      <w:color w:val="9191AD" w:themeColor="accent3"/>
      <w:sz w:val="14"/>
    </w:rPr>
  </w:style>
  <w:style w:type="character" w:customStyle="1" w:styleId="TekstkomentarzaZnak">
    <w:name w:val="Tekst komentarza Znak"/>
    <w:basedOn w:val="Domylnaczcionkaakapitu"/>
    <w:uiPriority w:val="99"/>
    <w:semiHidden/>
    <w:rsid w:val="001E62B1"/>
    <w:rPr>
      <w:color w:val="2A295C" w:themeColor="text2"/>
    </w:rPr>
  </w:style>
  <w:style w:type="character" w:customStyle="1" w:styleId="TematkomentarzaZnak">
    <w:name w:val="Temat komentarza Znak"/>
    <w:basedOn w:val="TekstkomentarzaZnak"/>
    <w:uiPriority w:val="99"/>
    <w:semiHidden/>
    <w:rsid w:val="001E62B1"/>
    <w:rPr>
      <w:b/>
      <w:bCs/>
      <w:color w:val="2A295C" w:themeColor="text2"/>
    </w:rPr>
  </w:style>
  <w:style w:type="character" w:customStyle="1" w:styleId="TekstprzypisukocowegoZnak">
    <w:name w:val="Tekst przypisu końcowego Znak"/>
    <w:basedOn w:val="Domylnaczcionkaakapitu"/>
    <w:uiPriority w:val="99"/>
    <w:semiHidden/>
    <w:rsid w:val="001E62B1"/>
    <w:rPr>
      <w:color w:val="2A295C" w:themeColor="text2"/>
      <w:lang w:val="pl-PL"/>
    </w:rPr>
  </w:style>
  <w:style w:type="character" w:customStyle="1" w:styleId="ZwykytekstZnak">
    <w:name w:val="Zwykły tekst Znak"/>
    <w:basedOn w:val="Domylnaczcionkaakapitu"/>
    <w:uiPriority w:val="99"/>
    <w:semiHidden/>
    <w:rsid w:val="001E62B1"/>
    <w:rPr>
      <w:rFonts w:ascii="Consolas" w:hAnsi="Consolas"/>
      <w:color w:val="2A295C" w:themeColor="text2"/>
      <w:sz w:val="21"/>
      <w:szCs w:val="21"/>
      <w:lang w:val="pl-PL"/>
    </w:rPr>
  </w:style>
  <w:style w:type="paragraph" w:styleId="Nagwek">
    <w:name w:val="header"/>
    <w:basedOn w:val="Normalny"/>
    <w:link w:val="NagwekZnak1"/>
    <w:uiPriority w:val="99"/>
    <w:unhideWhenUsed/>
    <w:rsid w:val="003D0A23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basedOn w:val="Domylnaczcionkaakapitu"/>
    <w:link w:val="Nagwek"/>
    <w:uiPriority w:val="99"/>
    <w:rsid w:val="003D0A23"/>
    <w:rPr>
      <w:color w:val="2A295C" w:themeColor="text2"/>
      <w:sz w:val="24"/>
      <w:lang w:val="pl-PL"/>
    </w:rPr>
  </w:style>
  <w:style w:type="paragraph" w:styleId="Stopka">
    <w:name w:val="footer"/>
    <w:basedOn w:val="Normalny"/>
    <w:link w:val="StopkaZnak1"/>
    <w:uiPriority w:val="99"/>
    <w:unhideWhenUsed/>
    <w:rsid w:val="003D0A23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rsid w:val="003D0A23"/>
    <w:rPr>
      <w:color w:val="2A295C" w:themeColor="text2"/>
      <w:sz w:val="24"/>
      <w:lang w:val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3D0A23"/>
    <w:rPr>
      <w:color w:val="2A295C" w:themeColor="text2"/>
      <w:lang w:val="pl-PL"/>
    </w:rPr>
  </w:style>
  <w:style w:type="character" w:customStyle="1" w:styleId="TekstkomentarzaZnak2">
    <w:name w:val="Tekst komentarza Znak2"/>
    <w:basedOn w:val="Domylnaczcionkaakapitu"/>
    <w:uiPriority w:val="99"/>
    <w:semiHidden/>
    <w:rsid w:val="003D0A23"/>
    <w:rPr>
      <w:color w:val="2A295C" w:themeColor="text2"/>
      <w:lang w:val="pl-PL"/>
    </w:rPr>
  </w:style>
  <w:style w:type="character" w:customStyle="1" w:styleId="NagwekZnak2">
    <w:name w:val="Nagłówek Znak2"/>
    <w:basedOn w:val="Domylnaczcionkaakapitu"/>
    <w:uiPriority w:val="99"/>
    <w:semiHidden/>
    <w:rsid w:val="003D0A23"/>
    <w:rPr>
      <w:color w:val="2A295C" w:themeColor="text2"/>
      <w:sz w:val="24"/>
      <w:lang w:val="pl-PL"/>
    </w:rPr>
  </w:style>
  <w:style w:type="character" w:customStyle="1" w:styleId="StopkaZnak2">
    <w:name w:val="Stopka Znak2"/>
    <w:basedOn w:val="Domylnaczcionkaakapitu"/>
    <w:uiPriority w:val="99"/>
    <w:semiHidden/>
    <w:rsid w:val="003D0A23"/>
    <w:rPr>
      <w:color w:val="2A295C" w:themeColor="text2"/>
      <w:sz w:val="24"/>
      <w:lang w:val="pl-PL"/>
    </w:rPr>
  </w:style>
  <w:style w:type="paragraph" w:styleId="Tekstkomentarza">
    <w:name w:val="annotation text"/>
    <w:basedOn w:val="Normalny"/>
    <w:link w:val="TekstkomentarzaZnak3"/>
    <w:uiPriority w:val="99"/>
    <w:semiHidden/>
    <w:rsid w:val="00A81442"/>
    <w:rPr>
      <w:sz w:val="20"/>
    </w:rPr>
  </w:style>
  <w:style w:type="character" w:customStyle="1" w:styleId="TekstkomentarzaZnak3">
    <w:name w:val="Tekst komentarza Znak3"/>
    <w:basedOn w:val="Domylnaczcionkaakapitu"/>
    <w:link w:val="Tekstkomentarza"/>
    <w:uiPriority w:val="99"/>
    <w:semiHidden/>
    <w:rsid w:val="00A81442"/>
    <w:rPr>
      <w:color w:val="2A295C" w:themeColor="text2"/>
      <w:lang w:val="pl-PL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rsid w:val="00A81442"/>
    <w:rPr>
      <w:b/>
      <w:bCs/>
    </w:rPr>
  </w:style>
  <w:style w:type="character" w:customStyle="1" w:styleId="TematkomentarzaZnak1">
    <w:name w:val="Temat komentarza Znak1"/>
    <w:basedOn w:val="TekstkomentarzaZnak3"/>
    <w:link w:val="Tematkomentarza"/>
    <w:uiPriority w:val="99"/>
    <w:semiHidden/>
    <w:rsid w:val="00A81442"/>
    <w:rPr>
      <w:b/>
      <w:bCs/>
      <w:color w:val="2A295C" w:themeColor="text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dexo.pl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sodexo.com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atbysodexo.pl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Sodexo_Couleurs">
      <a:dk1>
        <a:sysClr val="windowText" lastClr="000000"/>
      </a:dk1>
      <a:lt1>
        <a:sysClr val="window" lastClr="FFFFFF"/>
      </a:lt1>
      <a:dk2>
        <a:srgbClr val="2A295C"/>
      </a:dk2>
      <a:lt2>
        <a:srgbClr val="EEEEF3"/>
      </a:lt2>
      <a:accent1>
        <a:srgbClr val="283897"/>
      </a:accent1>
      <a:accent2>
        <a:srgbClr val="EE0000"/>
      </a:accent2>
      <a:accent3>
        <a:srgbClr val="9191AD"/>
      </a:accent3>
      <a:accent4>
        <a:srgbClr val="8282DC"/>
      </a:accent4>
      <a:accent5>
        <a:srgbClr val="4A4A4A"/>
      </a:accent5>
      <a:accent6>
        <a:srgbClr val="EEEEF3"/>
      </a:accent6>
      <a:hlink>
        <a:srgbClr val="2A295C"/>
      </a:hlink>
      <a:folHlink>
        <a:srgbClr val="2A295C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1067</Words>
  <Characters>6408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2026-07-24T07:50:00Z</dcterms:created>
  <dcterms:modified xsi:type="dcterms:W3CDTF">2026-08-05T08:03:00Z</dcterms:modified>
</cp:coreProperties>
</file>