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 xml:space="preserve">     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Giebnia, </w:t>
      </w:r>
      <w:r w:rsidDel="00000000" w:rsidR="00000000" w:rsidRPr="00000000">
        <w:rPr>
          <w:rtl w:val="0"/>
        </w:rPr>
        <w:t xml:space="preserve">5 sierpnia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2026 r.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420"/>
        </w:tabs>
        <w:jc w:val="both"/>
        <w:rPr>
          <w:b w:val="1"/>
          <w:bCs w:val="1"/>
          <w:color w:val="212b35"/>
          <w:sz w:val="24"/>
          <w:szCs w:val="24"/>
        </w:rPr>
      </w:pPr>
      <w:r w:rsidDel="00000000" w:rsidR="00000000" w:rsidRPr="00000000">
        <w:rPr>
          <w:b w:val="1"/>
          <w:bCs w:val="1"/>
          <w:color w:val="212b35"/>
          <w:sz w:val="24"/>
          <w:szCs w:val="24"/>
          <w:rtl w:val="0"/>
        </w:rPr>
        <w:t xml:space="preserve">Już jest! „90 SEKUND”, czyli nowy, internetowy serial komediowy POLOmarketu, który w humorystyczny sposób zachęca do korzystania z systemu kaucyjnego</w:t>
      </w:r>
    </w:p>
    <w:p w:rsidR="00000000" w:rsidDel="00000000" w:rsidP="00000000" w:rsidRDefault="00000000" w:rsidRPr="00000000" w14:paraId="00000004">
      <w:pPr>
        <w:tabs>
          <w:tab w:val="left" w:leader="none" w:pos="6420"/>
        </w:tabs>
        <w:jc w:val="both"/>
        <w:rPr>
          <w:b w:val="1"/>
          <w:bCs w:val="1"/>
          <w:color w:val="212b35"/>
          <w:sz w:val="24"/>
          <w:szCs w:val="24"/>
        </w:rPr>
      </w:pPr>
      <w:r w:rsidDel="00000000" w:rsidR="00000000" w:rsidRPr="00000000">
        <w:rPr>
          <w:b w:val="1"/>
          <w:bCs w:val="1"/>
          <w:color w:val="212b35"/>
          <w:sz w:val="24"/>
          <w:szCs w:val="24"/>
          <w:rtl w:val="0"/>
        </w:rPr>
        <w:t xml:space="preserve">POLOmarket jako pierwsza sieć handlowa FMCG w Polsce sięga po format serialowy w mediach społecznościowych, aby poprzez rozrywkę zachęcać do oddawania opakowań objętych kaucją oraz promować proekologiczne postawy. Pierwszy odcinek serialu miał swoją premierę 4 sierpnia na platformach YouTube, TikTok, Instagram oraz Facebook, kolejne co tydzień.</w:t>
      </w:r>
    </w:p>
    <w:p w:rsidR="00000000" w:rsidDel="00000000" w:rsidP="00000000" w:rsidRDefault="00000000" w:rsidRPr="00000000" w14:paraId="00000005">
      <w:pPr>
        <w:tabs>
          <w:tab w:val="left" w:leader="none" w:pos="6420"/>
        </w:tabs>
        <w:jc w:val="both"/>
        <w:rPr>
          <w:b w:val="1"/>
          <w:bCs w:val="1"/>
          <w:color w:val="212b35"/>
          <w:sz w:val="24"/>
          <w:szCs w:val="24"/>
        </w:rPr>
      </w:pPr>
      <w:r w:rsidDel="00000000" w:rsidR="00000000" w:rsidRPr="00000000">
        <w:rPr>
          <w:b w:val="1"/>
          <w:bCs w:val="1"/>
          <w:color w:val="212b35"/>
          <w:sz w:val="24"/>
          <w:szCs w:val="24"/>
        </w:rPr>
        <w:drawing>
          <wp:inline distB="0" distT="0" distL="0" distR="0">
            <wp:extent cx="5939790" cy="3342005"/>
            <wp:effectExtent b="0" l="0" r="0" t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2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420"/>
        </w:tabs>
        <w:jc w:val="both"/>
        <w:rPr/>
      </w:pPr>
      <w:r w:rsidDel="00000000" w:rsidR="00000000" w:rsidRPr="00000000">
        <w:rPr>
          <w:color w:val="212b35"/>
          <w:sz w:val="24"/>
          <w:szCs w:val="24"/>
          <w:rtl w:val="0"/>
        </w:rPr>
        <w:t xml:space="preserve">Zamiast kampanii edukacyjnej o systemie kaucyjnym Sieć zdecydowała się na 12-odcinkowy serial, którego akcja rozgrywa się w sklepie POLOmarket przy butelkomacie. Statyczna kamera obserwuje klientów, którzy robią przy nim dokładnie to, co robią na co dzień: dzwonią, piszą, postują, doradzają sobie nawzajem, chwalą się i tłumaczą z rzeczy, o które nikt ich nie pytał. W odcinku premierowym nastolatek nagrywa ośmiosekundową rolkę o oddawaniu butelek. Tak krótką, bo - jak wyjaśnia - „ludzie mają scroll". Bohaterowie wracają w kolejnych odcinkach, poznają się, wchodzą sobie w drogę i budują historię, którą widz ogląda w odcinkach 90-sekundowych, zgodnie z tytułem. rejestrując krótkie, zabawne scenki inspirowane codziennym ż</w:t>
      </w:r>
      <w:r w:rsidDel="00000000" w:rsidR="00000000" w:rsidRPr="00000000">
        <w:rPr>
          <w:rtl w:val="0"/>
        </w:rPr>
        <w:t xml:space="preserve">yciem.</w:t>
      </w:r>
    </w:p>
    <w:p w:rsidR="00000000" w:rsidDel="00000000" w:rsidP="00000000" w:rsidRDefault="00000000" w:rsidRPr="00000000" w14:paraId="00000007">
      <w:pPr>
        <w:tabs>
          <w:tab w:val="left" w:leader="none" w:pos="6420"/>
        </w:tabs>
        <w:jc w:val="both"/>
        <w:rPr>
          <w:color w:val="212b35"/>
          <w:sz w:val="24"/>
          <w:szCs w:val="24"/>
        </w:rPr>
      </w:pPr>
      <w:r w:rsidDel="00000000" w:rsidR="00000000" w:rsidRPr="00000000">
        <w:rPr>
          <w:color w:val="212b35"/>
          <w:sz w:val="24"/>
          <w:szCs w:val="24"/>
          <w:rtl w:val="0"/>
        </w:rPr>
        <w:t xml:space="preserve">System kaucyjny to jedna z największych zmian w codziennych nawykach zakupowych Polaków od lat - i jak każda zmiana nawyku, budzi wiele różnych emocji. POLOmarket postanowił nie tłumaczyć jej klientom, tylko ją opowiedzieć.</w:t>
      </w:r>
    </w:p>
    <w:p w:rsidR="00000000" w:rsidDel="00000000" w:rsidP="00000000" w:rsidRDefault="00000000" w:rsidRPr="00000000" w14:paraId="00000008">
      <w:pPr>
        <w:tabs>
          <w:tab w:val="left" w:leader="none" w:pos="6420"/>
        </w:tabs>
        <w:jc w:val="both"/>
        <w:rPr>
          <w:color w:val="212b35"/>
          <w:sz w:val="24"/>
          <w:szCs w:val="24"/>
        </w:rPr>
      </w:pPr>
      <w:r w:rsidDel="00000000" w:rsidR="00000000" w:rsidRPr="00000000">
        <w:rPr>
          <w:color w:val="212b35"/>
          <w:sz w:val="24"/>
          <w:szCs w:val="24"/>
          <w:rtl w:val="0"/>
        </w:rPr>
        <w:t xml:space="preserve">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color w:val="212b35"/>
          <w:sz w:val="24"/>
          <w:szCs w:val="24"/>
          <w:rtl w:val="0"/>
        </w:rPr>
        <w:t xml:space="preserve">Nasi Klienci oddają opakowania od kilku miesięcy i dla wszystkich jest to nowość. Wierzymy, że pozytywne emocje i ciekawe historie mogą skuteczniej zachęcać do proekologicznych zachowań i sprawić, że korzystanie z systemu kaucyjnego stanie się naturalnym elementem codzienności. Postanowiliśmy więc podejść do tematu z humorem - czyli tak, jak lubimy najbardziej. Nie chcieliśmy nikogo pouczać ani przekonywać. Woleliśmy pokazać naszych Klientów takimi, jacy są: z sympatią i bez oceniania. Jeśli ktoś wróci do sklepu ciekaw, co dalej z bohaterami - to znaczy, że nam się udało - </w:t>
      </w:r>
      <w:r w:rsidDel="00000000" w:rsidR="00000000" w:rsidRPr="00000000">
        <w:rPr>
          <w:color w:val="212b35"/>
          <w:sz w:val="24"/>
          <w:szCs w:val="24"/>
          <w:rtl w:val="0"/>
        </w:rPr>
        <w:t xml:space="preserve">mówi Krzysztof Szultka, Dyrektor Marketingu Sieci POLOmarket.</w:t>
      </w:r>
    </w:p>
    <w:p w:rsidR="00000000" w:rsidDel="00000000" w:rsidP="00000000" w:rsidRDefault="00000000" w:rsidRPr="00000000" w14:paraId="00000009">
      <w:pPr>
        <w:tabs>
          <w:tab w:val="left" w:leader="none" w:pos="6420"/>
        </w:tabs>
        <w:jc w:val="both"/>
        <w:rPr>
          <w:color w:val="212b35"/>
          <w:sz w:val="24"/>
          <w:szCs w:val="24"/>
        </w:rPr>
      </w:pPr>
      <w:r w:rsidDel="00000000" w:rsidR="00000000" w:rsidRPr="00000000">
        <w:rPr>
          <w:color w:val="212b35"/>
          <w:sz w:val="24"/>
          <w:szCs w:val="24"/>
          <w:rtl w:val="0"/>
        </w:rPr>
        <w:t xml:space="preserve">Sezon liczy 12 odcinków. Premiera pierwszego miała miejsce 4 sierpnia, kolejne będą pojawiały się co tydzień na kanałach „90 SEKUND" na YouTube, TikToku, Instagramie i Facebooku.</w:t>
      </w:r>
    </w:p>
    <w:p w:rsidR="00000000" w:rsidDel="00000000" w:rsidP="00000000" w:rsidRDefault="00000000" w:rsidRPr="00000000" w14:paraId="0000000A">
      <w:pPr>
        <w:tabs>
          <w:tab w:val="left" w:leader="none" w:pos="6420"/>
        </w:tabs>
        <w:jc w:val="both"/>
        <w:rPr>
          <w:color w:val="212b35"/>
          <w:sz w:val="24"/>
          <w:szCs w:val="24"/>
        </w:rPr>
      </w:pPr>
      <w:r w:rsidDel="00000000" w:rsidR="00000000" w:rsidRPr="00000000">
        <w:rPr>
          <w:color w:val="212b35"/>
          <w:sz w:val="24"/>
          <w:szCs w:val="24"/>
          <w:rtl w:val="0"/>
        </w:rPr>
        <w:t xml:space="preserve">Projekt jest kolejnym działaniem Sieci POLOmarket wspierającym odpowiedzialne postawy konsumenckie oraz rozwiązania sprzyjające ochronie środowiska.</w:t>
      </w:r>
    </w:p>
    <w:p w:rsidR="00000000" w:rsidDel="00000000" w:rsidP="00000000" w:rsidRDefault="00000000" w:rsidRPr="00000000" w14:paraId="0000000B">
      <w:pPr>
        <w:tabs>
          <w:tab w:val="left" w:leader="none" w:pos="6420"/>
        </w:tabs>
        <w:jc w:val="both"/>
        <w:rPr>
          <w:i w:val="1"/>
          <w:iCs w:val="1"/>
          <w:color w:val="212b35"/>
          <w:sz w:val="24"/>
          <w:szCs w:val="24"/>
        </w:rPr>
      </w:pPr>
      <w:r w:rsidDel="00000000" w:rsidR="00000000" w:rsidRPr="00000000">
        <w:rPr>
          <w:i w:val="1"/>
          <w:iCs w:val="1"/>
          <w:color w:val="212b35"/>
          <w:sz w:val="24"/>
          <w:szCs w:val="24"/>
          <w:rtl w:val="0"/>
        </w:rPr>
        <w:t xml:space="preserve">Pomysłodawca formatu i producent: Iwona Jaroszewicz, Reżyseria: Marceli Kuran.</w:t>
      </w:r>
    </w:p>
    <w:p w:rsidR="00000000" w:rsidDel="00000000" w:rsidP="00000000" w:rsidRDefault="00000000" w:rsidRPr="00000000" w14:paraId="0000000C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color w:val="212b3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6420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b w:val="1"/>
          <w:bCs w:val="1"/>
          <w:color w:val="212b35"/>
          <w:rtl w:val="0"/>
        </w:rPr>
        <w:t xml:space="preserve">Grupa POLOmarket</w:t>
      </w:r>
      <w:r w:rsidDel="00000000" w:rsidR="00000000" w:rsidRPr="00000000">
        <w:rPr>
          <w:color w:val="212b35"/>
          <w:rtl w:val="0"/>
        </w:rPr>
        <w:t xml:space="preserve"> to największa polska sieć supermarketów. Tworzą ją spółki detaliczne prowadzące sklepy, a także spółka logistyczno-zakupowa dysponująca dwoma centrami logistycznymi. Firma rozpoczynała działalność w 1997 roku z 27. sklepami. Dziś jest to 249 nowoczesnych placówek na terenie całej Polski, z obrotem ponad 2,7 mld złotych rocznie. Sklepy sieci POLOmarket odwiedza miesięcznie ponad 6 mln Klientów. Obecnie POLOmarket daje zatrudnienie 4300 osobom.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color w:val="212b35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240" w:lineRule="auto"/>
        <w:jc w:val="both"/>
        <w:rPr>
          <w:b w:val="1"/>
          <w:bCs w:val="1"/>
          <w:color w:val="000000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u w:val="single"/>
          <w:rtl w:val="0"/>
        </w:rPr>
        <w:t xml:space="preserve">Kontakt dla mediów: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Ilona Rutkowska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color w:val="212b35"/>
          <w:sz w:val="20"/>
          <w:szCs w:val="20"/>
          <w:highlight w:val="white"/>
        </w:rPr>
      </w:pPr>
      <w:r w:rsidDel="00000000" w:rsidR="00000000" w:rsidRPr="00000000">
        <w:rPr>
          <w:color w:val="212b35"/>
          <w:sz w:val="20"/>
          <w:szCs w:val="20"/>
          <w:highlight w:val="white"/>
          <w:rtl w:val="0"/>
        </w:rPr>
        <w:t xml:space="preserve">Good One PR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Helvetica Neue" w:cs="Helvetica Neue" w:eastAsia="Helvetica Neue" w:hAnsi="Helvetica Neue"/>
          <w:color w:val="000000"/>
          <w:sz w:val="18"/>
          <w:szCs w:val="18"/>
        </w:rPr>
      </w:pP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0000ff"/>
            <w:sz w:val="18"/>
            <w:szCs w:val="18"/>
            <w:u w:val="single"/>
            <w:rtl w:val="0"/>
          </w:rPr>
          <w:t xml:space="preserve">ilona.rutkowska@goodonepr.pl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Tel. 796 996 259</w:t>
      </w:r>
    </w:p>
    <w:p w:rsidR="00000000" w:rsidDel="00000000" w:rsidP="00000000" w:rsidRDefault="00000000" w:rsidRPr="00000000" w14:paraId="0000001F">
      <w:pPr>
        <w:tabs>
          <w:tab w:val="left" w:leader="none" w:pos="6420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559" w:top="1134" w:left="1276" w:right="1276" w:header="425" w:footer="85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34710</wp:posOffset>
          </wp:positionH>
          <wp:positionV relativeFrom="paragraph">
            <wp:posOffset>6350</wp:posOffset>
          </wp:positionV>
          <wp:extent cx="5934710" cy="862330"/>
          <wp:effectExtent b="0" l="0" r="0" t="0"/>
          <wp:wrapSquare wrapText="bothSides" distB="0" distT="0" distL="114300" distR="11430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4710" cy="8623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-10758</wp:posOffset>
          </wp:positionV>
          <wp:extent cx="5934710" cy="862330"/>
          <wp:effectExtent b="0" l="0" r="0" t="0"/>
          <wp:wrapSquare wrapText="bothSides" distB="0" distT="0" distL="114300" distR="11430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4710" cy="8623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34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127234" cy="153041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7234" cy="1530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5081270</wp:posOffset>
          </wp:positionH>
          <wp:positionV relativeFrom="paragraph">
            <wp:posOffset>-48259</wp:posOffset>
          </wp:positionV>
          <wp:extent cx="857885" cy="1092835"/>
          <wp:effectExtent b="0" l="0" r="0" t="0"/>
          <wp:wrapSquare wrapText="bothSides" distB="0" distT="0" distL="114300" distR="114300"/>
          <wp:docPr descr="C:\Users\kamilab\Desktop\GOOD ONE PR\Nagrody i wyróżnienia\Teraz Polska\logotyp\logo Teraz Polska LAUREAT KONKURSU.jpg" id="3" name="image4.jpg"/>
          <a:graphic>
            <a:graphicData uri="http://schemas.openxmlformats.org/drawingml/2006/picture">
              <pic:pic>
                <pic:nvPicPr>
                  <pic:cNvPr descr="C:\Users\kamilab\Desktop\GOOD ONE PR\Nagrody i wyróżnienia\Teraz Polska\logotyp\logo Teraz Polska LAUREAT KONKURSU.jpg"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885" cy="10928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yperlink" Target="mailto:ilona.rutkowska@goodonepr.pl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