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D9E08" w14:textId="56785435" w:rsidR="00324890" w:rsidRDefault="001F6B04">
      <w:pPr>
        <w:spacing w:before="240" w:after="240"/>
        <w:ind w:left="720"/>
        <w:jc w:val="both"/>
        <w:rPr>
          <w:color w:val="000000"/>
        </w:rPr>
      </w:pPr>
      <w:r>
        <w:rPr>
          <w:color w:val="000000"/>
        </w:rPr>
        <w:t xml:space="preserve">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Warszawa </w:t>
      </w:r>
      <w:r w:rsidR="00F94C82">
        <w:rPr>
          <w:color w:val="000000"/>
        </w:rPr>
        <w:t>31</w:t>
      </w:r>
      <w:r>
        <w:rPr>
          <w:color w:val="000000"/>
        </w:rPr>
        <w:t>.07.2026 r.</w:t>
      </w:r>
    </w:p>
    <w:p w14:paraId="6BBDC8F7" w14:textId="77777777" w:rsidR="00A45FFF" w:rsidRDefault="001F6B04">
      <w:pPr>
        <w:spacing w:before="480" w:after="480" w:line="259" w:lineRule="auto"/>
        <w:jc w:val="both"/>
        <w:rPr>
          <w:sz w:val="24"/>
          <w:szCs w:val="24"/>
        </w:rPr>
      </w:pPr>
      <w:bookmarkStart w:id="0" w:name="_heading=h.rjmcq1yuqvbb" w:colFirst="0" w:colLast="0"/>
      <w:bookmarkEnd w:id="0"/>
      <w:r>
        <w:rPr>
          <w:sz w:val="24"/>
          <w:szCs w:val="24"/>
        </w:rPr>
        <w:t>INFORMACJA PRASOWA</w:t>
      </w:r>
    </w:p>
    <w:p w14:paraId="5750E353" w14:textId="6FB6AC72" w:rsidR="0015612A" w:rsidRPr="00F94C82" w:rsidRDefault="001F6B04">
      <w:pPr>
        <w:spacing w:before="480" w:after="480" w:line="259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BIG InfoMonitor: </w:t>
      </w:r>
      <w:r w:rsidR="0015612A">
        <w:rPr>
          <w:b/>
          <w:bCs/>
          <w:color w:val="000000"/>
          <w:sz w:val="28"/>
          <w:szCs w:val="28"/>
        </w:rPr>
        <w:t xml:space="preserve">Hotele napędzają pozytywne zmiany w sektorze </w:t>
      </w:r>
      <w:proofErr w:type="spellStart"/>
      <w:r w:rsidR="0015612A">
        <w:rPr>
          <w:b/>
          <w:bCs/>
          <w:color w:val="000000"/>
          <w:sz w:val="28"/>
          <w:szCs w:val="28"/>
        </w:rPr>
        <w:t>HoReCa</w:t>
      </w:r>
      <w:proofErr w:type="spellEnd"/>
      <w:r w:rsidR="0015612A">
        <w:rPr>
          <w:b/>
          <w:bCs/>
          <w:color w:val="000000"/>
          <w:sz w:val="28"/>
          <w:szCs w:val="28"/>
        </w:rPr>
        <w:t xml:space="preserve"> - o 170 mln zł mniej zaległości</w:t>
      </w:r>
    </w:p>
    <w:p w14:paraId="1287ADD1" w14:textId="5DCD5A17" w:rsidR="00A45FFF" w:rsidRPr="00382C0A" w:rsidRDefault="001F6B04">
      <w:pPr>
        <w:spacing w:before="480" w:after="480" w:line="259" w:lineRule="auto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382C0A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Branża </w:t>
      </w:r>
      <w:proofErr w:type="spellStart"/>
      <w:r w:rsidRPr="00382C0A">
        <w:rPr>
          <w:rFonts w:asciiTheme="majorHAnsi" w:hAnsiTheme="majorHAnsi" w:cstheme="majorHAnsi"/>
          <w:b/>
          <w:bCs/>
          <w:color w:val="000000"/>
          <w:sz w:val="24"/>
          <w:szCs w:val="24"/>
        </w:rPr>
        <w:t>HoReCa</w:t>
      </w:r>
      <w:proofErr w:type="spellEnd"/>
      <w:r w:rsidRPr="00382C0A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notuje wyraźną poprawę płynności finansowej, wkraczając w sezon letni z bagażem długów lżejszym o miliony złotych. Z najnowszych danych Rejestru Dłużników BIG InfoMonitor</w:t>
      </w:r>
      <w:r w:rsidR="00B13B7D" w:rsidRPr="00382C0A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i bazy BIK</w:t>
      </w:r>
      <w:r w:rsidRPr="00382C0A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wynika, że na koniec </w:t>
      </w:r>
      <w:r w:rsidR="00E4463C" w:rsidRPr="00382C0A">
        <w:rPr>
          <w:rFonts w:asciiTheme="majorHAnsi" w:hAnsiTheme="majorHAnsi" w:cstheme="majorHAnsi"/>
          <w:b/>
          <w:bCs/>
          <w:color w:val="000000"/>
          <w:sz w:val="24"/>
          <w:szCs w:val="24"/>
        </w:rPr>
        <w:t>maja</w:t>
      </w:r>
      <w:r w:rsidRPr="00382C0A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br. zaległe zadłużenie sektora spadło w skali roku, głównie za sprawą odbicia w hotelarstwie. Choć kierunek zmian jest pozytywny, skala zaległości nadal pozostaje wysoka</w:t>
      </w:r>
      <w:r w:rsidR="00BA4EE5" w:rsidRPr="00382C0A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– blisko 1,88 mld zł</w:t>
      </w:r>
      <w:r w:rsidRPr="00382C0A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. Co prawda okres wakacji obiecuje </w:t>
      </w:r>
      <w:r w:rsidR="00510EEA" w:rsidRPr="00382C0A">
        <w:rPr>
          <w:rFonts w:asciiTheme="majorHAnsi" w:hAnsiTheme="majorHAnsi" w:cstheme="majorHAnsi"/>
          <w:b/>
          <w:bCs/>
          <w:color w:val="000000"/>
          <w:sz w:val="24"/>
          <w:szCs w:val="24"/>
        </w:rPr>
        <w:t>obłożenie, jednak</w:t>
      </w:r>
      <w:r w:rsidR="000F6A18" w:rsidRPr="00382C0A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Pr="00382C0A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dla wielu przedsiębiorców będzie on jednocześnie sprawdzianem odporności na skokowo rosnące koszty działalności czy zatrudnienia. </w:t>
      </w:r>
      <w:r w:rsidR="004D6CEC" w:rsidRPr="00382C0A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Trwała odbudowa kondycji finansowej sektora będzie zależeć od sprawnej adaptacji do zmian popytu po zakończeniu letniego szczytu. </w:t>
      </w:r>
    </w:p>
    <w:p w14:paraId="6E145DD6" w14:textId="6E22F772" w:rsidR="00324890" w:rsidRPr="00A45FFF" w:rsidRDefault="001F6B04">
      <w:pPr>
        <w:spacing w:before="480" w:after="480" w:line="259" w:lineRule="auto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4"/>
          <w:szCs w:val="24"/>
        </w:rPr>
        <w:t>Najważniejsze dane:</w:t>
      </w:r>
    </w:p>
    <w:p w14:paraId="055D406C" w14:textId="66FB1189" w:rsidR="00324890" w:rsidRDefault="004D6CEC" w:rsidP="00510EEA">
      <w:pPr>
        <w:numPr>
          <w:ilvl w:val="0"/>
          <w:numId w:val="1"/>
        </w:numPr>
        <w:spacing w:before="240" w:after="240" w:line="24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1,88 mld </w:t>
      </w:r>
      <w:r w:rsidR="00510EEA">
        <w:rPr>
          <w:b/>
          <w:bCs/>
          <w:color w:val="000000"/>
          <w:sz w:val="24"/>
          <w:szCs w:val="24"/>
        </w:rPr>
        <w:t>zł</w:t>
      </w:r>
      <w:r w:rsidR="00510EEA">
        <w:rPr>
          <w:color w:val="000000"/>
          <w:sz w:val="24"/>
          <w:szCs w:val="24"/>
        </w:rPr>
        <w:t xml:space="preserve"> -</w:t>
      </w:r>
      <w:r>
        <w:rPr>
          <w:color w:val="000000"/>
          <w:sz w:val="24"/>
          <w:szCs w:val="24"/>
        </w:rPr>
        <w:t xml:space="preserve"> tyle wyniosło ł</w:t>
      </w:r>
      <w:r w:rsidR="001F6B04">
        <w:rPr>
          <w:color w:val="000000"/>
          <w:sz w:val="24"/>
          <w:szCs w:val="24"/>
        </w:rPr>
        <w:t xml:space="preserve">ączne zadłużenie sektora </w:t>
      </w:r>
      <w:proofErr w:type="spellStart"/>
      <w:r w:rsidR="001F6B04">
        <w:rPr>
          <w:color w:val="000000"/>
          <w:sz w:val="24"/>
          <w:szCs w:val="24"/>
        </w:rPr>
        <w:t>HoReCa</w:t>
      </w:r>
      <w:proofErr w:type="spellEnd"/>
      <w:r w:rsidR="001F6B04">
        <w:rPr>
          <w:color w:val="000000"/>
          <w:sz w:val="24"/>
          <w:szCs w:val="24"/>
        </w:rPr>
        <w:t xml:space="preserve"> wyniosło na koniec </w:t>
      </w:r>
      <w:r w:rsidR="00E4463C">
        <w:rPr>
          <w:color w:val="000000"/>
          <w:sz w:val="24"/>
          <w:szCs w:val="24"/>
        </w:rPr>
        <w:t>maja</w:t>
      </w:r>
      <w:r w:rsidR="001F6B04">
        <w:rPr>
          <w:color w:val="000000"/>
          <w:sz w:val="24"/>
          <w:szCs w:val="24"/>
        </w:rPr>
        <w:t xml:space="preserve"> 2026 r.; </w:t>
      </w:r>
    </w:p>
    <w:p w14:paraId="657D28A1" w14:textId="26661C7F" w:rsidR="00324890" w:rsidRDefault="001F6B04" w:rsidP="00510EEA">
      <w:pPr>
        <w:numPr>
          <w:ilvl w:val="0"/>
          <w:numId w:val="1"/>
        </w:numPr>
        <w:spacing w:before="240" w:after="240" w:line="24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4</w:t>
      </w:r>
      <w:r w:rsidR="00E4463C">
        <w:rPr>
          <w:b/>
          <w:bCs/>
          <w:color w:val="000000"/>
          <w:sz w:val="24"/>
          <w:szCs w:val="24"/>
        </w:rPr>
        <w:t>01</w:t>
      </w:r>
      <w:r>
        <w:rPr>
          <w:color w:val="000000"/>
          <w:sz w:val="24"/>
          <w:szCs w:val="24"/>
        </w:rPr>
        <w:t xml:space="preserve"> zmniejszyła się</w:t>
      </w:r>
      <w:r>
        <w:rPr>
          <w:b/>
          <w:bCs/>
          <w:color w:val="000000"/>
          <w:sz w:val="24"/>
          <w:szCs w:val="24"/>
        </w:rPr>
        <w:t xml:space="preserve"> liczba podmiotów </w:t>
      </w:r>
      <w:r>
        <w:rPr>
          <w:color w:val="000000"/>
          <w:sz w:val="24"/>
          <w:szCs w:val="24"/>
        </w:rPr>
        <w:t>zmagających się z problemami finansowymi w branży;</w:t>
      </w:r>
    </w:p>
    <w:p w14:paraId="78FA0F06" w14:textId="4DB46E20" w:rsidR="000665AC" w:rsidRDefault="004D6CEC" w:rsidP="00510EEA">
      <w:pPr>
        <w:numPr>
          <w:ilvl w:val="0"/>
          <w:numId w:val="1"/>
        </w:numPr>
        <w:spacing w:before="240" w:after="240" w:line="240" w:lineRule="auto"/>
        <w:jc w:val="both"/>
        <w:rPr>
          <w:color w:val="000000"/>
          <w:sz w:val="24"/>
          <w:szCs w:val="24"/>
        </w:rPr>
      </w:pPr>
      <w:r w:rsidRPr="00510EEA">
        <w:rPr>
          <w:b/>
          <w:bCs/>
          <w:color w:val="000000"/>
          <w:sz w:val="24"/>
          <w:szCs w:val="24"/>
        </w:rPr>
        <w:t>Hotele motorem pozytywnych zmian</w:t>
      </w:r>
      <w:r>
        <w:rPr>
          <w:color w:val="000000"/>
          <w:sz w:val="24"/>
          <w:szCs w:val="24"/>
        </w:rPr>
        <w:t xml:space="preserve"> - obiekty noclegowe zmniejszyły swoje przeterminowane zadłużenie </w:t>
      </w:r>
      <w:r w:rsidR="001F6B04">
        <w:rPr>
          <w:b/>
          <w:bCs/>
          <w:color w:val="000000"/>
          <w:sz w:val="24"/>
          <w:szCs w:val="24"/>
        </w:rPr>
        <w:t>o ponad 170 mln zł</w:t>
      </w:r>
      <w:r w:rsidR="001F6B04">
        <w:rPr>
          <w:color w:val="000000"/>
          <w:sz w:val="24"/>
          <w:szCs w:val="24"/>
        </w:rPr>
        <w:t xml:space="preserve"> </w:t>
      </w:r>
      <w:r w:rsidR="000665AC">
        <w:rPr>
          <w:color w:val="000000"/>
          <w:sz w:val="24"/>
          <w:szCs w:val="24"/>
        </w:rPr>
        <w:t>do 689 mln zł</w:t>
      </w:r>
      <w:r w:rsidR="0012014B">
        <w:rPr>
          <w:color w:val="000000"/>
          <w:sz w:val="24"/>
          <w:szCs w:val="24"/>
        </w:rPr>
        <w:t>;</w:t>
      </w:r>
    </w:p>
    <w:p w14:paraId="2D03F2F4" w14:textId="79F7A6FB" w:rsidR="004D6CEC" w:rsidRDefault="008F09BB" w:rsidP="00510EEA">
      <w:pPr>
        <w:numPr>
          <w:ilvl w:val="0"/>
          <w:numId w:val="1"/>
        </w:numPr>
        <w:spacing w:before="240" w:after="240" w:line="240" w:lineRule="auto"/>
        <w:jc w:val="both"/>
        <w:rPr>
          <w:color w:val="000000"/>
          <w:sz w:val="24"/>
          <w:szCs w:val="24"/>
        </w:rPr>
      </w:pPr>
      <w:r w:rsidRPr="00510EEA">
        <w:rPr>
          <w:b/>
          <w:bCs/>
          <w:color w:val="000000"/>
          <w:sz w:val="24"/>
          <w:szCs w:val="24"/>
        </w:rPr>
        <w:t>Gastronomia wciąż p</w:t>
      </w:r>
      <w:r w:rsidR="000665AC" w:rsidRPr="00510EEA">
        <w:rPr>
          <w:b/>
          <w:bCs/>
          <w:color w:val="000000"/>
          <w:sz w:val="24"/>
          <w:szCs w:val="24"/>
        </w:rPr>
        <w:t>od kreską</w:t>
      </w:r>
      <w:r>
        <w:rPr>
          <w:color w:val="000000"/>
          <w:sz w:val="24"/>
          <w:szCs w:val="24"/>
        </w:rPr>
        <w:t xml:space="preserve"> – </w:t>
      </w:r>
      <w:r w:rsidR="00510EEA">
        <w:rPr>
          <w:color w:val="000000"/>
          <w:sz w:val="24"/>
          <w:szCs w:val="24"/>
        </w:rPr>
        <w:t>zaległości restauracji</w:t>
      </w:r>
      <w:r w:rsidR="000665AC">
        <w:rPr>
          <w:color w:val="000000"/>
          <w:sz w:val="24"/>
          <w:szCs w:val="24"/>
        </w:rPr>
        <w:t xml:space="preserve"> i placów</w:t>
      </w:r>
      <w:r>
        <w:rPr>
          <w:color w:val="000000"/>
          <w:sz w:val="24"/>
          <w:szCs w:val="24"/>
        </w:rPr>
        <w:t>ek</w:t>
      </w:r>
      <w:r w:rsidR="000665AC">
        <w:rPr>
          <w:color w:val="000000"/>
          <w:sz w:val="24"/>
          <w:szCs w:val="24"/>
        </w:rPr>
        <w:t xml:space="preserve"> gastronomiczn</w:t>
      </w:r>
      <w:r>
        <w:rPr>
          <w:color w:val="000000"/>
          <w:sz w:val="24"/>
          <w:szCs w:val="24"/>
        </w:rPr>
        <w:t>ych</w:t>
      </w:r>
      <w:r w:rsidR="000665AC">
        <w:rPr>
          <w:color w:val="000000"/>
          <w:sz w:val="24"/>
          <w:szCs w:val="24"/>
        </w:rPr>
        <w:t xml:space="preserve">, wzrosły o 24,4 mln zł do blisko 902 mln zł. </w:t>
      </w:r>
    </w:p>
    <w:p w14:paraId="0B99DB02" w14:textId="77777777" w:rsidR="00382C0A" w:rsidRPr="008F09BB" w:rsidRDefault="00382C0A" w:rsidP="00382C0A">
      <w:pPr>
        <w:spacing w:before="240" w:after="240" w:line="240" w:lineRule="auto"/>
        <w:ind w:left="720"/>
        <w:jc w:val="both"/>
        <w:rPr>
          <w:color w:val="000000"/>
          <w:sz w:val="24"/>
          <w:szCs w:val="24"/>
        </w:rPr>
      </w:pPr>
    </w:p>
    <w:p w14:paraId="6339D922" w14:textId="2752B0F9" w:rsidR="00324890" w:rsidRPr="00133812" w:rsidRDefault="001F6B04">
      <w:pPr>
        <w:spacing w:before="240" w:after="240" w:line="259" w:lineRule="auto"/>
        <w:jc w:val="both"/>
        <w:rPr>
          <w:color w:val="000000"/>
          <w:sz w:val="23"/>
          <w:szCs w:val="23"/>
        </w:rPr>
      </w:pPr>
      <w:r w:rsidRPr="00133812">
        <w:rPr>
          <w:color w:val="000000"/>
          <w:sz w:val="23"/>
          <w:szCs w:val="23"/>
        </w:rPr>
        <w:t xml:space="preserve">Z analizy danych BIG InfoMonitor i BIK na koniec </w:t>
      </w:r>
      <w:r w:rsidR="00E4463C" w:rsidRPr="00133812">
        <w:rPr>
          <w:color w:val="000000"/>
          <w:sz w:val="23"/>
          <w:szCs w:val="23"/>
        </w:rPr>
        <w:t>maja</w:t>
      </w:r>
      <w:r w:rsidRPr="00133812">
        <w:rPr>
          <w:color w:val="000000"/>
          <w:sz w:val="23"/>
          <w:szCs w:val="23"/>
        </w:rPr>
        <w:t xml:space="preserve"> br. wynika, że </w:t>
      </w:r>
      <w:r w:rsidR="00E4463C" w:rsidRPr="00133812">
        <w:rPr>
          <w:color w:val="000000"/>
          <w:sz w:val="23"/>
          <w:szCs w:val="23"/>
        </w:rPr>
        <w:t>branża</w:t>
      </w:r>
      <w:r w:rsidRPr="00133812">
        <w:rPr>
          <w:color w:val="000000"/>
          <w:sz w:val="23"/>
          <w:szCs w:val="23"/>
        </w:rPr>
        <w:t xml:space="preserve"> zakwaterowania i usług gastronomicznych systematycznie odrabia straty. Łączna kwota przeterminowanych zobowiązań branży zmniejszyła się o 7,</w:t>
      </w:r>
      <w:r w:rsidR="00E4463C" w:rsidRPr="00133812">
        <w:rPr>
          <w:color w:val="000000"/>
          <w:sz w:val="23"/>
          <w:szCs w:val="23"/>
        </w:rPr>
        <w:t>5</w:t>
      </w:r>
      <w:r w:rsidRPr="00133812">
        <w:rPr>
          <w:color w:val="000000"/>
          <w:sz w:val="23"/>
          <w:szCs w:val="23"/>
        </w:rPr>
        <w:t xml:space="preserve"> proc. rok do roku z ponad 2 mld zł do poziomu 1,8</w:t>
      </w:r>
      <w:r w:rsidR="00E4463C" w:rsidRPr="00133812">
        <w:rPr>
          <w:color w:val="000000"/>
          <w:sz w:val="23"/>
          <w:szCs w:val="23"/>
        </w:rPr>
        <w:t>8</w:t>
      </w:r>
      <w:r w:rsidRPr="00133812">
        <w:rPr>
          <w:color w:val="000000"/>
          <w:sz w:val="23"/>
          <w:szCs w:val="23"/>
        </w:rPr>
        <w:t xml:space="preserve"> mld zł, co pozwoliło aż 4</w:t>
      </w:r>
      <w:r w:rsidR="00E4463C" w:rsidRPr="00133812">
        <w:rPr>
          <w:color w:val="000000"/>
          <w:sz w:val="23"/>
          <w:szCs w:val="23"/>
        </w:rPr>
        <w:t>01</w:t>
      </w:r>
      <w:r w:rsidRPr="00133812">
        <w:rPr>
          <w:color w:val="000000"/>
          <w:sz w:val="23"/>
          <w:szCs w:val="23"/>
        </w:rPr>
        <w:t xml:space="preserve"> podmiotom całkowicie zniknąć z list niesolidnych płatników. </w:t>
      </w:r>
    </w:p>
    <w:p w14:paraId="4912725F" w14:textId="1F3A7B24" w:rsidR="00510EEA" w:rsidRPr="00133812" w:rsidRDefault="001F6B04" w:rsidP="00510EEA">
      <w:pPr>
        <w:spacing w:before="240" w:after="240" w:line="259" w:lineRule="auto"/>
        <w:jc w:val="both"/>
        <w:rPr>
          <w:color w:val="000000"/>
          <w:sz w:val="23"/>
          <w:szCs w:val="23"/>
        </w:rPr>
      </w:pPr>
      <w:r w:rsidRPr="00133812">
        <w:rPr>
          <w:color w:val="000000"/>
          <w:sz w:val="23"/>
          <w:szCs w:val="23"/>
        </w:rPr>
        <w:t>Głównym motorem tych pozytywnych zmian okazały się hotele i podobne obiekty zakwaterowania (PKD 551), które zredukowały swoje zaległe zadłużenie o ponad 170 mln zł</w:t>
      </w:r>
      <w:r w:rsidR="00E4463C" w:rsidRPr="00133812">
        <w:rPr>
          <w:color w:val="000000"/>
          <w:sz w:val="23"/>
          <w:szCs w:val="23"/>
        </w:rPr>
        <w:t xml:space="preserve"> (19,9 proc.)</w:t>
      </w:r>
      <w:r w:rsidR="00110B40" w:rsidRPr="00133812">
        <w:rPr>
          <w:color w:val="000000"/>
          <w:sz w:val="23"/>
          <w:szCs w:val="23"/>
        </w:rPr>
        <w:t xml:space="preserve"> do 689 mln </w:t>
      </w:r>
      <w:r w:rsidR="00110B40" w:rsidRPr="00133812">
        <w:rPr>
          <w:color w:val="000000"/>
          <w:sz w:val="23"/>
          <w:szCs w:val="23"/>
        </w:rPr>
        <w:lastRenderedPageBreak/>
        <w:t>zł</w:t>
      </w:r>
      <w:r w:rsidRPr="00133812">
        <w:rPr>
          <w:color w:val="000000"/>
          <w:sz w:val="23"/>
          <w:szCs w:val="23"/>
        </w:rPr>
        <w:t xml:space="preserve">, poprawiając wyniki całego sektora. Cegiełkę do poprawy kondycji finansowej </w:t>
      </w:r>
      <w:r w:rsidR="007B32BE" w:rsidRPr="00133812">
        <w:rPr>
          <w:color w:val="000000"/>
          <w:sz w:val="23"/>
          <w:szCs w:val="23"/>
        </w:rPr>
        <w:t>branży</w:t>
      </w:r>
      <w:r w:rsidRPr="00133812">
        <w:rPr>
          <w:color w:val="000000"/>
          <w:sz w:val="23"/>
          <w:szCs w:val="23"/>
        </w:rPr>
        <w:t xml:space="preserve"> dorzucają firmy zajmujące się </w:t>
      </w:r>
      <w:proofErr w:type="spellStart"/>
      <w:r w:rsidRPr="00133812">
        <w:rPr>
          <w:color w:val="000000"/>
          <w:sz w:val="23"/>
          <w:szCs w:val="23"/>
        </w:rPr>
        <w:t>kateringiem</w:t>
      </w:r>
      <w:proofErr w:type="spellEnd"/>
      <w:r w:rsidRPr="00133812">
        <w:rPr>
          <w:color w:val="000000"/>
          <w:sz w:val="23"/>
          <w:szCs w:val="23"/>
        </w:rPr>
        <w:t xml:space="preserve"> (PKD 5621Z), które zmniejszyły wartość swoich zaległych zobowiązań o ponad </w:t>
      </w:r>
      <w:r w:rsidR="007B32BE" w:rsidRPr="00133812">
        <w:rPr>
          <w:color w:val="000000"/>
          <w:sz w:val="23"/>
          <w:szCs w:val="23"/>
        </w:rPr>
        <w:t>5</w:t>
      </w:r>
      <w:r w:rsidRPr="00133812">
        <w:rPr>
          <w:color w:val="000000"/>
          <w:sz w:val="23"/>
          <w:szCs w:val="23"/>
        </w:rPr>
        <w:t xml:space="preserve"> mln zł (</w:t>
      </w:r>
      <w:r w:rsidR="007B32BE" w:rsidRPr="00133812">
        <w:rPr>
          <w:color w:val="000000"/>
          <w:sz w:val="23"/>
          <w:szCs w:val="23"/>
        </w:rPr>
        <w:t>6</w:t>
      </w:r>
      <w:r w:rsidRPr="00133812">
        <w:rPr>
          <w:color w:val="000000"/>
          <w:sz w:val="23"/>
          <w:szCs w:val="23"/>
        </w:rPr>
        <w:t>,</w:t>
      </w:r>
      <w:r w:rsidR="007B32BE" w:rsidRPr="00133812">
        <w:rPr>
          <w:color w:val="000000"/>
          <w:sz w:val="23"/>
          <w:szCs w:val="23"/>
        </w:rPr>
        <w:t>8</w:t>
      </w:r>
      <w:r w:rsidRPr="00133812">
        <w:rPr>
          <w:color w:val="000000"/>
          <w:sz w:val="23"/>
          <w:szCs w:val="23"/>
        </w:rPr>
        <w:t xml:space="preserve"> proc.). Mimo tej poprawy ich łączne zaległe zadłużenie nadal przekracza 6</w:t>
      </w:r>
      <w:r w:rsidR="007B32BE" w:rsidRPr="00133812">
        <w:rPr>
          <w:color w:val="000000"/>
          <w:sz w:val="23"/>
          <w:szCs w:val="23"/>
        </w:rPr>
        <w:t>9</w:t>
      </w:r>
      <w:r w:rsidRPr="00133812">
        <w:rPr>
          <w:color w:val="000000"/>
          <w:sz w:val="23"/>
          <w:szCs w:val="23"/>
        </w:rPr>
        <w:t xml:space="preserve"> mln zł. Odmienna sytuacja panuje jednak wśród restauracji i pozostałych placówek gastronomicznych (PKD 561), gdzie zaległości wzrosły rok do roku o ponad 2</w:t>
      </w:r>
      <w:r w:rsidR="007B32BE" w:rsidRPr="00133812">
        <w:rPr>
          <w:color w:val="000000"/>
          <w:sz w:val="23"/>
          <w:szCs w:val="23"/>
        </w:rPr>
        <w:t>4</w:t>
      </w:r>
      <w:r w:rsidRPr="00133812">
        <w:rPr>
          <w:color w:val="000000"/>
          <w:sz w:val="23"/>
          <w:szCs w:val="23"/>
        </w:rPr>
        <w:t xml:space="preserve"> mln zł (2,</w:t>
      </w:r>
      <w:r w:rsidR="007B32BE" w:rsidRPr="00133812">
        <w:rPr>
          <w:color w:val="000000"/>
          <w:sz w:val="23"/>
          <w:szCs w:val="23"/>
        </w:rPr>
        <w:t>8</w:t>
      </w:r>
      <w:r w:rsidRPr="00133812">
        <w:rPr>
          <w:color w:val="000000"/>
          <w:sz w:val="23"/>
          <w:szCs w:val="23"/>
        </w:rPr>
        <w:t xml:space="preserve"> proc.), osiągając niemal 90</w:t>
      </w:r>
      <w:r w:rsidR="007B32BE" w:rsidRPr="00133812">
        <w:rPr>
          <w:color w:val="000000"/>
          <w:sz w:val="23"/>
          <w:szCs w:val="23"/>
        </w:rPr>
        <w:t>2</w:t>
      </w:r>
      <w:r w:rsidRPr="00133812">
        <w:rPr>
          <w:color w:val="000000"/>
          <w:sz w:val="23"/>
          <w:szCs w:val="23"/>
        </w:rPr>
        <w:t xml:space="preserve"> mln zł zaległych długów. </w:t>
      </w:r>
    </w:p>
    <w:p w14:paraId="21D75570" w14:textId="66CFEC69" w:rsidR="00324890" w:rsidRPr="00133812" w:rsidRDefault="00510EEA" w:rsidP="00510EEA">
      <w:pPr>
        <w:spacing w:before="240" w:after="240" w:line="259" w:lineRule="auto"/>
        <w:jc w:val="both"/>
        <w:rPr>
          <w:color w:val="000000"/>
          <w:sz w:val="23"/>
          <w:szCs w:val="23"/>
        </w:rPr>
      </w:pPr>
      <w:r w:rsidRPr="00133812">
        <w:rPr>
          <w:i/>
          <w:iCs/>
          <w:color w:val="000000"/>
          <w:sz w:val="23"/>
          <w:szCs w:val="23"/>
        </w:rPr>
        <w:t xml:space="preserve">- </w:t>
      </w:r>
      <w:r w:rsidR="00A337FA" w:rsidRPr="00133812">
        <w:rPr>
          <w:i/>
          <w:iCs/>
          <w:color w:val="000000"/>
          <w:sz w:val="23"/>
          <w:szCs w:val="23"/>
        </w:rPr>
        <w:t>F</w:t>
      </w:r>
      <w:r w:rsidR="001F6B04" w:rsidRPr="00133812">
        <w:rPr>
          <w:i/>
          <w:iCs/>
          <w:color w:val="000000"/>
          <w:sz w:val="23"/>
          <w:szCs w:val="23"/>
        </w:rPr>
        <w:t xml:space="preserve">inansowy oddech branży pojawił się w tym roku w idealnym momencie - jeszcze przed rozpoczęciem okresu letniego, </w:t>
      </w:r>
      <w:r w:rsidR="005D3B5B" w:rsidRPr="00133812">
        <w:rPr>
          <w:i/>
          <w:iCs/>
          <w:color w:val="000000"/>
          <w:sz w:val="23"/>
          <w:szCs w:val="23"/>
        </w:rPr>
        <w:t xml:space="preserve">który </w:t>
      </w:r>
      <w:r w:rsidR="001F6B04" w:rsidRPr="00133812">
        <w:rPr>
          <w:i/>
          <w:iCs/>
          <w:color w:val="000000"/>
          <w:sz w:val="23"/>
          <w:szCs w:val="23"/>
        </w:rPr>
        <w:t xml:space="preserve">dla wielu przedsiębiorców </w:t>
      </w:r>
      <w:r w:rsidR="005D3B5B" w:rsidRPr="00133812">
        <w:rPr>
          <w:i/>
          <w:iCs/>
          <w:color w:val="000000"/>
          <w:sz w:val="23"/>
          <w:szCs w:val="23"/>
        </w:rPr>
        <w:t xml:space="preserve">jest </w:t>
      </w:r>
      <w:r w:rsidR="001F6B04" w:rsidRPr="00133812">
        <w:rPr>
          <w:i/>
          <w:iCs/>
          <w:color w:val="000000"/>
          <w:sz w:val="23"/>
          <w:szCs w:val="23"/>
        </w:rPr>
        <w:t xml:space="preserve">kluczowym źródłem rocznych przychodów.  Nie oznacza to jednak końca wyzwań. Branża usługowa nadal będzie musiała mierzyć się z takimi czynnikami jak rosnące koszty działalności, niedobór pracowników czy utrzymanie rentowności poza szczytem sezonu </w:t>
      </w:r>
      <w:r w:rsidR="00303E41" w:rsidRPr="00133812">
        <w:rPr>
          <w:color w:val="000000"/>
          <w:sz w:val="23"/>
          <w:szCs w:val="23"/>
        </w:rPr>
        <w:t xml:space="preserve">– wskazuje </w:t>
      </w:r>
      <w:r w:rsidR="00303E41" w:rsidRPr="00133812">
        <w:rPr>
          <w:b/>
          <w:bCs/>
          <w:color w:val="000000"/>
          <w:sz w:val="23"/>
          <w:szCs w:val="23"/>
        </w:rPr>
        <w:t>Paweł Szarkowski, prezes BIG InfoMonitor.</w:t>
      </w:r>
      <w:r w:rsidR="001F6B04" w:rsidRPr="00133812">
        <w:rPr>
          <w:color w:val="000000"/>
          <w:sz w:val="23"/>
          <w:szCs w:val="23"/>
        </w:rPr>
        <w:t xml:space="preserve"> </w:t>
      </w:r>
    </w:p>
    <w:p w14:paraId="5CF5651B" w14:textId="2229A501" w:rsidR="00324890" w:rsidRPr="00133812" w:rsidRDefault="00303E41">
      <w:pPr>
        <w:pStyle w:val="Nagwek3"/>
        <w:spacing w:before="280" w:after="80" w:line="259" w:lineRule="auto"/>
        <w:jc w:val="both"/>
        <w:rPr>
          <w:rFonts w:ascii="Calibri" w:eastAsia="Calibri" w:hAnsi="Calibri" w:cs="Calibri"/>
          <w:sz w:val="23"/>
          <w:szCs w:val="23"/>
        </w:rPr>
      </w:pPr>
      <w:bookmarkStart w:id="1" w:name="_heading=h.qvashc6h3j7d" w:colFirst="0" w:colLast="0"/>
      <w:bookmarkEnd w:id="1"/>
      <w:r w:rsidRPr="00133812">
        <w:rPr>
          <w:rFonts w:ascii="Calibri" w:eastAsia="Calibri" w:hAnsi="Calibri" w:cs="Calibri"/>
          <w:sz w:val="23"/>
          <w:szCs w:val="23"/>
        </w:rPr>
        <w:t>Wzrost kosztów funkcjonowania kluczową obawą</w:t>
      </w:r>
    </w:p>
    <w:p w14:paraId="75C08D42" w14:textId="6CE5FCBF" w:rsidR="00324890" w:rsidRPr="00133812" w:rsidRDefault="00303E41">
      <w:pPr>
        <w:spacing w:before="240" w:after="240" w:line="259" w:lineRule="auto"/>
        <w:jc w:val="both"/>
        <w:rPr>
          <w:color w:val="000000"/>
          <w:sz w:val="23"/>
          <w:szCs w:val="23"/>
        </w:rPr>
      </w:pPr>
      <w:r w:rsidRPr="00133812">
        <w:rPr>
          <w:color w:val="000000"/>
          <w:sz w:val="23"/>
          <w:szCs w:val="23"/>
        </w:rPr>
        <w:t>R</w:t>
      </w:r>
      <w:r w:rsidR="001F6B04" w:rsidRPr="00133812">
        <w:rPr>
          <w:color w:val="000000"/>
          <w:sz w:val="23"/>
          <w:szCs w:val="23"/>
        </w:rPr>
        <w:t>osnące obciążenia budżetowe po stronie pracodawców zbiegają się w czasie z presją ekonomiczną, jakiej doświadczają konsumenci. Jak wynika z badania “Wzrost cen paliw</w:t>
      </w:r>
      <w:r w:rsidR="007B32BE" w:rsidRPr="00133812">
        <w:rPr>
          <w:color w:val="000000"/>
          <w:sz w:val="23"/>
          <w:szCs w:val="23"/>
        </w:rPr>
        <w:t xml:space="preserve"> a budżety domowe Polaków</w:t>
      </w:r>
      <w:r w:rsidR="001F6B04" w:rsidRPr="00133812">
        <w:rPr>
          <w:color w:val="000000"/>
          <w:sz w:val="23"/>
          <w:szCs w:val="23"/>
        </w:rPr>
        <w:t>” wykonanego dla BIG InfoMonitor</w:t>
      </w:r>
      <w:r w:rsidR="00446FEB" w:rsidRPr="00133812">
        <w:rPr>
          <w:color w:val="000000"/>
          <w:sz w:val="23"/>
          <w:szCs w:val="23"/>
        </w:rPr>
        <w:t>,</w:t>
      </w:r>
      <w:r w:rsidR="001F6B04" w:rsidRPr="00133812">
        <w:rPr>
          <w:color w:val="000000"/>
          <w:sz w:val="23"/>
          <w:szCs w:val="23"/>
        </w:rPr>
        <w:t xml:space="preserve"> aż 35 proc. respondentów planuje zrewidować swoje tegoroczne plany wakacyjne. Najczęściej oznacza to wybór bliższych destynacji, tańszego środka lokomocji lub skrócenie pobytu, co w skali makro może przełożyć się na mniejsze przychody branży turystycznej i </w:t>
      </w:r>
      <w:proofErr w:type="spellStart"/>
      <w:r w:rsidR="001F6B04" w:rsidRPr="00133812">
        <w:rPr>
          <w:color w:val="000000"/>
          <w:sz w:val="23"/>
          <w:szCs w:val="23"/>
        </w:rPr>
        <w:t>HoReCa</w:t>
      </w:r>
      <w:proofErr w:type="spellEnd"/>
      <w:r w:rsidR="001F6B04" w:rsidRPr="00133812">
        <w:rPr>
          <w:color w:val="000000"/>
          <w:sz w:val="23"/>
          <w:szCs w:val="23"/>
        </w:rPr>
        <w:t xml:space="preserve">. Jednocześnie sami przedsiębiorcy coraz mocniej odczuwają presję kosztową - według badania Skaner MŚP </w:t>
      </w:r>
      <w:r w:rsidR="00446FEB" w:rsidRPr="00133812">
        <w:rPr>
          <w:color w:val="000000"/>
          <w:sz w:val="23"/>
          <w:szCs w:val="23"/>
        </w:rPr>
        <w:t>z kolei</w:t>
      </w:r>
      <w:r w:rsidR="001F6B04" w:rsidRPr="00133812">
        <w:rPr>
          <w:color w:val="000000"/>
          <w:sz w:val="23"/>
          <w:szCs w:val="23"/>
        </w:rPr>
        <w:t>, przedsiębiorcy najczęściej (bo aż w 29 proc. przypadków) wskazują na wzrost kosztów funkcjonowania jako swoją największą obawę, przy czym problem ten najsilniej dotyka właśnie sektora usług (31 proc. wskazań), który notuje też najwyższy odsetek obaw związanych z kosztami zatrudnienia. By przetrwać, blisko trzy na dziesięć firm (29 proc.) planuje w najbliższym czasie podnieść ceny, co dla wielu podmiotów nie jest próbą maksymalizacji zysków, lecz absolutną koniecznością i jedynym sposobem na utrzymanie biznesu.</w:t>
      </w:r>
    </w:p>
    <w:p w14:paraId="76F812E9" w14:textId="2CB6B83F" w:rsidR="00324890" w:rsidRPr="00133812" w:rsidRDefault="001F6B04">
      <w:pPr>
        <w:spacing w:before="240" w:after="240" w:line="259" w:lineRule="auto"/>
        <w:jc w:val="both"/>
        <w:rPr>
          <w:b/>
          <w:bCs/>
          <w:color w:val="000000"/>
          <w:sz w:val="23"/>
          <w:szCs w:val="23"/>
        </w:rPr>
      </w:pPr>
      <w:r w:rsidRPr="00133812">
        <w:rPr>
          <w:color w:val="000000"/>
          <w:sz w:val="23"/>
          <w:szCs w:val="23"/>
        </w:rPr>
        <w:t xml:space="preserve">- </w:t>
      </w:r>
      <w:r w:rsidRPr="00133812">
        <w:rPr>
          <w:i/>
          <w:iCs/>
          <w:color w:val="000000"/>
          <w:sz w:val="23"/>
          <w:szCs w:val="23"/>
        </w:rPr>
        <w:t xml:space="preserve">Wyraźny spadek </w:t>
      </w:r>
      <w:r w:rsidR="005D3B5B" w:rsidRPr="00133812">
        <w:rPr>
          <w:i/>
          <w:iCs/>
          <w:color w:val="000000"/>
          <w:sz w:val="23"/>
          <w:szCs w:val="23"/>
        </w:rPr>
        <w:t xml:space="preserve">zaległego </w:t>
      </w:r>
      <w:r w:rsidRPr="00133812">
        <w:rPr>
          <w:i/>
          <w:iCs/>
          <w:color w:val="000000"/>
          <w:sz w:val="23"/>
          <w:szCs w:val="23"/>
        </w:rPr>
        <w:t xml:space="preserve">zadłużenia sektora </w:t>
      </w:r>
      <w:proofErr w:type="spellStart"/>
      <w:r w:rsidRPr="00133812">
        <w:rPr>
          <w:i/>
          <w:iCs/>
          <w:color w:val="000000"/>
          <w:sz w:val="23"/>
          <w:szCs w:val="23"/>
        </w:rPr>
        <w:t>HoReCa</w:t>
      </w:r>
      <w:proofErr w:type="spellEnd"/>
      <w:r w:rsidRPr="00133812">
        <w:rPr>
          <w:i/>
          <w:iCs/>
          <w:color w:val="000000"/>
          <w:sz w:val="23"/>
          <w:szCs w:val="23"/>
        </w:rPr>
        <w:t xml:space="preserve"> na </w:t>
      </w:r>
      <w:r w:rsidR="00510EEA" w:rsidRPr="00133812">
        <w:rPr>
          <w:i/>
          <w:iCs/>
          <w:color w:val="000000"/>
          <w:sz w:val="23"/>
          <w:szCs w:val="23"/>
        </w:rPr>
        <w:t>wiosnę to</w:t>
      </w:r>
      <w:r w:rsidR="002E398E" w:rsidRPr="00133812">
        <w:rPr>
          <w:i/>
          <w:iCs/>
          <w:color w:val="000000"/>
          <w:sz w:val="23"/>
          <w:szCs w:val="23"/>
        </w:rPr>
        <w:t xml:space="preserve"> </w:t>
      </w:r>
      <w:r w:rsidRPr="00133812">
        <w:rPr>
          <w:i/>
          <w:iCs/>
          <w:color w:val="000000"/>
          <w:sz w:val="23"/>
          <w:szCs w:val="23"/>
        </w:rPr>
        <w:t>pozytywna wiadomość</w:t>
      </w:r>
      <w:r w:rsidR="00A00C5A" w:rsidRPr="00133812">
        <w:rPr>
          <w:i/>
          <w:iCs/>
          <w:color w:val="000000"/>
          <w:sz w:val="23"/>
          <w:szCs w:val="23"/>
        </w:rPr>
        <w:t xml:space="preserve"> </w:t>
      </w:r>
      <w:r w:rsidR="00510EEA" w:rsidRPr="00133812">
        <w:rPr>
          <w:i/>
          <w:iCs/>
          <w:color w:val="000000"/>
          <w:sz w:val="23"/>
          <w:szCs w:val="23"/>
        </w:rPr>
        <w:t>przed okresem</w:t>
      </w:r>
      <w:r w:rsidRPr="00133812">
        <w:rPr>
          <w:i/>
          <w:iCs/>
          <w:color w:val="000000"/>
          <w:sz w:val="23"/>
          <w:szCs w:val="23"/>
        </w:rPr>
        <w:t xml:space="preserve"> l</w:t>
      </w:r>
      <w:r w:rsidR="00A00C5A" w:rsidRPr="00133812">
        <w:rPr>
          <w:i/>
          <w:iCs/>
          <w:color w:val="000000"/>
          <w:sz w:val="23"/>
          <w:szCs w:val="23"/>
        </w:rPr>
        <w:t>etni</w:t>
      </w:r>
      <w:r w:rsidR="00A337FA" w:rsidRPr="00133812">
        <w:rPr>
          <w:i/>
          <w:iCs/>
          <w:color w:val="000000"/>
          <w:sz w:val="23"/>
          <w:szCs w:val="23"/>
        </w:rPr>
        <w:t>m</w:t>
      </w:r>
      <w:r w:rsidRPr="00133812">
        <w:rPr>
          <w:i/>
          <w:iCs/>
          <w:color w:val="000000"/>
          <w:sz w:val="23"/>
          <w:szCs w:val="23"/>
        </w:rPr>
        <w:t xml:space="preserve">, </w:t>
      </w:r>
      <w:r w:rsidR="00A337FA" w:rsidRPr="00133812">
        <w:rPr>
          <w:i/>
          <w:iCs/>
          <w:color w:val="000000"/>
          <w:sz w:val="23"/>
          <w:szCs w:val="23"/>
        </w:rPr>
        <w:t>jednak</w:t>
      </w:r>
      <w:r w:rsidRPr="00133812">
        <w:rPr>
          <w:i/>
          <w:iCs/>
          <w:color w:val="000000"/>
          <w:sz w:val="23"/>
          <w:szCs w:val="23"/>
        </w:rPr>
        <w:t xml:space="preserve"> dzisiejsza stabilizacja opiera się </w:t>
      </w:r>
      <w:r w:rsidR="00510EEA" w:rsidRPr="00133812">
        <w:rPr>
          <w:i/>
          <w:iCs/>
          <w:color w:val="000000"/>
          <w:sz w:val="23"/>
          <w:szCs w:val="23"/>
        </w:rPr>
        <w:t>na niestabilnych</w:t>
      </w:r>
      <w:r w:rsidR="005D3B5B" w:rsidRPr="00133812">
        <w:rPr>
          <w:i/>
          <w:iCs/>
          <w:color w:val="000000"/>
          <w:sz w:val="23"/>
          <w:szCs w:val="23"/>
        </w:rPr>
        <w:t xml:space="preserve"> </w:t>
      </w:r>
      <w:r w:rsidRPr="00133812">
        <w:rPr>
          <w:i/>
          <w:iCs/>
          <w:color w:val="000000"/>
          <w:sz w:val="23"/>
          <w:szCs w:val="23"/>
        </w:rPr>
        <w:t>fundamentach. Wyniki naszego badania Skaner MŚP jednoznacznie potwierdzają, że przedsiębiorcy działają pod ogromną presją kosztową, gdzie wydatki na zatrudnienie i bieżące utrzymanie obiektów rosną szybciej niż możliwości zakupowe Polaków. Ponad jedna trzecia konsumentów skraca lub modyfikuje urlopy z powodu drożyzny. To oznacza, że hotele i gastronomia muszą walczyć o klienta, który ogląda każdą wydaną złotówkę, jednocześnie ponosząc rekordowe nakłady na utrzymanie zespołów pracowniczych.</w:t>
      </w:r>
      <w:r w:rsidR="00A337FA" w:rsidRPr="00133812">
        <w:rPr>
          <w:i/>
          <w:iCs/>
          <w:color w:val="000000"/>
          <w:sz w:val="23"/>
          <w:szCs w:val="23"/>
        </w:rPr>
        <w:t xml:space="preserve"> W efekcie</w:t>
      </w:r>
      <w:r w:rsidR="005D2E91" w:rsidRPr="00133812">
        <w:rPr>
          <w:i/>
          <w:iCs/>
          <w:color w:val="000000"/>
          <w:sz w:val="23"/>
          <w:szCs w:val="23"/>
        </w:rPr>
        <w:t xml:space="preserve"> </w:t>
      </w:r>
      <w:r w:rsidR="00A337FA" w:rsidRPr="00133812">
        <w:rPr>
          <w:i/>
          <w:iCs/>
          <w:color w:val="000000"/>
          <w:sz w:val="23"/>
          <w:szCs w:val="23"/>
        </w:rPr>
        <w:t>p</w:t>
      </w:r>
      <w:r w:rsidRPr="00133812">
        <w:rPr>
          <w:i/>
          <w:iCs/>
          <w:color w:val="000000"/>
          <w:sz w:val="23"/>
          <w:szCs w:val="23"/>
        </w:rPr>
        <w:t>odnoszenie cen usług staje się dla co trzeciej firmy barierą ochronną przed utratą płynności finansowej</w:t>
      </w:r>
      <w:r w:rsidR="00303E41" w:rsidRPr="00133812">
        <w:rPr>
          <w:color w:val="000000"/>
          <w:sz w:val="23"/>
          <w:szCs w:val="23"/>
        </w:rPr>
        <w:t xml:space="preserve"> </w:t>
      </w:r>
      <w:r w:rsidR="00510EEA" w:rsidRPr="00133812">
        <w:rPr>
          <w:color w:val="000000"/>
          <w:sz w:val="23"/>
          <w:szCs w:val="23"/>
        </w:rPr>
        <w:t>– komentuje</w:t>
      </w:r>
      <w:r w:rsidRPr="00133812">
        <w:rPr>
          <w:color w:val="000000"/>
          <w:sz w:val="23"/>
          <w:szCs w:val="23"/>
        </w:rPr>
        <w:t xml:space="preserve"> </w:t>
      </w:r>
      <w:r w:rsidRPr="00133812">
        <w:rPr>
          <w:b/>
          <w:bCs/>
          <w:color w:val="000000"/>
          <w:sz w:val="23"/>
          <w:szCs w:val="23"/>
        </w:rPr>
        <w:t>dr hab. Waldemar Rogowski, główny analityk BIG InfoMonitor.</w:t>
      </w:r>
    </w:p>
    <w:p w14:paraId="25FA7141" w14:textId="3EEBAD5F" w:rsidR="00324890" w:rsidRPr="00133812" w:rsidRDefault="001F6B04">
      <w:pPr>
        <w:pStyle w:val="Nagwek3"/>
        <w:spacing w:before="280" w:after="80" w:line="259" w:lineRule="auto"/>
        <w:jc w:val="both"/>
        <w:rPr>
          <w:rFonts w:ascii="Calibri" w:eastAsia="Calibri" w:hAnsi="Calibri" w:cs="Calibri"/>
          <w:sz w:val="23"/>
          <w:szCs w:val="23"/>
        </w:rPr>
      </w:pPr>
      <w:r w:rsidRPr="00133812">
        <w:rPr>
          <w:rFonts w:ascii="Calibri" w:eastAsia="Calibri" w:hAnsi="Calibri" w:cs="Calibri"/>
          <w:sz w:val="23"/>
          <w:szCs w:val="23"/>
        </w:rPr>
        <w:t>Rentowność pod lupą. Jak przetrwać jesienne ochłodzenie?</w:t>
      </w:r>
    </w:p>
    <w:p w14:paraId="419ADE8B" w14:textId="72B4AA19" w:rsidR="005D2E91" w:rsidRPr="00133812" w:rsidRDefault="005D2E91">
      <w:pPr>
        <w:spacing w:before="240" w:after="240" w:line="259" w:lineRule="auto"/>
        <w:jc w:val="both"/>
        <w:rPr>
          <w:color w:val="000000"/>
          <w:sz w:val="23"/>
          <w:szCs w:val="23"/>
        </w:rPr>
      </w:pPr>
      <w:r w:rsidRPr="00133812">
        <w:rPr>
          <w:color w:val="000000"/>
          <w:sz w:val="23"/>
          <w:szCs w:val="23"/>
        </w:rPr>
        <w:t xml:space="preserve">Tegoroczna rentowność </w:t>
      </w:r>
      <w:r w:rsidR="00510EEA" w:rsidRPr="00133812">
        <w:rPr>
          <w:color w:val="000000"/>
          <w:sz w:val="23"/>
          <w:szCs w:val="23"/>
        </w:rPr>
        <w:t>sektora zależeć</w:t>
      </w:r>
      <w:r w:rsidR="001F6B04" w:rsidRPr="00133812">
        <w:rPr>
          <w:color w:val="000000"/>
          <w:sz w:val="23"/>
          <w:szCs w:val="23"/>
        </w:rPr>
        <w:t xml:space="preserve"> </w:t>
      </w:r>
      <w:r w:rsidRPr="00133812">
        <w:rPr>
          <w:color w:val="000000"/>
          <w:sz w:val="23"/>
          <w:szCs w:val="23"/>
        </w:rPr>
        <w:t xml:space="preserve">będzie </w:t>
      </w:r>
      <w:r w:rsidR="00D14A4F" w:rsidRPr="00133812">
        <w:rPr>
          <w:color w:val="000000"/>
          <w:sz w:val="23"/>
          <w:szCs w:val="23"/>
        </w:rPr>
        <w:t xml:space="preserve">od </w:t>
      </w:r>
      <w:r w:rsidRPr="00133812">
        <w:rPr>
          <w:color w:val="000000"/>
          <w:sz w:val="23"/>
          <w:szCs w:val="23"/>
        </w:rPr>
        <w:t xml:space="preserve">efektywności w </w:t>
      </w:r>
      <w:r w:rsidR="00510EEA" w:rsidRPr="00133812">
        <w:rPr>
          <w:color w:val="000000"/>
          <w:sz w:val="23"/>
          <w:szCs w:val="23"/>
        </w:rPr>
        <w:t>bilansowaniu letnich</w:t>
      </w:r>
      <w:r w:rsidR="001F6B04" w:rsidRPr="00133812">
        <w:rPr>
          <w:color w:val="000000"/>
          <w:sz w:val="23"/>
          <w:szCs w:val="23"/>
        </w:rPr>
        <w:t xml:space="preserve"> przychod</w:t>
      </w:r>
      <w:r w:rsidRPr="00133812">
        <w:rPr>
          <w:color w:val="000000"/>
          <w:sz w:val="23"/>
          <w:szCs w:val="23"/>
        </w:rPr>
        <w:t>ów</w:t>
      </w:r>
      <w:r w:rsidR="001F6B04" w:rsidRPr="00133812">
        <w:rPr>
          <w:color w:val="000000"/>
          <w:sz w:val="23"/>
          <w:szCs w:val="23"/>
        </w:rPr>
        <w:t xml:space="preserve"> z rosnącymi kosztami stałymi. Prawdziwym sprawdzianem dla kondycji branży nie będą pełne rezerwacje w lipcu czy sierpniu, </w:t>
      </w:r>
      <w:r w:rsidRPr="00133812">
        <w:rPr>
          <w:color w:val="000000"/>
          <w:sz w:val="23"/>
          <w:szCs w:val="23"/>
        </w:rPr>
        <w:t xml:space="preserve">lecz zachowanie płynności po zakończeniu sezonu. </w:t>
      </w:r>
      <w:r w:rsidR="001F6B04" w:rsidRPr="00133812">
        <w:rPr>
          <w:color w:val="000000"/>
          <w:sz w:val="23"/>
          <w:szCs w:val="23"/>
        </w:rPr>
        <w:lastRenderedPageBreak/>
        <w:t xml:space="preserve">Ostateczny bilans zysków i strat zadecyduje o </w:t>
      </w:r>
      <w:r w:rsidRPr="00133812">
        <w:rPr>
          <w:color w:val="000000"/>
          <w:sz w:val="23"/>
          <w:szCs w:val="23"/>
        </w:rPr>
        <w:t xml:space="preserve">trwałości </w:t>
      </w:r>
      <w:r w:rsidR="001F6B04" w:rsidRPr="00133812">
        <w:rPr>
          <w:color w:val="000000"/>
          <w:sz w:val="23"/>
          <w:szCs w:val="23"/>
        </w:rPr>
        <w:t>spadkow</w:t>
      </w:r>
      <w:r w:rsidRPr="00133812">
        <w:rPr>
          <w:color w:val="000000"/>
          <w:sz w:val="23"/>
          <w:szCs w:val="23"/>
        </w:rPr>
        <w:t>ego trendu zadłużenia</w:t>
      </w:r>
      <w:r w:rsidR="001F6B04" w:rsidRPr="00133812">
        <w:rPr>
          <w:color w:val="000000"/>
          <w:sz w:val="23"/>
          <w:szCs w:val="23"/>
        </w:rPr>
        <w:t xml:space="preserve"> w rejestrze dłużników</w:t>
      </w:r>
      <w:r w:rsidRPr="00133812">
        <w:rPr>
          <w:color w:val="000000"/>
          <w:sz w:val="23"/>
          <w:szCs w:val="23"/>
        </w:rPr>
        <w:t>.</w:t>
      </w:r>
    </w:p>
    <w:p w14:paraId="4D74855F" w14:textId="5280FC98" w:rsidR="00324890" w:rsidRPr="00133812" w:rsidRDefault="001F6B04">
      <w:pPr>
        <w:spacing w:before="240" w:after="240" w:line="259" w:lineRule="auto"/>
        <w:jc w:val="both"/>
        <w:rPr>
          <w:b/>
          <w:bCs/>
          <w:color w:val="000000"/>
          <w:sz w:val="23"/>
          <w:szCs w:val="23"/>
        </w:rPr>
      </w:pPr>
      <w:r w:rsidRPr="00133812">
        <w:rPr>
          <w:i/>
          <w:iCs/>
          <w:color w:val="000000"/>
          <w:sz w:val="23"/>
          <w:szCs w:val="23"/>
        </w:rPr>
        <w:t xml:space="preserve">- Letnie ożywienie z pewnością poprawi bieżącą płynność finansową i pozwoli na spłatę kolejnych zaległości, ale prawdziwym testem dla rentowności branży </w:t>
      </w:r>
      <w:proofErr w:type="spellStart"/>
      <w:r w:rsidRPr="00133812">
        <w:rPr>
          <w:i/>
          <w:iCs/>
          <w:color w:val="000000"/>
          <w:sz w:val="23"/>
          <w:szCs w:val="23"/>
        </w:rPr>
        <w:t>HoReCa</w:t>
      </w:r>
      <w:proofErr w:type="spellEnd"/>
      <w:r w:rsidRPr="00133812">
        <w:rPr>
          <w:i/>
          <w:iCs/>
          <w:color w:val="000000"/>
          <w:sz w:val="23"/>
          <w:szCs w:val="23"/>
        </w:rPr>
        <w:t xml:space="preserve"> będzie wczesna jesień. Firmy, które ulegną iluzji wysokich wakacyjnych obrotów i nie </w:t>
      </w:r>
      <w:r w:rsidR="0099481B" w:rsidRPr="00133812">
        <w:rPr>
          <w:i/>
          <w:iCs/>
          <w:color w:val="000000"/>
          <w:sz w:val="23"/>
          <w:szCs w:val="23"/>
        </w:rPr>
        <w:t>zbudują</w:t>
      </w:r>
      <w:r w:rsidRPr="00133812">
        <w:rPr>
          <w:i/>
          <w:iCs/>
          <w:color w:val="000000"/>
          <w:sz w:val="23"/>
          <w:szCs w:val="23"/>
        </w:rPr>
        <w:t xml:space="preserve"> odpowiedniej poduszki finansowej na pokrycie stałych kosztów w niskim sezonie, mogą po wakacjach napotkać trudności z regulowaniem bieżących zobowiązań. Sytuację</w:t>
      </w:r>
      <w:r w:rsidR="0099481B" w:rsidRPr="00133812">
        <w:rPr>
          <w:i/>
          <w:iCs/>
          <w:color w:val="000000"/>
          <w:sz w:val="23"/>
          <w:szCs w:val="23"/>
        </w:rPr>
        <w:t xml:space="preserve"> dodatkowo</w:t>
      </w:r>
      <w:r w:rsidRPr="00133812">
        <w:rPr>
          <w:i/>
          <w:iCs/>
          <w:color w:val="000000"/>
          <w:sz w:val="23"/>
          <w:szCs w:val="23"/>
        </w:rPr>
        <w:t xml:space="preserve"> komplikuje fakt, że ogromna część letnich przychodów jest konsumowana przez wysokie koszty zatrudnienia. Dzisiejsza presja płacowa w kurortach oraz konieczność zapewnienia pracownikom dodatkowych benefitów, takich jak darmowe zakwaterowanie czy wyżywienie, drastycznie obniżają marżę. Odbudowa kondycji finansowej branży to proces długofalowy, a nie jednorazowy zryw. Wygrają te podmioty, które postawią na rygorystyczny controlling budżetowy jeszcze przed nadejściem pierwszych jesiennych chłodów</w:t>
      </w:r>
      <w:r w:rsidR="00A00C5A" w:rsidRPr="00133812">
        <w:rPr>
          <w:i/>
          <w:iCs/>
          <w:color w:val="000000"/>
          <w:sz w:val="23"/>
          <w:szCs w:val="23"/>
        </w:rPr>
        <w:t xml:space="preserve"> </w:t>
      </w:r>
      <w:r w:rsidR="00510EEA" w:rsidRPr="00133812">
        <w:rPr>
          <w:i/>
          <w:iCs/>
          <w:color w:val="000000"/>
          <w:sz w:val="23"/>
          <w:szCs w:val="23"/>
        </w:rPr>
        <w:t>– podsumowuje</w:t>
      </w:r>
      <w:r w:rsidRPr="00133812">
        <w:rPr>
          <w:color w:val="000000"/>
          <w:sz w:val="23"/>
          <w:szCs w:val="23"/>
        </w:rPr>
        <w:t xml:space="preserve"> </w:t>
      </w:r>
      <w:r w:rsidR="00510EEA" w:rsidRPr="00133812">
        <w:rPr>
          <w:b/>
          <w:bCs/>
          <w:color w:val="000000"/>
          <w:sz w:val="23"/>
          <w:szCs w:val="23"/>
        </w:rPr>
        <w:t>Paweł Szarkowski, prezes BIG InfoMonitor.</w:t>
      </w:r>
    </w:p>
    <w:p w14:paraId="3806696A" w14:textId="77777777" w:rsidR="005D2E91" w:rsidRDefault="005D2E91">
      <w:pPr>
        <w:spacing w:line="276" w:lineRule="auto"/>
        <w:jc w:val="both"/>
        <w:rPr>
          <w:color w:val="000000"/>
          <w:sz w:val="22"/>
          <w:szCs w:val="22"/>
        </w:rPr>
      </w:pPr>
    </w:p>
    <w:p w14:paraId="49DAD068" w14:textId="77777777" w:rsidR="00A45FFF" w:rsidRPr="00510EEA" w:rsidRDefault="001F6B04">
      <w:pPr>
        <w:spacing w:line="276" w:lineRule="auto"/>
        <w:jc w:val="both"/>
        <w:rPr>
          <w:i/>
          <w:iCs/>
          <w:color w:val="000000"/>
          <w:sz w:val="18"/>
          <w:szCs w:val="18"/>
        </w:rPr>
      </w:pPr>
      <w:r w:rsidRPr="00510EEA">
        <w:rPr>
          <w:i/>
          <w:iCs/>
          <w:color w:val="000000"/>
          <w:sz w:val="18"/>
          <w:szCs w:val="18"/>
        </w:rPr>
        <w:t xml:space="preserve">Badanie „Skaner MSP” realizowane wśród mikro, małych i średnich firm, przeprowadzone przez Instytut Badań i Rozwiązań B2B </w:t>
      </w:r>
      <w:proofErr w:type="spellStart"/>
      <w:r w:rsidRPr="00510EEA">
        <w:rPr>
          <w:i/>
          <w:iCs/>
          <w:color w:val="000000"/>
          <w:sz w:val="18"/>
          <w:szCs w:val="18"/>
        </w:rPr>
        <w:t>Keralla</w:t>
      </w:r>
      <w:proofErr w:type="spellEnd"/>
      <w:r w:rsidRPr="00510EEA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510EEA">
        <w:rPr>
          <w:i/>
          <w:iCs/>
          <w:color w:val="000000"/>
          <w:sz w:val="18"/>
          <w:szCs w:val="18"/>
        </w:rPr>
        <w:t>Research</w:t>
      </w:r>
      <w:proofErr w:type="spellEnd"/>
      <w:r w:rsidRPr="00510EEA">
        <w:rPr>
          <w:i/>
          <w:iCs/>
          <w:color w:val="000000"/>
          <w:sz w:val="18"/>
          <w:szCs w:val="18"/>
        </w:rPr>
        <w:t>, na próbie 500 firm sprzedających z odroczonym terminem płatności, techniką wywiadów telefonicznych, 2Q2026.</w:t>
      </w:r>
    </w:p>
    <w:p w14:paraId="6BFBC9C2" w14:textId="6A7A12BA" w:rsidR="00324890" w:rsidRPr="00510EEA" w:rsidRDefault="001F6B04">
      <w:pPr>
        <w:spacing w:line="276" w:lineRule="auto"/>
        <w:jc w:val="both"/>
        <w:rPr>
          <w:i/>
          <w:iCs/>
          <w:color w:val="000000"/>
          <w:sz w:val="18"/>
          <w:szCs w:val="18"/>
        </w:rPr>
      </w:pPr>
      <w:r w:rsidRPr="00510EEA">
        <w:rPr>
          <w:i/>
          <w:iCs/>
          <w:color w:val="000000"/>
          <w:sz w:val="18"/>
          <w:szCs w:val="18"/>
        </w:rPr>
        <w:br/>
        <w:t xml:space="preserve">Badanie „Wzrost cen paliw a budżety domowe Polaków” wykonane dla BIG InfoMonitor przez </w:t>
      </w:r>
      <w:proofErr w:type="spellStart"/>
      <w:r w:rsidRPr="00510EEA">
        <w:rPr>
          <w:i/>
          <w:iCs/>
          <w:color w:val="000000"/>
          <w:sz w:val="18"/>
          <w:szCs w:val="18"/>
        </w:rPr>
        <w:t>Quality</w:t>
      </w:r>
      <w:proofErr w:type="spellEnd"/>
      <w:r w:rsidRPr="00510EEA">
        <w:rPr>
          <w:i/>
          <w:iCs/>
          <w:color w:val="000000"/>
          <w:sz w:val="18"/>
          <w:szCs w:val="18"/>
        </w:rPr>
        <w:t xml:space="preserve"> Watch metodą CAWI wśród 1050 osób, lipiec 2026.</w:t>
      </w:r>
    </w:p>
    <w:p w14:paraId="3577FCEE" w14:textId="77777777" w:rsidR="00324890" w:rsidRDefault="001F6B04">
      <w:pPr>
        <w:pBdr>
          <w:top w:val="nil"/>
          <w:left w:val="nil"/>
          <w:bottom w:val="nil"/>
          <w:right w:val="nil"/>
          <w:between w:val="nil"/>
        </w:pBdr>
        <w:spacing w:before="240" w:after="160" w:line="259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br/>
        <w:t>BIG InfoMonitor,</w:t>
      </w:r>
      <w:r>
        <w:rPr>
          <w:sz w:val="18"/>
          <w:szCs w:val="18"/>
        </w:rPr>
        <w:t xml:space="preserve"> spółka z Grupy BIK, już od 22 lat dostarcza rynkowi wiarygodne informacje o zadłużeniu osób fizycznych i firm. Pomaga w ten sposób w przeciwdziałaniu zatorom płatniczym i odzyskiwaniu należności. Spółka prowadzi rejestr dłużników, do którego na warunkach określonych w Ustawie o BIG, każdy może wpisać dłużnika – firmę lub konsumenta zalegającego z płatnościami. Oprócz zaległych długów BIG InfoMonitor gromadzi i udostępnia pozytywne informacje gospodarcze, czyli dane o terminowych płatnościach. Raporty z BIG InfoMonitor zawierają wiarygodne informacje o kondycji finansowej osób oraz firm i tym samym wspierają podmioty gospodarcze w dbaniu o płynność finansową.  BIG InfoMonitor posiada jedną z największych baz dłużników – zasoby rejestru obejmują ponad 114 mln informacji gospodarczych. Od początku działalności do rejestru dłużników BIG InfoMonitor wpisano blisko 42 mln zaległych zobowiązań o wartości 660 mld zł. Banki, firmy pożyczkowe i inne podmioty z rynku chętnie korzystają z raportów z BIG InfoMonitor w swoich procesach sprzedażowych. Badają w ten sposób wiarygodność płatniczą swoich klientów. Od początku działania BIG InfoMonitor udostępnił 363 mln raportów o wiarygodności płatniczej osób i firm.</w:t>
      </w:r>
    </w:p>
    <w:p w14:paraId="572F0E33" w14:textId="77777777" w:rsidR="00324890" w:rsidRDefault="001F6B04">
      <w:pPr>
        <w:spacing w:line="259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4340AF44" w14:textId="77777777" w:rsidR="00324890" w:rsidRDefault="001F6B04">
      <w:pPr>
        <w:spacing w:line="259" w:lineRule="auto"/>
        <w:jc w:val="both"/>
        <w:rPr>
          <w:sz w:val="18"/>
          <w:szCs w:val="18"/>
        </w:rPr>
      </w:pPr>
      <w:r>
        <w:rPr>
          <w:sz w:val="18"/>
          <w:szCs w:val="18"/>
        </w:rPr>
        <w:t>Informacje o dłużnikach przekazują do BIG InfoMonitor m.in. dostawcy energii elektrycznej, gazu, wody i inne przedsiębiorstwa użyteczności publicznej, banki, firmy pożyczkowe, operatorzy telefonii stacjonarnej i komórkowej, firmy ubezpieczeniowe, faktoringowe, leasingowe, sektor MŚP i duże firmy, zarządcy nieruchomości, transport publiczny, sądy, gminy i urzędy miasta, a także osoby fizyczne.</w:t>
      </w:r>
    </w:p>
    <w:p w14:paraId="23909D65" w14:textId="77777777" w:rsidR="00324890" w:rsidRDefault="001F6B04">
      <w:pPr>
        <w:spacing w:line="259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7DF2EF6C" w14:textId="77777777" w:rsidR="00324890" w:rsidRDefault="001F6B04">
      <w:pPr>
        <w:spacing w:line="259" w:lineRule="auto"/>
        <w:jc w:val="both"/>
        <w:rPr>
          <w:sz w:val="18"/>
          <w:szCs w:val="18"/>
        </w:rPr>
      </w:pPr>
      <w:r>
        <w:rPr>
          <w:sz w:val="18"/>
          <w:szCs w:val="18"/>
        </w:rPr>
        <w:t>BIG InfoMonitor umożliwia dostęp do baz: Biura Informacji Kredytowej i Związku Banków Polskich, dzięki czemu stanowi platformę wymiany informacji pomiędzy sektorem bankowym i pozostałymi sektorami gospodarki. Głównym akcjonariuszem BIG InfoMonitor jest Biuro Informacji Kredytowej. Więcej na</w:t>
      </w:r>
      <w:hyperlink r:id="rId8">
        <w:r w:rsidR="00324890">
          <w:rPr>
            <w:sz w:val="18"/>
            <w:szCs w:val="18"/>
          </w:rPr>
          <w:t xml:space="preserve"> </w:t>
        </w:r>
      </w:hyperlink>
      <w:hyperlink r:id="rId9">
        <w:r w:rsidR="00324890">
          <w:rPr>
            <w:color w:val="1155CC"/>
            <w:sz w:val="18"/>
            <w:szCs w:val="18"/>
            <w:u w:val="single"/>
          </w:rPr>
          <w:t>www.big.pl</w:t>
        </w:r>
      </w:hyperlink>
    </w:p>
    <w:p w14:paraId="6BD80A3A" w14:textId="77777777" w:rsidR="00324890" w:rsidRDefault="00324890">
      <w:pPr>
        <w:spacing w:line="240" w:lineRule="auto"/>
        <w:jc w:val="both"/>
        <w:rPr>
          <w:b/>
          <w:bCs/>
        </w:rPr>
      </w:pPr>
    </w:p>
    <w:p w14:paraId="5A0D46FC" w14:textId="77777777" w:rsidR="00324890" w:rsidRDefault="001F6B04">
      <w:pPr>
        <w:spacing w:line="240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Kontakt dla mediów:</w:t>
      </w:r>
    </w:p>
    <w:tbl>
      <w:tblPr>
        <w:tblStyle w:val="a"/>
        <w:tblW w:w="104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780"/>
        <w:gridCol w:w="3340"/>
        <w:gridCol w:w="3340"/>
      </w:tblGrid>
      <w:tr w:rsidR="00324890" w14:paraId="6B91A986" w14:textId="77777777">
        <w:trPr>
          <w:trHeight w:val="1440"/>
        </w:trPr>
        <w:tc>
          <w:tcPr>
            <w:tcW w:w="3780" w:type="dxa"/>
          </w:tcPr>
          <w:p w14:paraId="4A690B63" w14:textId="77777777" w:rsidR="00324890" w:rsidRDefault="001F6B04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Diana Borowiecka</w:t>
            </w:r>
          </w:p>
          <w:p w14:paraId="3AE6A6A3" w14:textId="77777777" w:rsidR="00324890" w:rsidRDefault="001F6B04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Biuro PR i Komunikacji</w:t>
            </w:r>
          </w:p>
          <w:p w14:paraId="3D93949B" w14:textId="77777777" w:rsidR="00324890" w:rsidRDefault="001F6B04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 +48 22 486 56 46</w:t>
            </w:r>
          </w:p>
          <w:p w14:paraId="61B8CC88" w14:textId="77777777" w:rsidR="00324890" w:rsidRDefault="001F6B04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kom.: + 48 607 146 583</w:t>
            </w:r>
          </w:p>
          <w:p w14:paraId="098B6F87" w14:textId="77777777" w:rsidR="00324890" w:rsidRDefault="001F6B04">
            <w:pPr>
              <w:spacing w:line="240" w:lineRule="auto"/>
              <w:ind w:left="-108"/>
              <w:jc w:val="both"/>
            </w:pPr>
            <w:r>
              <w:rPr>
                <w:sz w:val="18"/>
                <w:szCs w:val="18"/>
              </w:rPr>
              <w:t>diana.borowiecka@big.pl</w:t>
            </w:r>
          </w:p>
        </w:tc>
        <w:tc>
          <w:tcPr>
            <w:tcW w:w="3340" w:type="dxa"/>
          </w:tcPr>
          <w:p w14:paraId="454233A8" w14:textId="77777777" w:rsidR="00324890" w:rsidRDefault="00324890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</w:p>
        </w:tc>
        <w:tc>
          <w:tcPr>
            <w:tcW w:w="3340" w:type="dxa"/>
          </w:tcPr>
          <w:p w14:paraId="17C494EB" w14:textId="77777777" w:rsidR="00324890" w:rsidRDefault="00324890">
            <w:pPr>
              <w:spacing w:line="240" w:lineRule="auto"/>
              <w:jc w:val="both"/>
            </w:pPr>
          </w:p>
        </w:tc>
      </w:tr>
    </w:tbl>
    <w:p w14:paraId="4E2175AF" w14:textId="77777777" w:rsidR="00324890" w:rsidRDefault="00324890">
      <w:pPr>
        <w:jc w:val="both"/>
        <w:rPr>
          <w:color w:val="000000"/>
        </w:rPr>
      </w:pPr>
    </w:p>
    <w:p w14:paraId="74ACAC16" w14:textId="77777777" w:rsidR="00324890" w:rsidRDefault="00324890">
      <w:pPr>
        <w:jc w:val="both"/>
      </w:pPr>
    </w:p>
    <w:p w14:paraId="1F52CF51" w14:textId="77777777" w:rsidR="00324890" w:rsidRDefault="00324890">
      <w:pPr>
        <w:jc w:val="both"/>
      </w:pPr>
    </w:p>
    <w:p w14:paraId="46E80BB3" w14:textId="77777777" w:rsidR="00324890" w:rsidRDefault="00324890">
      <w:pPr>
        <w:jc w:val="both"/>
      </w:pPr>
    </w:p>
    <w:p w14:paraId="4F15B17C" w14:textId="77777777" w:rsidR="00324890" w:rsidRDefault="00324890"/>
    <w:sectPr w:rsidR="003248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41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2C222" w14:textId="77777777" w:rsidR="000F73A9" w:rsidRDefault="000F73A9">
      <w:pPr>
        <w:spacing w:line="240" w:lineRule="auto"/>
      </w:pPr>
      <w:r>
        <w:separator/>
      </w:r>
    </w:p>
  </w:endnote>
  <w:endnote w:type="continuationSeparator" w:id="0">
    <w:p w14:paraId="4CFA8DFE" w14:textId="77777777" w:rsidR="000F73A9" w:rsidRDefault="000F73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4C74B2F-3F6F-4287-8F5F-25FE6225D24C}"/>
    <w:embedBold r:id="rId2" w:fontKey="{EAECB558-9D8D-40E2-A03C-46B61672AECA}"/>
    <w:embedItalic r:id="rId3" w:fontKey="{7DEC33A2-A82E-4642-877C-38684B6C732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81242198-FA69-427D-90E4-029850F3D18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4DBC7779-6DAF-449C-AE32-9CC1DF1915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63784" w14:textId="77777777" w:rsidR="00324890" w:rsidRDefault="001F6B04"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hidden="0" allowOverlap="1" wp14:anchorId="6E5C17CF" wp14:editId="5E0A5F33">
              <wp:simplePos x="0" y="0"/>
              <wp:positionH relativeFrom="column">
                <wp:posOffset>4354513</wp:posOffset>
              </wp:positionH>
              <wp:positionV relativeFrom="paragraph">
                <wp:posOffset>-52368</wp:posOffset>
              </wp:positionV>
              <wp:extent cx="558165" cy="558165"/>
              <wp:effectExtent l="0" t="0" r="0" b="0"/>
              <wp:wrapNone/>
              <wp:docPr id="6" name="Prostokąt 6" descr="Informacje Jaw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AE5BA3" w14:textId="77777777" w:rsidR="00324890" w:rsidRDefault="001F6B04">
                          <w:pPr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0" tIns="0" rIns="25400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5C17CF" id="Prostokąt 6" o:spid="_x0000_s1026" alt="Informacje Jawne" style="position:absolute;margin-left:342.9pt;margin-top:-4.1pt;width:43.95pt;height:43.95pt;z-index:2516817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" filled="f" stroked="f">
              <v:textbox inset="0,0,20pt,15pt">
                <w:txbxContent>
                  <w:p w14:paraId="0EAE5BA3" w14:textId="77777777" w:rsidR="00324890" w:rsidRDefault="001F6B04">
                    <w:pPr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</w:p>
  <w:p w14:paraId="011C941B" w14:textId="77777777" w:rsidR="00324890" w:rsidRDefault="0032489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A8BF2" w14:textId="77777777" w:rsidR="00324890" w:rsidRDefault="001F6B04">
    <w:pPr>
      <w:widowControl w:val="0"/>
      <w:pBdr>
        <w:top w:val="nil"/>
        <w:left w:val="nil"/>
        <w:bottom w:val="nil"/>
        <w:right w:val="nil"/>
        <w:between w:val="nil"/>
      </w:pBdr>
      <w:spacing w:line="220" w:lineRule="auto"/>
      <w:rPr>
        <w:color w:val="9E9E9E"/>
        <w:sz w:val="16"/>
        <w:szCs w:val="16"/>
      </w:rPr>
    </w:pPr>
    <w:r>
      <w:rPr>
        <w:color w:val="9E9E9E"/>
        <w:sz w:val="16"/>
        <w:szCs w:val="16"/>
      </w:rPr>
      <w:t xml:space="preserve"> </w: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EF3233C" wp14:editId="609B8A5D">
              <wp:simplePos x="0" y="0"/>
              <wp:positionH relativeFrom="column">
                <wp:posOffset>-141267</wp:posOffset>
              </wp:positionH>
              <wp:positionV relativeFrom="paragraph">
                <wp:posOffset>-44750</wp:posOffset>
              </wp:positionV>
              <wp:extent cx="4800600" cy="1614170"/>
              <wp:effectExtent l="0" t="0" r="0" b="0"/>
              <wp:wrapSquare wrapText="bothSides" distT="45720" distB="45720" distL="114300" distR="114300"/>
              <wp:docPr id="17" name="Prostoką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50475" y="3077690"/>
                        <a:ext cx="45910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1BE311" w14:textId="77777777" w:rsidR="00324890" w:rsidRDefault="001F6B04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BFBFBF"/>
                              <w:sz w:val="16"/>
                            </w:rPr>
                            <w:t>Biuro Informacji Gospodarczej InfoMonitor S.A</w:t>
                          </w:r>
                          <w:r>
                            <w:rPr>
                              <w:color w:val="BFBFBF"/>
                              <w:sz w:val="16"/>
                            </w:rPr>
                            <w:t xml:space="preserve">. </w:t>
                          </w:r>
                          <w:r>
                            <w:rPr>
                              <w:color w:val="BFBFBF"/>
                              <w:sz w:val="16"/>
                            </w:rPr>
                            <w:br/>
                            <w:t>ul. Z. Modzelewskiego 77A, 02-679 Warszawa</w:t>
                          </w:r>
                        </w:p>
                        <w:p w14:paraId="6AE2AB2F" w14:textId="77777777" w:rsidR="00324890" w:rsidRDefault="001F6B04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color w:val="BFBFBF"/>
                              <w:sz w:val="16"/>
                            </w:rPr>
                            <w:t xml:space="preserve">tel. +48 22 486 5656, e-mail: </w:t>
                          </w:r>
                          <w:r>
                            <w:rPr>
                              <w:color w:val="BFBFBF"/>
                              <w:sz w:val="16"/>
                              <w:u w:val="single"/>
                            </w:rPr>
                            <w:t>biuro@big.pl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EF3233C" id="Prostokąt 17" o:spid="_x0000_s1027" style="position:absolute;margin-left:-11.1pt;margin-top:-3.5pt;width:378pt;height:127.1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" stroked="f">
              <v:textbox inset="2.53958mm,1.2694mm,2.53958mm,1.2694mm">
                <w:txbxContent>
                  <w:p w14:paraId="0A1BE311" w14:textId="77777777" w:rsidR="00324890" w:rsidRDefault="001F6B04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BFBFBF"/>
                        <w:sz w:val="16"/>
                      </w:rPr>
                      <w:t>Biuro Informacji Gospodarczej InfoMonitor S.A</w:t>
                    </w:r>
                    <w:r>
                      <w:rPr>
                        <w:color w:val="BFBFBF"/>
                        <w:sz w:val="16"/>
                      </w:rPr>
                      <w:t xml:space="preserve">. </w:t>
                    </w:r>
                    <w:r>
                      <w:rPr>
                        <w:color w:val="BFBFBF"/>
                        <w:sz w:val="16"/>
                      </w:rPr>
                      <w:br/>
                      <w:t>ul. Z. Modzelewskiego 77A, 02-679 Warszawa</w:t>
                    </w:r>
                  </w:p>
                  <w:p w14:paraId="6AE2AB2F" w14:textId="77777777" w:rsidR="00324890" w:rsidRDefault="001F6B04">
                    <w:pPr>
                      <w:spacing w:line="240" w:lineRule="auto"/>
                      <w:textDirection w:val="btLr"/>
                    </w:pPr>
                    <w:r>
                      <w:rPr>
                        <w:color w:val="BFBFBF"/>
                        <w:sz w:val="16"/>
                      </w:rPr>
                      <w:t xml:space="preserve">tel. +48 22 486 5656, e-mail: </w:t>
                    </w:r>
                    <w:r>
                      <w:rPr>
                        <w:color w:val="BFBFBF"/>
                        <w:sz w:val="16"/>
                        <w:u w:val="single"/>
                      </w:rPr>
                      <w:t>biuro@big.pl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17FC42" wp14:editId="15354E17">
              <wp:simplePos x="0" y="0"/>
              <wp:positionH relativeFrom="column">
                <wp:posOffset>-954068</wp:posOffset>
              </wp:positionH>
              <wp:positionV relativeFrom="paragraph">
                <wp:posOffset>10044113</wp:posOffset>
              </wp:positionV>
              <wp:extent cx="7769860" cy="482600"/>
              <wp:effectExtent l="0" t="0" r="0" b="0"/>
              <wp:wrapNone/>
              <wp:docPr id="15" name="Prostokąt 15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32F7CC" w14:textId="77777777" w:rsidR="00324890" w:rsidRDefault="001F6B04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17FC42" id="Prostokąt 15" o:spid="_x0000_s1028" alt="{&quot;HashCode&quot;:-1048850003,&quot;Height&quot;:841.0,&quot;Width&quot;:595.0,&quot;Placement&quot;:&quot;Footer&quot;,&quot;Index&quot;:&quot;Primary&quot;,&quot;Section&quot;:1,&quot;Top&quot;:0.0,&quot;Left&quot;:0.0}" style="position:absolute;margin-left:-75.1pt;margin-top:790.9pt;width:611.8pt;height:3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" filled="f" stroked="f">
              <v:textbox inset="2.53958mm,0,20pt,0">
                <w:txbxContent>
                  <w:p w14:paraId="4432F7CC" w14:textId="77777777" w:rsidR="00324890" w:rsidRDefault="001F6B04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3901813A" wp14:editId="09C762BE">
              <wp:simplePos x="0" y="0"/>
              <wp:positionH relativeFrom="column">
                <wp:posOffset>-954068</wp:posOffset>
              </wp:positionH>
              <wp:positionV relativeFrom="paragraph">
                <wp:posOffset>10145713</wp:posOffset>
              </wp:positionV>
              <wp:extent cx="7684135" cy="396875"/>
              <wp:effectExtent l="0" t="0" r="0" b="0"/>
              <wp:wrapNone/>
              <wp:docPr id="23" name="Prostokąt 23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6E5078" w14:textId="77777777" w:rsidR="00324890" w:rsidRDefault="001F6B04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01813A" id="Prostokąt 23" o:spid="_x0000_s1029" alt="{&quot;HashCode&quot;:-1048850003,&quot;Height&quot;:841.0,&quot;Width&quot;:595.0,&quot;Placement&quot;:&quot;Footer&quot;,&quot;Index&quot;:&quot;Primary&quot;,&quot;Section&quot;:1,&quot;Top&quot;:0.0,&quot;Left&quot;:0.0}" style="position:absolute;margin-left:-75.1pt;margin-top:798.9pt;width:605.05pt;height:3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" filled="f" stroked="f">
              <v:textbox inset="2.53958mm,0,20pt,0">
                <w:txbxContent>
                  <w:p w14:paraId="636E5078" w14:textId="77777777" w:rsidR="00324890" w:rsidRDefault="001F6B04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hidden="0" allowOverlap="1" wp14:anchorId="4123D03D" wp14:editId="15F89D5D">
              <wp:simplePos x="0" y="0"/>
              <wp:positionH relativeFrom="column">
                <wp:posOffset>4354513</wp:posOffset>
              </wp:positionH>
              <wp:positionV relativeFrom="paragraph">
                <wp:posOffset>-52368</wp:posOffset>
              </wp:positionV>
              <wp:extent cx="558165" cy="558165"/>
              <wp:effectExtent l="0" t="0" r="0" b="0"/>
              <wp:wrapNone/>
              <wp:docPr id="22" name="Prostokąt 22" descr="Informacje Jaw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5E6E2A" w14:textId="77777777" w:rsidR="00324890" w:rsidRDefault="001F6B04">
                          <w:pPr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0" tIns="0" rIns="25400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23D03D" id="Prostokąt 22" o:spid="_x0000_s1030" alt="Informacje Jawne" style="position:absolute;margin-left:342.9pt;margin-top:-4.1pt;width:43.95pt;height:43.95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" filled="f" stroked="f">
              <v:textbox inset="0,0,20pt,15pt">
                <w:txbxContent>
                  <w:p w14:paraId="405E6E2A" w14:textId="77777777" w:rsidR="00324890" w:rsidRDefault="001F6B04">
                    <w:pPr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7DB9AD28" wp14:editId="5734D675">
              <wp:simplePos x="0" y="0"/>
              <wp:positionH relativeFrom="column">
                <wp:posOffset>-954068</wp:posOffset>
              </wp:positionH>
              <wp:positionV relativeFrom="paragraph">
                <wp:posOffset>10044113</wp:posOffset>
              </wp:positionV>
              <wp:extent cx="7760335" cy="473075"/>
              <wp:effectExtent l="0" t="0" r="0" b="0"/>
              <wp:wrapNone/>
              <wp:docPr id="20" name="Prostokąt 20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A744BE" w14:textId="77777777" w:rsidR="00324890" w:rsidRDefault="001F6B04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B9AD28" id="Prostokąt 20" o:spid="_x0000_s1031" alt="{&quot;HashCode&quot;:-1048850003,&quot;Height&quot;:841.0,&quot;Width&quot;:595.0,&quot;Placement&quot;:&quot;Footer&quot;,&quot;Index&quot;:&quot;Primary&quot;,&quot;Section&quot;:1,&quot;Top&quot;:0.0,&quot;Left&quot;:0.0}" style="position:absolute;margin-left:-75.1pt;margin-top:790.9pt;width:611.05pt;height:3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" filled="f" stroked="f">
              <v:textbox inset="2.53958mm,0,20pt,0">
                <w:txbxContent>
                  <w:p w14:paraId="18A744BE" w14:textId="77777777" w:rsidR="00324890" w:rsidRDefault="001F6B04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21143B52" wp14:editId="20347316">
              <wp:simplePos x="0" y="0"/>
              <wp:positionH relativeFrom="column">
                <wp:posOffset>-954068</wp:posOffset>
              </wp:positionH>
              <wp:positionV relativeFrom="paragraph">
                <wp:posOffset>10056813</wp:posOffset>
              </wp:positionV>
              <wp:extent cx="7750810" cy="463550"/>
              <wp:effectExtent l="0" t="0" r="0" b="0"/>
              <wp:wrapNone/>
              <wp:docPr id="12" name="Prostokąt 12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BC81A" w14:textId="77777777" w:rsidR="00324890" w:rsidRDefault="001F6B04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143B52" id="Prostokąt 12" o:spid="_x0000_s1032" alt="{&quot;HashCode&quot;:-1048850003,&quot;Height&quot;:841.0,&quot;Width&quot;:595.0,&quot;Placement&quot;:&quot;Footer&quot;,&quot;Index&quot;:&quot;Primary&quot;,&quot;Section&quot;:1,&quot;Top&quot;:0.0,&quot;Left&quot;:0.0}" style="position:absolute;margin-left:-75.1pt;margin-top:791.9pt;width:610.3pt;height:3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" filled="f" stroked="f">
              <v:textbox inset="2.53958mm,0,20pt,0">
                <w:txbxContent>
                  <w:p w14:paraId="2E3BC81A" w14:textId="77777777" w:rsidR="00324890" w:rsidRDefault="001F6B04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 wp14:anchorId="172FD29C" wp14:editId="20AF6651">
              <wp:simplePos x="0" y="0"/>
              <wp:positionH relativeFrom="column">
                <wp:posOffset>-954068</wp:posOffset>
              </wp:positionH>
              <wp:positionV relativeFrom="paragraph">
                <wp:posOffset>10069513</wp:posOffset>
              </wp:positionV>
              <wp:extent cx="7741285" cy="454025"/>
              <wp:effectExtent l="0" t="0" r="0" b="0"/>
              <wp:wrapNone/>
              <wp:docPr id="11" name="Prostokąt 11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1CA458" w14:textId="77777777" w:rsidR="00324890" w:rsidRDefault="001F6B04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2FD29C" id="Prostokąt 11" o:spid="_x0000_s1033" alt="{&quot;HashCode&quot;:-1048850003,&quot;Height&quot;:841.0,&quot;Width&quot;:595.0,&quot;Placement&quot;:&quot;Footer&quot;,&quot;Index&quot;:&quot;Primary&quot;,&quot;Section&quot;:1,&quot;Top&quot;:0.0,&quot;Left&quot;:0.0}" style="position:absolute;margin-left:-75.1pt;margin-top:792.9pt;width:609.55pt;height:3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" filled="f" stroked="f">
              <v:textbox inset="2.53958mm,0,20pt,0">
                <w:txbxContent>
                  <w:p w14:paraId="121CA458" w14:textId="77777777" w:rsidR="00324890" w:rsidRDefault="001F6B04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hidden="0" allowOverlap="1" wp14:anchorId="03F4FB62" wp14:editId="685C9CCA">
              <wp:simplePos x="0" y="0"/>
              <wp:positionH relativeFrom="column">
                <wp:posOffset>-954068</wp:posOffset>
              </wp:positionH>
              <wp:positionV relativeFrom="paragraph">
                <wp:posOffset>10082213</wp:posOffset>
              </wp:positionV>
              <wp:extent cx="7731760" cy="444500"/>
              <wp:effectExtent l="0" t="0" r="0" b="0"/>
              <wp:wrapNone/>
              <wp:docPr id="14" name="Prostokąt 14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733BC" w14:textId="77777777" w:rsidR="00324890" w:rsidRDefault="001F6B04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F4FB62" id="Prostokąt 14" o:spid="_x0000_s1034" alt="{&quot;HashCode&quot;:-1048850003,&quot;Height&quot;:841.0,&quot;Width&quot;:595.0,&quot;Placement&quot;:&quot;Footer&quot;,&quot;Index&quot;:&quot;Primary&quot;,&quot;Section&quot;:1,&quot;Top&quot;:0.0,&quot;Left&quot;:0.0}" style="position:absolute;margin-left:-75.1pt;margin-top:793.9pt;width:608.8pt;height: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" filled="f" stroked="f">
              <v:textbox inset="2.53958mm,0,20pt,0">
                <w:txbxContent>
                  <w:p w14:paraId="060733BC" w14:textId="77777777" w:rsidR="00324890" w:rsidRDefault="001F6B04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hidden="0" allowOverlap="1" wp14:anchorId="43F7E872" wp14:editId="189D28F2">
              <wp:simplePos x="0" y="0"/>
              <wp:positionH relativeFrom="column">
                <wp:posOffset>-954068</wp:posOffset>
              </wp:positionH>
              <wp:positionV relativeFrom="paragraph">
                <wp:posOffset>10094913</wp:posOffset>
              </wp:positionV>
              <wp:extent cx="7722235" cy="434975"/>
              <wp:effectExtent l="0" t="0" r="0" b="0"/>
              <wp:wrapNone/>
              <wp:docPr id="13" name="Prostokąt 13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CD4735" w14:textId="77777777" w:rsidR="00324890" w:rsidRDefault="001F6B04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3F7E872" id="Prostokąt 13" o:spid="_x0000_s1035" alt="{&quot;HashCode&quot;:-1048850003,&quot;Height&quot;:841.0,&quot;Width&quot;:595.0,&quot;Placement&quot;:&quot;Footer&quot;,&quot;Index&quot;:&quot;Primary&quot;,&quot;Section&quot;:1,&quot;Top&quot;:0.0,&quot;Left&quot;:0.0}" style="position:absolute;margin-left:-75.1pt;margin-top:794.9pt;width:608.05pt;height:3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" filled="f" stroked="f">
              <v:textbox inset="2.53958mm,0,20pt,0">
                <w:txbxContent>
                  <w:p w14:paraId="23CD4735" w14:textId="77777777" w:rsidR="00324890" w:rsidRDefault="001F6B04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hidden="0" allowOverlap="1" wp14:anchorId="603882FC" wp14:editId="7305EACA">
              <wp:simplePos x="0" y="0"/>
              <wp:positionH relativeFrom="column">
                <wp:posOffset>-954068</wp:posOffset>
              </wp:positionH>
              <wp:positionV relativeFrom="paragraph">
                <wp:posOffset>10107613</wp:posOffset>
              </wp:positionV>
              <wp:extent cx="7712710" cy="425450"/>
              <wp:effectExtent l="0" t="0" r="0" b="0"/>
              <wp:wrapNone/>
              <wp:docPr id="10" name="Prostokąt 10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86945D" w14:textId="77777777" w:rsidR="00324890" w:rsidRDefault="001F6B04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03882FC" id="Prostokąt 10" o:spid="_x0000_s1036" alt="{&quot;HashCode&quot;:-1048850003,&quot;Height&quot;:841.0,&quot;Width&quot;:595.0,&quot;Placement&quot;:&quot;Footer&quot;,&quot;Index&quot;:&quot;Primary&quot;,&quot;Section&quot;:1,&quot;Top&quot;:0.0,&quot;Left&quot;:0.0}" style="position:absolute;margin-left:-75.1pt;margin-top:795.9pt;width:607.3pt;height:3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" filled="f" stroked="f">
              <v:textbox inset="2.53958mm,0,20pt,0">
                <w:txbxContent>
                  <w:p w14:paraId="2686945D" w14:textId="77777777" w:rsidR="00324890" w:rsidRDefault="001F6B04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hidden="0" allowOverlap="1" wp14:anchorId="450D4124" wp14:editId="2888E25D">
              <wp:simplePos x="0" y="0"/>
              <wp:positionH relativeFrom="column">
                <wp:posOffset>-954068</wp:posOffset>
              </wp:positionH>
              <wp:positionV relativeFrom="paragraph">
                <wp:posOffset>10133013</wp:posOffset>
              </wp:positionV>
              <wp:extent cx="7693660" cy="406400"/>
              <wp:effectExtent l="0" t="0" r="0" b="0"/>
              <wp:wrapNone/>
              <wp:docPr id="9" name="Prostokąt 9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D56520" w14:textId="77777777" w:rsidR="00324890" w:rsidRDefault="001F6B04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0D4124" id="Prostokąt 9" o:spid="_x0000_s1037" alt="{&quot;HashCode&quot;:-1048850003,&quot;Height&quot;:841.0,&quot;Width&quot;:595.0,&quot;Placement&quot;:&quot;Footer&quot;,&quot;Index&quot;:&quot;Primary&quot;,&quot;Section&quot;:1,&quot;Top&quot;:0.0,&quot;Left&quot;:0.0}" style="position:absolute;margin-left:-75.1pt;margin-top:797.9pt;width:605.8pt;height:3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h1wQEAAFsDAAAOAAAAZHJzL2Uyb0RvYy54bWysU9tu2zAMfR+wfxD0vvgSO2mNOMWwIsOA&#10;YgvQ9QNkWYoFyJJGKbHz96OUtNnlbdgLTVIEec4hvXmYR01OAryypqXFIqdEGG57ZQ4tffm+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" filled="f" stroked="f">
              <v:textbox inset="2.53958mm,0,20pt,0">
                <w:txbxContent>
                  <w:p w14:paraId="71D56520" w14:textId="77777777" w:rsidR="00324890" w:rsidRDefault="001F6B04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</w:p>
  <w:p w14:paraId="76F79781" w14:textId="77777777" w:rsidR="00324890" w:rsidRDefault="001F6B04">
    <w:pPr>
      <w:widowControl w:val="0"/>
      <w:pBdr>
        <w:top w:val="nil"/>
        <w:left w:val="nil"/>
        <w:bottom w:val="nil"/>
        <w:right w:val="nil"/>
        <w:between w:val="nil"/>
      </w:pBdr>
      <w:jc w:val="right"/>
      <w:rPr>
        <w:color w:val="44546A"/>
      </w:rPr>
    </w:pPr>
    <w:r>
      <w:rPr>
        <w:color w:val="44546A"/>
      </w:rPr>
      <w:fldChar w:fldCharType="begin"/>
    </w:r>
    <w:r>
      <w:rPr>
        <w:color w:val="44546A"/>
      </w:rPr>
      <w:instrText>PAGE</w:instrText>
    </w:r>
    <w:r>
      <w:rPr>
        <w:color w:val="44546A"/>
      </w:rPr>
      <w:fldChar w:fldCharType="separate"/>
    </w:r>
    <w:r w:rsidR="00A45FFF">
      <w:rPr>
        <w:noProof/>
        <w:color w:val="44546A"/>
      </w:rPr>
      <w:t>2</w:t>
    </w:r>
    <w:r>
      <w:rPr>
        <w:color w:val="44546A"/>
      </w:rPr>
      <w:fldChar w:fldCharType="end"/>
    </w:r>
    <w:r>
      <w:rPr>
        <w:color w:val="44546A"/>
      </w:rPr>
      <w:t>/</w:t>
    </w:r>
    <w:r>
      <w:rPr>
        <w:color w:val="44546A"/>
      </w:rPr>
      <w:fldChar w:fldCharType="begin"/>
    </w:r>
    <w:r>
      <w:rPr>
        <w:color w:val="44546A"/>
      </w:rPr>
      <w:instrText>NUMPAGES</w:instrText>
    </w:r>
    <w:r>
      <w:rPr>
        <w:color w:val="44546A"/>
      </w:rPr>
      <w:fldChar w:fldCharType="separate"/>
    </w:r>
    <w:r w:rsidR="00A45FFF">
      <w:rPr>
        <w:noProof/>
        <w:color w:val="44546A"/>
      </w:rPr>
      <w:t>3</w:t>
    </w:r>
    <w:r>
      <w:rPr>
        <w:color w:val="44546A"/>
      </w:rPr>
      <w:fldChar w:fldCharType="end"/>
    </w:r>
  </w:p>
  <w:p w14:paraId="137C32D7" w14:textId="77777777" w:rsidR="00324890" w:rsidRDefault="00324890">
    <w:pPr>
      <w:widowControl w:val="0"/>
      <w:pBdr>
        <w:top w:val="nil"/>
        <w:left w:val="nil"/>
        <w:bottom w:val="nil"/>
        <w:right w:val="nil"/>
        <w:between w:val="nil"/>
      </w:pBdr>
      <w:spacing w:line="220" w:lineRule="auto"/>
      <w:rPr>
        <w:color w:val="9E9E9E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B579" w14:textId="77777777" w:rsidR="00324890" w:rsidRDefault="001F6B04">
    <w:pPr>
      <w:widowControl w:val="0"/>
      <w:pBdr>
        <w:top w:val="nil"/>
        <w:left w:val="nil"/>
        <w:bottom w:val="nil"/>
        <w:right w:val="nil"/>
        <w:between w:val="nil"/>
      </w:pBdr>
      <w:spacing w:line="220" w:lineRule="auto"/>
      <w:rPr>
        <w:color w:val="9E9E9E"/>
        <w:sz w:val="16"/>
        <w:szCs w:val="16"/>
      </w:rPr>
    </w:pPr>
    <w:r>
      <w:rPr>
        <w:color w:val="9E9E9E"/>
        <w:sz w:val="16"/>
        <w:szCs w:val="16"/>
      </w:rPr>
      <w:t xml:space="preserve"> </w:t>
    </w: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hidden="0" allowOverlap="1" wp14:anchorId="6EFD10A0" wp14:editId="7D73C049">
              <wp:simplePos x="0" y="0"/>
              <wp:positionH relativeFrom="column">
                <wp:posOffset>-141267</wp:posOffset>
              </wp:positionH>
              <wp:positionV relativeFrom="paragraph">
                <wp:posOffset>-44750</wp:posOffset>
              </wp:positionV>
              <wp:extent cx="4800600" cy="1614170"/>
              <wp:effectExtent l="0" t="0" r="0" b="0"/>
              <wp:wrapSquare wrapText="bothSides" distT="45720" distB="45720" distL="114300" distR="114300"/>
              <wp:docPr id="16" name="Prostokąt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50475" y="3077690"/>
                        <a:ext cx="45910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FCAD1B" w14:textId="77777777" w:rsidR="00324890" w:rsidRDefault="001F6B04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BFBFBF"/>
                              <w:sz w:val="16"/>
                            </w:rPr>
                            <w:t>Biuro Informacji Gospodarczej InfoMonitor S.A</w:t>
                          </w:r>
                          <w:r>
                            <w:rPr>
                              <w:color w:val="BFBFBF"/>
                              <w:sz w:val="16"/>
                            </w:rPr>
                            <w:t xml:space="preserve">. </w:t>
                          </w:r>
                          <w:r>
                            <w:rPr>
                              <w:color w:val="BFBFBF"/>
                              <w:sz w:val="16"/>
                            </w:rPr>
                            <w:br/>
                            <w:t>ul. Z. Modzelewskiego 77A, 02-679 Warszawa</w:t>
                          </w:r>
                        </w:p>
                        <w:p w14:paraId="2A89DBF2" w14:textId="77777777" w:rsidR="00324890" w:rsidRDefault="001F6B04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color w:val="BFBFBF"/>
                              <w:sz w:val="16"/>
                            </w:rPr>
                            <w:t xml:space="preserve">tel. +48 22 486 5656, e-mail: </w:t>
                          </w:r>
                          <w:r>
                            <w:rPr>
                              <w:color w:val="BFBFBF"/>
                              <w:sz w:val="16"/>
                              <w:u w:val="single"/>
                            </w:rPr>
                            <w:t>biuro@big.pl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FD10A0" id="Prostokąt 16" o:spid="_x0000_s1038" style="position:absolute;margin-left:-11.1pt;margin-top:-3.5pt;width:378pt;height:127.1pt;z-index:2516705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" stroked="f">
              <v:textbox inset="2.53958mm,1.2694mm,2.53958mm,1.2694mm">
                <w:txbxContent>
                  <w:p w14:paraId="5AFCAD1B" w14:textId="77777777" w:rsidR="00324890" w:rsidRDefault="001F6B04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BFBFBF"/>
                        <w:sz w:val="16"/>
                      </w:rPr>
                      <w:t>Biuro Informacji Gospodarczej InfoMonitor S.A</w:t>
                    </w:r>
                    <w:r>
                      <w:rPr>
                        <w:color w:val="BFBFBF"/>
                        <w:sz w:val="16"/>
                      </w:rPr>
                      <w:t xml:space="preserve">. </w:t>
                    </w:r>
                    <w:r>
                      <w:rPr>
                        <w:color w:val="BFBFBF"/>
                        <w:sz w:val="16"/>
                      </w:rPr>
                      <w:br/>
                      <w:t>ul. Z. Modzelewskiego 77A, 02-679 Warszawa</w:t>
                    </w:r>
                  </w:p>
                  <w:p w14:paraId="2A89DBF2" w14:textId="77777777" w:rsidR="00324890" w:rsidRDefault="001F6B04">
                    <w:pPr>
                      <w:spacing w:line="240" w:lineRule="auto"/>
                      <w:textDirection w:val="btLr"/>
                    </w:pPr>
                    <w:r>
                      <w:rPr>
                        <w:color w:val="BFBFBF"/>
                        <w:sz w:val="16"/>
                      </w:rPr>
                      <w:t xml:space="preserve">tel. +48 22 486 5656, e-mail: </w:t>
                    </w:r>
                    <w:r>
                      <w:rPr>
                        <w:color w:val="BFBFBF"/>
                        <w:sz w:val="16"/>
                        <w:u w:val="single"/>
                      </w:rPr>
                      <w:t>biuro@big.pl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hidden="0" allowOverlap="1" wp14:anchorId="5CA49B97" wp14:editId="31F1DF6D">
              <wp:simplePos x="0" y="0"/>
              <wp:positionH relativeFrom="column">
                <wp:posOffset>-954068</wp:posOffset>
              </wp:positionH>
              <wp:positionV relativeFrom="paragraph">
                <wp:posOffset>10044113</wp:posOffset>
              </wp:positionV>
              <wp:extent cx="7769860" cy="482600"/>
              <wp:effectExtent l="0" t="0" r="0" b="0"/>
              <wp:wrapNone/>
              <wp:docPr id="18" name="Prostokąt 18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218675" w14:textId="77777777" w:rsidR="00324890" w:rsidRDefault="001F6B04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CA49B97" id="Prostokąt 18" o:spid="_x0000_s1039" alt="{&quot;HashCode&quot;:-1048850003,&quot;Height&quot;:841.0,&quot;Width&quot;:595.0,&quot;Placement&quot;:&quot;Footer&quot;,&quot;Index&quot;:&quot;FirstPage&quot;,&quot;Section&quot;:1,&quot;Top&quot;:0.0,&quot;Left&quot;:0.0}" style="position:absolute;margin-left:-75.1pt;margin-top:790.9pt;width:611.8pt;height:3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" filled="f" stroked="f">
              <v:textbox inset="2.53958mm,0,20pt,0">
                <w:txbxContent>
                  <w:p w14:paraId="57218675" w14:textId="77777777" w:rsidR="00324890" w:rsidRDefault="001F6B04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hidden="0" allowOverlap="1" wp14:anchorId="27151DD5" wp14:editId="702647EC">
              <wp:simplePos x="0" y="0"/>
              <wp:positionH relativeFrom="column">
                <wp:posOffset>-954068</wp:posOffset>
              </wp:positionH>
              <wp:positionV relativeFrom="paragraph">
                <wp:posOffset>10044113</wp:posOffset>
              </wp:positionV>
              <wp:extent cx="7760335" cy="473075"/>
              <wp:effectExtent l="0" t="0" r="0" b="0"/>
              <wp:wrapNone/>
              <wp:docPr id="19" name="Prostokąt 19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6AF80" w14:textId="77777777" w:rsidR="00324890" w:rsidRDefault="001F6B04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7151DD5" id="Prostokąt 19" o:spid="_x0000_s1040" alt="{&quot;HashCode&quot;:-1048850003,&quot;Height&quot;:841.0,&quot;Width&quot;:595.0,&quot;Placement&quot;:&quot;Footer&quot;,&quot;Index&quot;:&quot;FirstPage&quot;,&quot;Section&quot;:1,&quot;Top&quot;:0.0,&quot;Left&quot;:0.0}" style="position:absolute;margin-left:-75.1pt;margin-top:790.9pt;width:611.05pt;height:37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lJnwQEAAFsDAAAOAAAAZHJzL2Uyb0RvYy54bWysU9tu2zAMfR+wfxD0vvgSO2mNOMWwIsOA&#10;YgvQ9QNkWYoFyJJGKbHz96OUtNnlbdgLTVIEec4hvXmYR01OAryypqXFIqdEGG57ZQ4tffm+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" filled="f" stroked="f">
              <v:textbox inset="2.53958mm,0,20pt,0">
                <w:txbxContent>
                  <w:p w14:paraId="1DE6AF80" w14:textId="77777777" w:rsidR="00324890" w:rsidRDefault="001F6B04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hidden="0" allowOverlap="1" wp14:anchorId="07A216E2" wp14:editId="7054902D">
              <wp:simplePos x="0" y="0"/>
              <wp:positionH relativeFrom="column">
                <wp:posOffset>-954068</wp:posOffset>
              </wp:positionH>
              <wp:positionV relativeFrom="paragraph">
                <wp:posOffset>10056813</wp:posOffset>
              </wp:positionV>
              <wp:extent cx="7750810" cy="463550"/>
              <wp:effectExtent l="0" t="0" r="0" b="0"/>
              <wp:wrapNone/>
              <wp:docPr id="21" name="Prostokąt 21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1D02DA" w14:textId="77777777" w:rsidR="00324890" w:rsidRDefault="001F6B04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7A216E2" id="Prostokąt 21" o:spid="_x0000_s1041" alt="{&quot;HashCode&quot;:-1048850003,&quot;Height&quot;:841.0,&quot;Width&quot;:595.0,&quot;Placement&quot;:&quot;Footer&quot;,&quot;Index&quot;:&quot;FirstPage&quot;,&quot;Section&quot;:1,&quot;Top&quot;:0.0,&quot;Left&quot;:0.0}" style="position:absolute;margin-left:-75.1pt;margin-top:791.9pt;width:610.3pt;height:36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" filled="f" stroked="f">
              <v:textbox inset="2.53958mm,0,20pt,0">
                <w:txbxContent>
                  <w:p w14:paraId="0F1D02DA" w14:textId="77777777" w:rsidR="00324890" w:rsidRDefault="001F6B04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hidden="0" allowOverlap="1" wp14:anchorId="772BF166" wp14:editId="6BD8DB5A">
              <wp:simplePos x="0" y="0"/>
              <wp:positionH relativeFrom="column">
                <wp:posOffset>-954068</wp:posOffset>
              </wp:positionH>
              <wp:positionV relativeFrom="paragraph">
                <wp:posOffset>10069513</wp:posOffset>
              </wp:positionV>
              <wp:extent cx="7741285" cy="454025"/>
              <wp:effectExtent l="0" t="0" r="0" b="0"/>
              <wp:wrapNone/>
              <wp:docPr id="2" name="Prostokąt 2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20B5C5" w14:textId="77777777" w:rsidR="00324890" w:rsidRDefault="001F6B04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2BF166" id="Prostokąt 2" o:spid="_x0000_s1042" alt="{&quot;HashCode&quot;:-1048850003,&quot;Height&quot;:841.0,&quot;Width&quot;:595.0,&quot;Placement&quot;:&quot;Footer&quot;,&quot;Index&quot;:&quot;FirstPage&quot;,&quot;Section&quot;:1,&quot;Top&quot;:0.0,&quot;Left&quot;:0.0}" style="position:absolute;margin-left:-75.1pt;margin-top:792.9pt;width:609.55pt;height:35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" filled="f" stroked="f">
              <v:textbox inset="2.53958mm,0,20pt,0">
                <w:txbxContent>
                  <w:p w14:paraId="7F20B5C5" w14:textId="77777777" w:rsidR="00324890" w:rsidRDefault="001F6B04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hidden="0" allowOverlap="1" wp14:anchorId="7963EAED" wp14:editId="09388135">
              <wp:simplePos x="0" y="0"/>
              <wp:positionH relativeFrom="column">
                <wp:posOffset>-954068</wp:posOffset>
              </wp:positionH>
              <wp:positionV relativeFrom="paragraph">
                <wp:posOffset>10082213</wp:posOffset>
              </wp:positionV>
              <wp:extent cx="7731760" cy="444500"/>
              <wp:effectExtent l="0" t="0" r="0" b="0"/>
              <wp:wrapNone/>
              <wp:docPr id="3" name="Prostokąt 3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170066" w14:textId="77777777" w:rsidR="00324890" w:rsidRDefault="001F6B04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963EAED" id="Prostokąt 3" o:spid="_x0000_s1043" alt="{&quot;HashCode&quot;:-1048850003,&quot;Height&quot;:841.0,&quot;Width&quot;:595.0,&quot;Placement&quot;:&quot;Footer&quot;,&quot;Index&quot;:&quot;FirstPage&quot;,&quot;Section&quot;:1,&quot;Top&quot;:0.0,&quot;Left&quot;:0.0}" style="position:absolute;margin-left:-75.1pt;margin-top:793.9pt;width:608.8pt;height: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KvfwgEAAFsDAAAOAAAAZHJzL2Uyb0RvYy54bWysU9tu2zAMfR+wfxD0vvgSO2mNOMWwIsOA&#10;YgvQ9QNkWYoFyJJGKbHz96OUtNnlbdgLTVIEec4hvXmYR01OAryypqXFIqdEGG57ZQ4tffm+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" filled="f" stroked="f">
              <v:textbox inset="2.53958mm,0,20pt,0">
                <w:txbxContent>
                  <w:p w14:paraId="4B170066" w14:textId="77777777" w:rsidR="00324890" w:rsidRDefault="001F6B04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hidden="0" allowOverlap="1" wp14:anchorId="57C19283" wp14:editId="381E97A3">
              <wp:simplePos x="0" y="0"/>
              <wp:positionH relativeFrom="column">
                <wp:posOffset>-954068</wp:posOffset>
              </wp:positionH>
              <wp:positionV relativeFrom="paragraph">
                <wp:posOffset>10094913</wp:posOffset>
              </wp:positionV>
              <wp:extent cx="7722235" cy="434975"/>
              <wp:effectExtent l="0" t="0" r="0" b="0"/>
              <wp:wrapNone/>
              <wp:docPr id="4" name="Prostokąt 4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3D70C" w14:textId="77777777" w:rsidR="00324890" w:rsidRDefault="001F6B04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C19283" id="Prostokąt 4" o:spid="_x0000_s1044" alt="{&quot;HashCode&quot;:-1048850003,&quot;Height&quot;:841.0,&quot;Width&quot;:595.0,&quot;Placement&quot;:&quot;Footer&quot;,&quot;Index&quot;:&quot;FirstPage&quot;,&quot;Section&quot;:1,&quot;Top&quot;:0.0,&quot;Left&quot;:0.0}" style="position:absolute;margin-left:-75.1pt;margin-top:794.9pt;width:608.05pt;height:34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" filled="f" stroked="f">
              <v:textbox inset="2.53958mm,0,20pt,0">
                <w:txbxContent>
                  <w:p w14:paraId="1203D70C" w14:textId="77777777" w:rsidR="00324890" w:rsidRDefault="001F6B04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hidden="0" allowOverlap="1" wp14:anchorId="08AC1F36" wp14:editId="4E3609AC">
              <wp:simplePos x="0" y="0"/>
              <wp:positionH relativeFrom="column">
                <wp:posOffset>-954068</wp:posOffset>
              </wp:positionH>
              <wp:positionV relativeFrom="paragraph">
                <wp:posOffset>10107613</wp:posOffset>
              </wp:positionV>
              <wp:extent cx="7712710" cy="425450"/>
              <wp:effectExtent l="0" t="0" r="0" b="0"/>
              <wp:wrapNone/>
              <wp:docPr id="5" name="Prostokąt 5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ECEB32" w14:textId="77777777" w:rsidR="00324890" w:rsidRDefault="001F6B04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8AC1F36" id="Prostokąt 5" o:spid="_x0000_s1045" alt="{&quot;HashCode&quot;:-1048850003,&quot;Height&quot;:841.0,&quot;Width&quot;:595.0,&quot;Placement&quot;:&quot;Footer&quot;,&quot;Index&quot;:&quot;FirstPage&quot;,&quot;Section&quot;:1,&quot;Top&quot;:0.0,&quot;Left&quot;:0.0}" style="position:absolute;margin-left:-75.1pt;margin-top:795.9pt;width:607.3pt;height:3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aI3wgEAAFsDAAAOAAAAZHJzL2Uyb0RvYy54bWysU9tu2zAMfR+wfxD0vvgSO2mNOMWwIsOA&#10;YgvQ7gNkWYoFyJJGKbHz96OUtNnlbdgLTVIEec4hvXmYR01OAryypqXFIqdEGG57ZQ4t/f6y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" filled="f" stroked="f">
              <v:textbox inset="2.53958mm,0,20pt,0">
                <w:txbxContent>
                  <w:p w14:paraId="7AECEB32" w14:textId="77777777" w:rsidR="00324890" w:rsidRDefault="001F6B04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hidden="0" allowOverlap="1" wp14:anchorId="0A1DE806" wp14:editId="385AEE2B">
              <wp:simplePos x="0" y="0"/>
              <wp:positionH relativeFrom="column">
                <wp:posOffset>-954068</wp:posOffset>
              </wp:positionH>
              <wp:positionV relativeFrom="paragraph">
                <wp:posOffset>10133013</wp:posOffset>
              </wp:positionV>
              <wp:extent cx="7693660" cy="406400"/>
              <wp:effectExtent l="0" t="0" r="0" b="0"/>
              <wp:wrapNone/>
              <wp:docPr id="1" name="Prostokąt 1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E731CD" w14:textId="77777777" w:rsidR="00324890" w:rsidRDefault="001F6B04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1DE806" id="Prostokąt 1" o:spid="_x0000_s1046" alt="{&quot;HashCode&quot;:-1048850003,&quot;Height&quot;:841.0,&quot;Width&quot;:595.0,&quot;Placement&quot;:&quot;Footer&quot;,&quot;Index&quot;:&quot;FirstPage&quot;,&quot;Section&quot;:1,&quot;Top&quot;:0.0,&quot;Left&quot;:0.0}" style="position:absolute;margin-left:-75.1pt;margin-top:797.9pt;width:605.8pt;height:3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" filled="f" stroked="f">
              <v:textbox inset="2.53958mm,0,20pt,0">
                <w:txbxContent>
                  <w:p w14:paraId="3BE731CD" w14:textId="77777777" w:rsidR="00324890" w:rsidRDefault="001F6B04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hidden="0" allowOverlap="1" wp14:anchorId="136FC61C" wp14:editId="420FD585">
              <wp:simplePos x="0" y="0"/>
              <wp:positionH relativeFrom="column">
                <wp:posOffset>-954068</wp:posOffset>
              </wp:positionH>
              <wp:positionV relativeFrom="paragraph">
                <wp:posOffset>10145713</wp:posOffset>
              </wp:positionV>
              <wp:extent cx="7684135" cy="396875"/>
              <wp:effectExtent l="0" t="0" r="0" b="0"/>
              <wp:wrapNone/>
              <wp:docPr id="7" name="Prostokąt 7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BEFA9A" w14:textId="77777777" w:rsidR="00324890" w:rsidRDefault="001F6B04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6FC61C" id="Prostokąt 7" o:spid="_x0000_s1047" alt="{&quot;HashCode&quot;:-1048850003,&quot;Height&quot;:841.0,&quot;Width&quot;:595.0,&quot;Placement&quot;:&quot;Footer&quot;,&quot;Index&quot;:&quot;FirstPage&quot;,&quot;Section&quot;:1,&quot;Top&quot;:0.0,&quot;Left&quot;:0.0}" style="position:absolute;margin-left:-75.1pt;margin-top:798.9pt;width:605.05pt;height:31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RewQEAAFsDAAAOAAAAZHJzL2Uyb0RvYy54bWysU9tu2zAMfR+wfxD0vvgSO2mNOMWwIsOA&#10;YgvQ9QNkWYoFyJJGKbHz96OUtNnlbdgLTVIEec4hvXmYR01OAryypqXFIqdEGG57ZQ4tffm+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" filled="f" stroked="f">
              <v:textbox inset="2.53958mm,0,20pt,0">
                <w:txbxContent>
                  <w:p w14:paraId="34BEFA9A" w14:textId="77777777" w:rsidR="00324890" w:rsidRDefault="001F6B04">
                    <w:pPr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hidden="0" allowOverlap="1" wp14:anchorId="747F35BE" wp14:editId="4F3D9F7A">
              <wp:simplePos x="0" y="0"/>
              <wp:positionH relativeFrom="column">
                <wp:posOffset>4354513</wp:posOffset>
              </wp:positionH>
              <wp:positionV relativeFrom="paragraph">
                <wp:posOffset>-52368</wp:posOffset>
              </wp:positionV>
              <wp:extent cx="558165" cy="558165"/>
              <wp:effectExtent l="0" t="0" r="0" b="0"/>
              <wp:wrapNone/>
              <wp:docPr id="8" name="Prostokąt 8" descr="Informacje Jaw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889817" w14:textId="77777777" w:rsidR="00324890" w:rsidRDefault="001F6B04">
                          <w:pPr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0" tIns="0" rIns="25400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47F35BE" id="Prostokąt 8" o:spid="_x0000_s1048" alt="Informacje Jawne" style="position:absolute;margin-left:342.9pt;margin-top:-4.1pt;width:43.95pt;height:43.95pt;z-index:2516807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" filled="f" stroked="f">
              <v:textbox inset="0,0,20pt,15pt">
                <w:txbxContent>
                  <w:p w14:paraId="3A889817" w14:textId="77777777" w:rsidR="00324890" w:rsidRDefault="001F6B04">
                    <w:pPr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</w:p>
  <w:p w14:paraId="12CBC232" w14:textId="77777777" w:rsidR="00324890" w:rsidRDefault="001F6B04">
    <w:pPr>
      <w:widowControl w:val="0"/>
      <w:pBdr>
        <w:top w:val="nil"/>
        <w:left w:val="nil"/>
        <w:bottom w:val="nil"/>
        <w:right w:val="nil"/>
        <w:between w:val="nil"/>
      </w:pBdr>
      <w:jc w:val="right"/>
      <w:rPr>
        <w:color w:val="44546A"/>
      </w:rPr>
    </w:pPr>
    <w:r>
      <w:rPr>
        <w:color w:val="44546A"/>
      </w:rPr>
      <w:fldChar w:fldCharType="begin"/>
    </w:r>
    <w:r>
      <w:rPr>
        <w:color w:val="44546A"/>
      </w:rPr>
      <w:instrText>PAGE</w:instrText>
    </w:r>
    <w:r>
      <w:rPr>
        <w:color w:val="44546A"/>
      </w:rPr>
      <w:fldChar w:fldCharType="separate"/>
    </w:r>
    <w:r w:rsidR="00A45FFF">
      <w:rPr>
        <w:noProof/>
        <w:color w:val="44546A"/>
      </w:rPr>
      <w:t>1</w:t>
    </w:r>
    <w:r>
      <w:rPr>
        <w:color w:val="44546A"/>
      </w:rPr>
      <w:fldChar w:fldCharType="end"/>
    </w:r>
    <w:r>
      <w:rPr>
        <w:color w:val="44546A"/>
      </w:rPr>
      <w:t>/</w:t>
    </w:r>
    <w:r>
      <w:rPr>
        <w:color w:val="44546A"/>
      </w:rPr>
      <w:fldChar w:fldCharType="begin"/>
    </w:r>
    <w:r>
      <w:rPr>
        <w:color w:val="44546A"/>
      </w:rPr>
      <w:instrText>NUMPAGES</w:instrText>
    </w:r>
    <w:r>
      <w:rPr>
        <w:color w:val="44546A"/>
      </w:rPr>
      <w:fldChar w:fldCharType="separate"/>
    </w:r>
    <w:r w:rsidR="00A45FFF">
      <w:rPr>
        <w:noProof/>
        <w:color w:val="44546A"/>
      </w:rPr>
      <w:t>2</w:t>
    </w:r>
    <w:r>
      <w:rPr>
        <w:color w:val="44546A"/>
      </w:rPr>
      <w:fldChar w:fldCharType="end"/>
    </w:r>
  </w:p>
  <w:p w14:paraId="2DE5A679" w14:textId="77777777" w:rsidR="00324890" w:rsidRDefault="00324890">
    <w:pPr>
      <w:widowControl w:val="0"/>
      <w:pBdr>
        <w:top w:val="nil"/>
        <w:left w:val="nil"/>
        <w:bottom w:val="nil"/>
        <w:right w:val="nil"/>
        <w:between w:val="nil"/>
      </w:pBdr>
      <w:spacing w:line="220" w:lineRule="auto"/>
      <w:rPr>
        <w:color w:val="9E9E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440AD" w14:textId="77777777" w:rsidR="000F73A9" w:rsidRDefault="000F73A9">
      <w:pPr>
        <w:spacing w:line="240" w:lineRule="auto"/>
      </w:pPr>
      <w:r>
        <w:separator/>
      </w:r>
    </w:p>
  </w:footnote>
  <w:footnote w:type="continuationSeparator" w:id="0">
    <w:p w14:paraId="52FEB9EC" w14:textId="77777777" w:rsidR="000F73A9" w:rsidRDefault="000F73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5A1D2" w14:textId="77777777" w:rsidR="00324890" w:rsidRDefault="00324890"/>
  <w:p w14:paraId="599DA372" w14:textId="77777777" w:rsidR="00324890" w:rsidRDefault="0032489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B6487" w14:textId="77777777" w:rsidR="00324890" w:rsidRDefault="001F6B04">
    <w:pPr>
      <w:spacing w:before="480" w:after="480" w:line="259" w:lineRule="auto"/>
      <w:jc w:val="both"/>
    </w:pPr>
    <w:r>
      <w:rPr>
        <w:color w:val="000000"/>
        <w:sz w:val="24"/>
        <w:szCs w:val="24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252C" w14:textId="77777777" w:rsidR="00324890" w:rsidRDefault="001F6B04">
    <w:r>
      <w:rPr>
        <w:noProof/>
      </w:rPr>
      <w:drawing>
        <wp:anchor distT="0" distB="0" distL="0" distR="0" simplePos="0" relativeHeight="251658240" behindDoc="1" locked="0" layoutInCell="1" hidden="0" allowOverlap="1" wp14:anchorId="2660CCEC" wp14:editId="6AA249FB">
          <wp:simplePos x="0" y="0"/>
          <wp:positionH relativeFrom="column">
            <wp:posOffset>-438122</wp:posOffset>
          </wp:positionH>
          <wp:positionV relativeFrom="paragraph">
            <wp:posOffset>8890</wp:posOffset>
          </wp:positionV>
          <wp:extent cx="2266950" cy="1197584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6950" cy="11975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1320B70" w14:textId="77777777" w:rsidR="00324890" w:rsidRDefault="00324890"/>
  <w:p w14:paraId="17ED844F" w14:textId="77777777" w:rsidR="00324890" w:rsidRDefault="00324890"/>
  <w:p w14:paraId="0DF97C28" w14:textId="77777777" w:rsidR="00324890" w:rsidRDefault="00324890"/>
  <w:p w14:paraId="371CB983" w14:textId="77777777" w:rsidR="00324890" w:rsidRDefault="00324890">
    <w:pPr>
      <w:ind w:firstLine="708"/>
    </w:pPr>
  </w:p>
  <w:p w14:paraId="6405AC28" w14:textId="77777777" w:rsidR="00324890" w:rsidRDefault="003248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E29"/>
    <w:multiLevelType w:val="hybridMultilevel"/>
    <w:tmpl w:val="CDDE5B48"/>
    <w:lvl w:ilvl="0" w:tplc="F6F6DD3C"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2E79222D"/>
    <w:multiLevelType w:val="hybridMultilevel"/>
    <w:tmpl w:val="36748A1A"/>
    <w:lvl w:ilvl="0" w:tplc="6BAC0E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A7747"/>
    <w:multiLevelType w:val="multilevel"/>
    <w:tmpl w:val="618CC9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7836431">
    <w:abstractNumId w:val="2"/>
  </w:num>
  <w:num w:numId="2" w16cid:durableId="67314889">
    <w:abstractNumId w:val="0"/>
  </w:num>
  <w:num w:numId="3" w16cid:durableId="2038461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890"/>
    <w:rsid w:val="000665AC"/>
    <w:rsid w:val="0008411D"/>
    <w:rsid w:val="000D615F"/>
    <w:rsid w:val="000F6A18"/>
    <w:rsid w:val="000F73A9"/>
    <w:rsid w:val="00110B40"/>
    <w:rsid w:val="0012014B"/>
    <w:rsid w:val="00133812"/>
    <w:rsid w:val="0015612A"/>
    <w:rsid w:val="001F6B04"/>
    <w:rsid w:val="0020097A"/>
    <w:rsid w:val="002E398E"/>
    <w:rsid w:val="00303E41"/>
    <w:rsid w:val="00324890"/>
    <w:rsid w:val="003318C5"/>
    <w:rsid w:val="00382C0A"/>
    <w:rsid w:val="003F087E"/>
    <w:rsid w:val="0043403D"/>
    <w:rsid w:val="00446FEB"/>
    <w:rsid w:val="004D6CEC"/>
    <w:rsid w:val="00510EEA"/>
    <w:rsid w:val="00511184"/>
    <w:rsid w:val="00527F94"/>
    <w:rsid w:val="0054385C"/>
    <w:rsid w:val="005C618D"/>
    <w:rsid w:val="005D2E91"/>
    <w:rsid w:val="005D3B5B"/>
    <w:rsid w:val="006047EB"/>
    <w:rsid w:val="00606F68"/>
    <w:rsid w:val="0068659A"/>
    <w:rsid w:val="007B32BE"/>
    <w:rsid w:val="008F09BB"/>
    <w:rsid w:val="00930B98"/>
    <w:rsid w:val="00973E3D"/>
    <w:rsid w:val="0099481B"/>
    <w:rsid w:val="009B6CCA"/>
    <w:rsid w:val="009D7592"/>
    <w:rsid w:val="009F7352"/>
    <w:rsid w:val="00A00C5A"/>
    <w:rsid w:val="00A337FA"/>
    <w:rsid w:val="00A45FFF"/>
    <w:rsid w:val="00A47AF7"/>
    <w:rsid w:val="00A73E8B"/>
    <w:rsid w:val="00AA4A01"/>
    <w:rsid w:val="00AF0D8A"/>
    <w:rsid w:val="00B13B7D"/>
    <w:rsid w:val="00B226A9"/>
    <w:rsid w:val="00B813D1"/>
    <w:rsid w:val="00BA4EE5"/>
    <w:rsid w:val="00BE34D6"/>
    <w:rsid w:val="00C707CF"/>
    <w:rsid w:val="00C72563"/>
    <w:rsid w:val="00CB1E78"/>
    <w:rsid w:val="00CC64C0"/>
    <w:rsid w:val="00D14A4F"/>
    <w:rsid w:val="00D41B3E"/>
    <w:rsid w:val="00DA4E01"/>
    <w:rsid w:val="00E232F5"/>
    <w:rsid w:val="00E332E9"/>
    <w:rsid w:val="00E40C09"/>
    <w:rsid w:val="00E4463C"/>
    <w:rsid w:val="00E82E07"/>
    <w:rsid w:val="00EF36FD"/>
    <w:rsid w:val="00F36250"/>
    <w:rsid w:val="00F831F2"/>
    <w:rsid w:val="00F9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9F883"/>
  <w15:docId w15:val="{CABFFDB9-7EE0-40B9-BC7A-8B2EFDF06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61616"/>
        <w:lang w:val="pl" w:eastAsia="pl-PL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40"/>
      <w:outlineLvl w:val="3"/>
    </w:pPr>
    <w:rPr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oprawka">
    <w:name w:val="Revision"/>
    <w:hidden/>
    <w:uiPriority w:val="99"/>
    <w:semiHidden/>
    <w:rsid w:val="00B13B7D"/>
    <w:pPr>
      <w:spacing w:line="240" w:lineRule="auto"/>
    </w:pPr>
  </w:style>
  <w:style w:type="paragraph" w:styleId="Akapitzlist">
    <w:name w:val="List Paragraph"/>
    <w:basedOn w:val="Normalny"/>
    <w:uiPriority w:val="34"/>
    <w:qFormat/>
    <w:rsid w:val="00303E4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D6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g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g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NpHsc+2vW6bvLGJ7SnYacimcIg==">CgMxLjAyDmgucmptY3ExeXVxdmJiMg5oLnF2YXNoYzZoM2o3ZDIOaC5pc29zbmtlczlibmo4AGomChRzdWdnZXN0LnRpOHJmdnluc3NhahIOTWljaGHFgiBaxJliaWtqJgoUc3VnZ2VzdC5oOGtpdW52OW41ZDUSDk1pY2hhxYIgWsSZYmlraiYKFHN1Z2dlc3QuNGNzYXpoYmdvOGZ3Eg5NaWNoYcWCIFrEmWJpa2omChRzdWdnZXN0LjhoNWpueG5mMmJyORIOTWljaGHFgiBaxJliaWtyITFvdTE3RXVnZGRzTl9FUzRINFBsbXZwWFIyemkxVXVB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1263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Rogowski Waldemar</dc:creator>
  <cp:lastModifiedBy>Borowiecka Diana</cp:lastModifiedBy>
  <cp:revision>11</cp:revision>
  <dcterms:created xsi:type="dcterms:W3CDTF">2026-07-21T19:46:00Z</dcterms:created>
  <dcterms:modified xsi:type="dcterms:W3CDTF">2026-07-30T12:01:00Z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4d3b02ec,1ffd0a3a,1bba3590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Informacje Jawne</vt:lpwstr>
  </property>
  <property fmtid="{D5CDD505-2E9C-101B-9397-08002B2CF9AE}" pid="5" name="MSIP_Label_1391a466-f120-4668-a5e5-7af4d8a99d82_Enabled">
    <vt:lpwstr>true</vt:lpwstr>
  </property>
  <property fmtid="{D5CDD505-2E9C-101B-9397-08002B2CF9AE}" pid="6" name="MSIP_Label_1391a466-f120-4668-a5e5-7af4d8a99d82_SetDate">
    <vt:lpwstr>2023-11-30T22:50:52Z</vt:lpwstr>
  </property>
  <property fmtid="{D5CDD505-2E9C-101B-9397-08002B2CF9AE}" pid="7" name="MSIP_Label_1391a466-f120-4668-a5e5-7af4d8a99d82_Method">
    <vt:lpwstr>Privileged</vt:lpwstr>
  </property>
  <property fmtid="{D5CDD505-2E9C-101B-9397-08002B2CF9AE}" pid="8" name="MSIP_Label_1391a466-f120-4668-a5e5-7af4d8a99d82_Name">
    <vt:lpwstr>Grupa BIK-Jawne</vt:lpwstr>
  </property>
  <property fmtid="{D5CDD505-2E9C-101B-9397-08002B2CF9AE}" pid="9" name="MSIP_Label_1391a466-f120-4668-a5e5-7af4d8a99d82_SiteId">
    <vt:lpwstr>f2871815-01ea-45c0-a64b-82e189df602c</vt:lpwstr>
  </property>
  <property fmtid="{D5CDD505-2E9C-101B-9397-08002B2CF9AE}" pid="10" name="MSIP_Label_1391a466-f120-4668-a5e5-7af4d8a99d82_ActionId">
    <vt:lpwstr>efca1cbd-500e-4a04-bf70-2db71337dd38</vt:lpwstr>
  </property>
  <property fmtid="{D5CDD505-2E9C-101B-9397-08002B2CF9AE}" pid="11" name="MSIP_Label_1391a466-f120-4668-a5e5-7af4d8a99d82_ContentBits">
    <vt:lpwstr>2</vt:lpwstr>
  </property>
</Properties>
</file>