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F6C8" w14:textId="1C3D5BA8" w:rsidR="0097346F" w:rsidRDefault="0097346F" w:rsidP="0097346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8F1FF63" wp14:editId="76DF847A">
            <wp:extent cx="1438275" cy="801701"/>
            <wp:effectExtent l="0" t="0" r="0" b="0"/>
            <wp:docPr id="493693630" name="drawing" descr="Uma imagem com Gráficos, Tipo de letra, encarnado, logótipo&#10;&#10;Os conteúdos gerados por IA podem estar incorretos.">
              <a:extLst xmlns:a="http://schemas.openxmlformats.org/drawingml/2006/main">
                <a:ext uri="{FF2B5EF4-FFF2-40B4-BE49-F238E27FC236}">
                  <a16:creationId xmlns:a16="http://schemas.microsoft.com/office/drawing/2014/main" id="{E936D31D-6332-4985-96B7-D8074DD23E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93630" name="drawing" descr="Uma imagem com Gráficos, Tipo de letra, encarnado, logótipo&#10;&#10;Os conteúdos gerados por IA podem estar incorretos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0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F085" w14:textId="069A09EC" w:rsidR="0097346F" w:rsidRPr="00680F46" w:rsidRDefault="001E0B3E" w:rsidP="00680F46">
      <w:pPr>
        <w:jc w:val="center"/>
        <w:rPr>
          <w:b/>
          <w:bCs/>
          <w:sz w:val="32"/>
          <w:szCs w:val="32"/>
        </w:rPr>
      </w:pPr>
      <w:proofErr w:type="spellStart"/>
      <w:r w:rsidRPr="001E0B3E">
        <w:rPr>
          <w:b/>
          <w:bCs/>
          <w:sz w:val="32"/>
          <w:szCs w:val="32"/>
        </w:rPr>
        <w:t>Verisure</w:t>
      </w:r>
      <w:proofErr w:type="spellEnd"/>
      <w:r w:rsidRPr="001E0B3E">
        <w:rPr>
          <w:b/>
          <w:bCs/>
          <w:sz w:val="32"/>
          <w:szCs w:val="32"/>
        </w:rPr>
        <w:t xml:space="preserve"> reforça crescimento no segundo trimestre de 2026</w:t>
      </w:r>
    </w:p>
    <w:p w14:paraId="742F7EAA" w14:textId="77777777" w:rsidR="00680F46" w:rsidRP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 xml:space="preserve">A </w:t>
      </w:r>
      <w:r w:rsidRPr="00680F46">
        <w:rPr>
          <w:b/>
          <w:bCs/>
          <w:i/>
          <w:iCs/>
          <w:sz w:val="22"/>
          <w:szCs w:val="22"/>
        </w:rPr>
        <w:t>receita anual recorrente atingiu os 3,62 mil milhões de euros</w:t>
      </w:r>
      <w:r w:rsidRPr="00680F46">
        <w:rPr>
          <w:i/>
          <w:iCs/>
          <w:sz w:val="22"/>
          <w:szCs w:val="22"/>
        </w:rPr>
        <w:t xml:space="preserve">, um </w:t>
      </w:r>
      <w:r w:rsidRPr="00680F46">
        <w:rPr>
          <w:b/>
          <w:bCs/>
          <w:i/>
          <w:iCs/>
          <w:sz w:val="22"/>
          <w:szCs w:val="22"/>
        </w:rPr>
        <w:t>crescimento de 11,9%</w:t>
      </w:r>
      <w:r w:rsidRPr="00680F46">
        <w:rPr>
          <w:i/>
          <w:iCs/>
          <w:sz w:val="22"/>
          <w:szCs w:val="22"/>
        </w:rPr>
        <w:t xml:space="preserve"> face ao período homólogo, a taxas de câmbio constantes;</w:t>
      </w:r>
    </w:p>
    <w:p w14:paraId="5D1B467A" w14:textId="77777777" w:rsidR="00680F46" w:rsidRP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 xml:space="preserve">A </w:t>
      </w:r>
      <w:r w:rsidRPr="00680F46">
        <w:rPr>
          <w:b/>
          <w:bCs/>
          <w:i/>
          <w:iCs/>
          <w:sz w:val="22"/>
          <w:szCs w:val="22"/>
        </w:rPr>
        <w:t>receita do Grupo chegou aos 1,02 mil milhões de euros</w:t>
      </w:r>
      <w:r w:rsidRPr="00680F46">
        <w:rPr>
          <w:i/>
          <w:iCs/>
          <w:sz w:val="22"/>
          <w:szCs w:val="22"/>
        </w:rPr>
        <w:t>, mais 10,3% do que no segundo trimestre de 2025;</w:t>
      </w:r>
    </w:p>
    <w:p w14:paraId="7A6BA6EF" w14:textId="77777777" w:rsidR="00680F46" w:rsidRP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 xml:space="preserve">O </w:t>
      </w:r>
      <w:r w:rsidRPr="00680F46">
        <w:rPr>
          <w:b/>
          <w:bCs/>
          <w:i/>
          <w:iCs/>
          <w:sz w:val="22"/>
          <w:szCs w:val="22"/>
        </w:rPr>
        <w:t>EBIT ajustado aumentou 13,9%,</w:t>
      </w:r>
      <w:r w:rsidRPr="00680F46">
        <w:rPr>
          <w:i/>
          <w:iCs/>
          <w:sz w:val="22"/>
          <w:szCs w:val="22"/>
        </w:rPr>
        <w:t xml:space="preserve"> para 269 milhões de euros;</w:t>
      </w:r>
    </w:p>
    <w:p w14:paraId="0EF01F41" w14:textId="77777777" w:rsidR="00680F46" w:rsidRP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 xml:space="preserve">O </w:t>
      </w:r>
      <w:r w:rsidRPr="00645610">
        <w:rPr>
          <w:b/>
          <w:bCs/>
          <w:i/>
          <w:iCs/>
          <w:sz w:val="22"/>
          <w:szCs w:val="22"/>
        </w:rPr>
        <w:t>fluxo de caixa livre atingiu os 56 milhões de euros</w:t>
      </w:r>
      <w:r w:rsidRPr="00680F46">
        <w:rPr>
          <w:i/>
          <w:iCs/>
          <w:sz w:val="22"/>
          <w:szCs w:val="22"/>
        </w:rPr>
        <w:t>, o terceiro trimestre consecutivo em terreno positivo;</w:t>
      </w:r>
    </w:p>
    <w:p w14:paraId="2CEBC0FA" w14:textId="77777777" w:rsidR="00680F46" w:rsidRP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 xml:space="preserve">A carteira cresceu 9,4%, para cerca de </w:t>
      </w:r>
      <w:r w:rsidRPr="00645610">
        <w:rPr>
          <w:b/>
          <w:bCs/>
          <w:i/>
          <w:iCs/>
          <w:sz w:val="22"/>
          <w:szCs w:val="22"/>
        </w:rPr>
        <w:t>6,4 milhões de clientes</w:t>
      </w:r>
      <w:r w:rsidRPr="00680F46">
        <w:rPr>
          <w:i/>
          <w:iCs/>
          <w:sz w:val="22"/>
          <w:szCs w:val="22"/>
        </w:rPr>
        <w:t>;</w:t>
      </w:r>
    </w:p>
    <w:p w14:paraId="6B5711C8" w14:textId="2054DE24" w:rsidR="00680F46" w:rsidRP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 xml:space="preserve">A </w:t>
      </w:r>
      <w:proofErr w:type="spellStart"/>
      <w:r w:rsidRPr="00680F46">
        <w:rPr>
          <w:i/>
          <w:iCs/>
          <w:sz w:val="22"/>
          <w:szCs w:val="22"/>
        </w:rPr>
        <w:t>Verisure</w:t>
      </w:r>
      <w:proofErr w:type="spellEnd"/>
      <w:r w:rsidRPr="00680F46">
        <w:rPr>
          <w:i/>
          <w:iCs/>
          <w:sz w:val="22"/>
          <w:szCs w:val="22"/>
        </w:rPr>
        <w:t xml:space="preserve"> instalou sistemas de segurança junto de aproximadamente 219 mil novos clientes durante o </w:t>
      </w:r>
      <w:r>
        <w:rPr>
          <w:i/>
          <w:iCs/>
          <w:sz w:val="22"/>
          <w:szCs w:val="22"/>
        </w:rPr>
        <w:t xml:space="preserve">segundo </w:t>
      </w:r>
      <w:r w:rsidRPr="00680F46">
        <w:rPr>
          <w:i/>
          <w:iCs/>
          <w:sz w:val="22"/>
          <w:szCs w:val="22"/>
        </w:rPr>
        <w:t>trimestre;</w:t>
      </w:r>
    </w:p>
    <w:p w14:paraId="06521321" w14:textId="77777777" w:rsidR="00680F46" w:rsidRP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>A empresa anunciou o seu primeiro dividendo intercalar, no valor de 0,10 euros por ação;</w:t>
      </w:r>
    </w:p>
    <w:p w14:paraId="6448D264" w14:textId="15B49B01" w:rsidR="00680F46" w:rsidRDefault="00680F46" w:rsidP="00680F46">
      <w:pPr>
        <w:pStyle w:val="PargrafodaLista"/>
        <w:numPr>
          <w:ilvl w:val="0"/>
          <w:numId w:val="1"/>
        </w:numPr>
        <w:rPr>
          <w:i/>
          <w:iCs/>
          <w:sz w:val="22"/>
          <w:szCs w:val="22"/>
        </w:rPr>
      </w:pPr>
      <w:r w:rsidRPr="00680F46">
        <w:rPr>
          <w:i/>
          <w:iCs/>
          <w:sz w:val="22"/>
          <w:szCs w:val="22"/>
        </w:rPr>
        <w:t xml:space="preserve">A </w:t>
      </w:r>
      <w:proofErr w:type="spellStart"/>
      <w:r w:rsidRPr="00680F46">
        <w:rPr>
          <w:i/>
          <w:iCs/>
          <w:sz w:val="22"/>
          <w:szCs w:val="22"/>
        </w:rPr>
        <w:t>Verisure</w:t>
      </w:r>
      <w:proofErr w:type="spellEnd"/>
      <w:r w:rsidRPr="00680F46">
        <w:rPr>
          <w:i/>
          <w:iCs/>
          <w:sz w:val="22"/>
          <w:szCs w:val="22"/>
        </w:rPr>
        <w:t xml:space="preserve"> confirmou as perspetivas para 2026, antecipando um crescimento da receita anual recorrente em torno dos 10%, excluindo o México, uma margem EBIT ajustada superior a 26% e um fluxo de caixa livre positivo.</w:t>
      </w:r>
    </w:p>
    <w:p w14:paraId="6889672C" w14:textId="77777777" w:rsidR="008E7A11" w:rsidRPr="008E7A11" w:rsidRDefault="008E7A11" w:rsidP="008E7A11">
      <w:pPr>
        <w:pStyle w:val="PargrafodaLista"/>
        <w:rPr>
          <w:i/>
          <w:iCs/>
          <w:sz w:val="22"/>
          <w:szCs w:val="22"/>
        </w:rPr>
      </w:pPr>
    </w:p>
    <w:p w14:paraId="11675A0A" w14:textId="5EDF8F48" w:rsidR="007463C3" w:rsidRPr="007463C3" w:rsidRDefault="0097346F" w:rsidP="007463C3">
      <w:pPr>
        <w:jc w:val="both"/>
      </w:pPr>
      <w:r w:rsidRPr="05AE93BF">
        <w:rPr>
          <w:b/>
          <w:bCs/>
        </w:rPr>
        <w:t>Lisboa,</w:t>
      </w:r>
      <w:r w:rsidR="00D3230F" w:rsidRPr="05AE93BF">
        <w:rPr>
          <w:b/>
          <w:bCs/>
        </w:rPr>
        <w:t xml:space="preserve"> </w:t>
      </w:r>
      <w:r w:rsidR="00D578DC">
        <w:rPr>
          <w:b/>
          <w:bCs/>
        </w:rPr>
        <w:t>30 de julho</w:t>
      </w:r>
      <w:r w:rsidR="00D3230F" w:rsidRPr="05AE93BF">
        <w:rPr>
          <w:b/>
          <w:bCs/>
        </w:rPr>
        <w:t xml:space="preserve"> de 2026</w:t>
      </w:r>
      <w:r>
        <w:t xml:space="preserve"> –</w:t>
      </w:r>
      <w:r w:rsidR="004811BC">
        <w:t xml:space="preserve"> A</w:t>
      </w:r>
      <w:r w:rsidR="00B1117B">
        <w:t xml:space="preserve"> </w:t>
      </w:r>
      <w:hyperlink r:id="rId9">
        <w:proofErr w:type="spellStart"/>
        <w:r w:rsidR="00B1117B" w:rsidRPr="05AE93BF">
          <w:rPr>
            <w:rStyle w:val="Hiperligao"/>
            <w:b/>
            <w:bCs/>
          </w:rPr>
          <w:t>Verisure</w:t>
        </w:r>
        <w:proofErr w:type="spellEnd"/>
      </w:hyperlink>
      <w:r w:rsidR="00B1117B">
        <w:t>, empresa líder em segurança profissional monitorizada,</w:t>
      </w:r>
      <w:r w:rsidR="00D3230F">
        <w:t xml:space="preserve"> </w:t>
      </w:r>
      <w:r w:rsidR="007463C3" w:rsidRPr="007463C3">
        <w:t xml:space="preserve">acaba de anunciar os resultados financeiros referentes ao segundo trimestre de 2026, terminado a 30 de junho, </w:t>
      </w:r>
      <w:r w:rsidR="00581BBE">
        <w:t>com destaque para o</w:t>
      </w:r>
      <w:r w:rsidR="007463C3" w:rsidRPr="007463C3">
        <w:t xml:space="preserve"> crescimento sustentado dos principais indicadores financeiros e operacionais e uma forte evolução d</w:t>
      </w:r>
      <w:r w:rsidR="004B1C84">
        <w:t>o fluxo</w:t>
      </w:r>
      <w:r w:rsidR="007463C3" w:rsidRPr="007463C3">
        <w:t xml:space="preserve"> de caixa.</w:t>
      </w:r>
    </w:p>
    <w:p w14:paraId="44F5E183" w14:textId="77777777" w:rsidR="007463C3" w:rsidRPr="007463C3" w:rsidRDefault="007463C3" w:rsidP="007463C3">
      <w:pPr>
        <w:jc w:val="both"/>
      </w:pPr>
      <w:r w:rsidRPr="007463C3">
        <w:t>No segundo trimestre do ano, a empresa alcançou uma receita de 1,02 mil milhões de euros, um aumento de 10,3% face ao período homólogo. Este desempenho foi impulsionado pelo crescimento de 9,4% da carteira de clientes, para cerca de 6,4 milhões, e pela evolução positiva da receita média por utilizador.</w:t>
      </w:r>
    </w:p>
    <w:p w14:paraId="27D93B0E" w14:textId="77777777" w:rsidR="007463C3" w:rsidRPr="007463C3" w:rsidRDefault="007463C3" w:rsidP="007463C3">
      <w:pPr>
        <w:jc w:val="both"/>
      </w:pPr>
      <w:r w:rsidRPr="007463C3">
        <w:t xml:space="preserve">A receita anual recorrente atingiu os 3,62 mil milhões de euros, crescendo 11,9% face ao segundo trimestre de 2025, a taxas de câmbio constantes. O EBIT ajustado aumentou 13,9%, para 269 milhões de euros, enquanto a respetiva margem subiu para 26,3%. Estes resultados incluem um investimento de 10 milhões de euros em meios associado ao programa de transição de marca em Espanha. </w:t>
      </w:r>
    </w:p>
    <w:p w14:paraId="53BB411B" w14:textId="77777777" w:rsidR="007463C3" w:rsidRPr="007463C3" w:rsidRDefault="007463C3" w:rsidP="007463C3">
      <w:pPr>
        <w:jc w:val="both"/>
      </w:pPr>
      <w:r w:rsidRPr="007463C3">
        <w:t xml:space="preserve">A </w:t>
      </w:r>
      <w:proofErr w:type="spellStart"/>
      <w:r w:rsidRPr="007463C3">
        <w:t>Verisure</w:t>
      </w:r>
      <w:proofErr w:type="spellEnd"/>
      <w:r w:rsidRPr="007463C3">
        <w:t xml:space="preserve"> registou ainda um fluxo de caixa livre positivo de 56 milhões de euros, representando uma melhoria de 97 milhões de euros face ao mesmo período do ano anterior. Este é o terceiro trimestre consecutivo em que a empresa apresenta </w:t>
      </w:r>
      <w:r w:rsidRPr="007463C3">
        <w:lastRenderedPageBreak/>
        <w:t>um fluxo de caixa livre positivo. A dívida líquida foi reduzida em 72 milhões de euros durante o trimestre e o rácio de alavancagem desceu para 2,7 vezes, encontrando-se já dentro do intervalo definido nas perspetivas para o final de 2026.</w:t>
      </w:r>
    </w:p>
    <w:p w14:paraId="51BD8B6A" w14:textId="77777777" w:rsidR="007463C3" w:rsidRPr="007463C3" w:rsidRDefault="007463C3" w:rsidP="007463C3">
      <w:pPr>
        <w:jc w:val="both"/>
      </w:pPr>
      <w:r w:rsidRPr="007463C3">
        <w:t>“</w:t>
      </w:r>
      <w:r w:rsidRPr="004B1C84">
        <w:rPr>
          <w:i/>
          <w:iCs/>
        </w:rPr>
        <w:t>Durante o segundo trimestre, aumentámos a nossa carteira em 9,4%, para cerca de 6,4 milhões de clientes, demonstrando a resiliência do nosso negócio num contexto de maior incerteza para os consumidores. Os resultados refletem a força do nosso modelo, assente no crescimento das receitas recorrentes, na expansão das margens e no terceiro trimestre consecutivo de geração positiva de fluxo de caixa</w:t>
      </w:r>
      <w:r w:rsidRPr="007463C3">
        <w:t xml:space="preserve">”, afirmou </w:t>
      </w:r>
      <w:r w:rsidRPr="004B1C84">
        <w:rPr>
          <w:b/>
          <w:bCs/>
        </w:rPr>
        <w:t xml:space="preserve">Austin </w:t>
      </w:r>
      <w:proofErr w:type="spellStart"/>
      <w:r w:rsidRPr="004B1C84">
        <w:rPr>
          <w:b/>
          <w:bCs/>
        </w:rPr>
        <w:t>Lally</w:t>
      </w:r>
      <w:proofErr w:type="spellEnd"/>
      <w:r w:rsidRPr="004B1C84">
        <w:rPr>
          <w:b/>
          <w:bCs/>
        </w:rPr>
        <w:t xml:space="preserve">, CEO da </w:t>
      </w:r>
      <w:proofErr w:type="spellStart"/>
      <w:r w:rsidRPr="004B1C84">
        <w:rPr>
          <w:b/>
          <w:bCs/>
        </w:rPr>
        <w:t>Verisure</w:t>
      </w:r>
      <w:proofErr w:type="spellEnd"/>
      <w:r w:rsidRPr="007463C3">
        <w:t>.</w:t>
      </w:r>
    </w:p>
    <w:p w14:paraId="6F9A3CD8" w14:textId="77777777" w:rsidR="007463C3" w:rsidRPr="007463C3" w:rsidRDefault="007463C3" w:rsidP="007463C3">
      <w:pPr>
        <w:jc w:val="both"/>
      </w:pPr>
      <w:r w:rsidRPr="007463C3">
        <w:t xml:space="preserve">Durante o trimestre, foram realizadas cerca de 219 mil novas instalações, mais 0,6% do que no período homólogo. A empresa manteve o enfoque na qualidade da aquisição de clientes e na criação de valor a longo prazo, considerando que cada novo cliente permanece, em média, aproximadamente 15 anos com a </w:t>
      </w:r>
      <w:proofErr w:type="spellStart"/>
      <w:r w:rsidRPr="007463C3">
        <w:t>Verisure</w:t>
      </w:r>
      <w:proofErr w:type="spellEnd"/>
      <w:r w:rsidRPr="007463C3">
        <w:t>.</w:t>
      </w:r>
    </w:p>
    <w:p w14:paraId="08E7BAA5" w14:textId="28F5C41F" w:rsidR="007463C3" w:rsidRDefault="007463C3" w:rsidP="004811BC">
      <w:pPr>
        <w:jc w:val="both"/>
      </w:pPr>
      <w:r w:rsidRPr="007463C3">
        <w:t>A receita média mensal por cliente cresceu 2,4%, a taxas de câmbio constantes, para 48,20 euros. Paralelamente, o EBITDA mensal por cliente atingiu o valor mais elevado de sempre, de 35,71 euros, refletindo o aumento da rentabilidade da carteira e a evolução das soluções e serviços disponibilizados aos atuais clientes.</w:t>
      </w:r>
    </w:p>
    <w:p w14:paraId="6D14C54B" w14:textId="5DC66785" w:rsidR="004811BC" w:rsidRDefault="008E7A11" w:rsidP="00D3230F">
      <w:pPr>
        <w:jc w:val="both"/>
      </w:pPr>
      <w:r w:rsidRPr="008E7A11">
        <w:t xml:space="preserve">Consulte os Resultados Financeiros </w:t>
      </w:r>
      <w:hyperlink r:id="rId10" w:history="1">
        <w:r w:rsidRPr="008E7A11">
          <w:rPr>
            <w:rStyle w:val="Hiperligao"/>
            <w:b/>
            <w:bCs/>
          </w:rPr>
          <w:t>aq</w:t>
        </w:r>
        <w:r w:rsidRPr="008E7A11">
          <w:rPr>
            <w:rStyle w:val="Hiperligao"/>
            <w:b/>
            <w:bCs/>
          </w:rPr>
          <w:t>ui</w:t>
        </w:r>
      </w:hyperlink>
      <w:r w:rsidRPr="008E7A11">
        <w:t>.</w:t>
      </w:r>
    </w:p>
    <w:p w14:paraId="016F26E4" w14:textId="77777777" w:rsidR="004811BC" w:rsidRDefault="004811BC" w:rsidP="00D3230F">
      <w:pPr>
        <w:jc w:val="both"/>
      </w:pPr>
    </w:p>
    <w:p w14:paraId="5A4899C3" w14:textId="5A07FE23" w:rsidR="0097346F" w:rsidRPr="00FD2A1E" w:rsidRDefault="0097346F" w:rsidP="0097346F">
      <w:pPr>
        <w:spacing w:line="360" w:lineRule="auto"/>
        <w:jc w:val="both"/>
      </w:pPr>
      <w:r w:rsidRPr="18A36326">
        <w:rPr>
          <w:b/>
          <w:bCs/>
          <w:sz w:val="20"/>
          <w:szCs w:val="20"/>
        </w:rPr>
        <w:t xml:space="preserve">Sobre a </w:t>
      </w:r>
      <w:hyperlink r:id="rId11" w:history="1">
        <w:proofErr w:type="spellStart"/>
        <w:r w:rsidRPr="008241A7">
          <w:rPr>
            <w:rStyle w:val="Hiperligao"/>
            <w:b/>
            <w:bCs/>
            <w:sz w:val="20"/>
            <w:szCs w:val="20"/>
          </w:rPr>
          <w:t>Verisure</w:t>
        </w:r>
        <w:proofErr w:type="spellEnd"/>
      </w:hyperlink>
      <w:r>
        <w:rPr>
          <w:b/>
          <w:bCs/>
          <w:sz w:val="20"/>
          <w:szCs w:val="20"/>
        </w:rPr>
        <w:t xml:space="preserve"> </w:t>
      </w:r>
    </w:p>
    <w:p w14:paraId="2E3FC61A" w14:textId="77777777" w:rsidR="0097346F" w:rsidRDefault="0097346F" w:rsidP="0097346F">
      <w:pPr>
        <w:spacing w:line="360" w:lineRule="auto"/>
        <w:jc w:val="both"/>
        <w:rPr>
          <w:sz w:val="20"/>
          <w:szCs w:val="20"/>
        </w:rPr>
      </w:pPr>
      <w:r w:rsidRPr="007F32E6">
        <w:rPr>
          <w:sz w:val="20"/>
          <w:szCs w:val="20"/>
        </w:rPr>
        <w:t xml:space="preserve">A </w:t>
      </w:r>
      <w:proofErr w:type="spellStart"/>
      <w:r w:rsidRPr="007F32E6">
        <w:rPr>
          <w:sz w:val="20"/>
          <w:szCs w:val="20"/>
        </w:rPr>
        <w:t>Verisure</w:t>
      </w:r>
      <w:proofErr w:type="spellEnd"/>
      <w:r w:rsidRPr="007F32E6">
        <w:rPr>
          <w:sz w:val="20"/>
          <w:szCs w:val="20"/>
        </w:rPr>
        <w:t xml:space="preserve"> é líder em serviços de segurança profissional com resposta 24 horas por dia, 7 dias por semana, na Europa e na América Latina.</w:t>
      </w:r>
    </w:p>
    <w:p w14:paraId="5F9F9B60" w14:textId="06CDCBD5" w:rsidR="0097346F" w:rsidRDefault="0097346F" w:rsidP="0097346F">
      <w:pPr>
        <w:spacing w:line="360" w:lineRule="auto"/>
        <w:jc w:val="both"/>
        <w:rPr>
          <w:sz w:val="20"/>
          <w:szCs w:val="20"/>
        </w:rPr>
      </w:pPr>
      <w:r w:rsidRPr="20164876">
        <w:rPr>
          <w:sz w:val="20"/>
          <w:szCs w:val="20"/>
        </w:rPr>
        <w:t xml:space="preserve">Todos os dias, as nossas equipas dedicadas utilizam tecnologia de ponta para Dissuadir, Detetar, Verificar e Intervir, protegendo </w:t>
      </w:r>
      <w:r w:rsidR="54F0FC0B" w:rsidRPr="20164876">
        <w:rPr>
          <w:sz w:val="20"/>
          <w:szCs w:val="20"/>
        </w:rPr>
        <w:t xml:space="preserve">cerca </w:t>
      </w:r>
      <w:r w:rsidRPr="20164876">
        <w:rPr>
          <w:sz w:val="20"/>
          <w:szCs w:val="20"/>
        </w:rPr>
        <w:t>de 6</w:t>
      </w:r>
      <w:r w:rsidR="0865498C" w:rsidRPr="20164876">
        <w:rPr>
          <w:sz w:val="20"/>
          <w:szCs w:val="20"/>
        </w:rPr>
        <w:t>,3</w:t>
      </w:r>
      <w:r w:rsidRPr="20164876">
        <w:rPr>
          <w:sz w:val="20"/>
          <w:szCs w:val="20"/>
        </w:rPr>
        <w:t xml:space="preserve"> milhões de famílias e pequenas empresas contra intrusões, incêndios e emergências médicas em 18 países.</w:t>
      </w:r>
    </w:p>
    <w:p w14:paraId="09189A1B" w14:textId="77777777" w:rsidR="0097346F" w:rsidRDefault="0097346F" w:rsidP="0097346F">
      <w:pPr>
        <w:spacing w:line="360" w:lineRule="auto"/>
        <w:jc w:val="both"/>
        <w:rPr>
          <w:sz w:val="20"/>
          <w:szCs w:val="20"/>
        </w:rPr>
      </w:pPr>
      <w:r w:rsidRPr="007F32E6">
        <w:rPr>
          <w:sz w:val="20"/>
          <w:szCs w:val="20"/>
        </w:rPr>
        <w:t xml:space="preserve">Com mais de 35 anos de conhecimento, experiência e inovação, a </w:t>
      </w:r>
      <w:proofErr w:type="spellStart"/>
      <w:r w:rsidRPr="007F32E6">
        <w:rPr>
          <w:sz w:val="20"/>
          <w:szCs w:val="20"/>
        </w:rPr>
        <w:t>Verisure</w:t>
      </w:r>
      <w:proofErr w:type="spellEnd"/>
      <w:r w:rsidRPr="007F32E6">
        <w:rPr>
          <w:sz w:val="20"/>
          <w:szCs w:val="20"/>
        </w:rPr>
        <w:t xml:space="preserve"> é reconhecida pelo seu marketing pioneiro, excelência comercial, produtos e serviços inovadores e enfoque no cliente.</w:t>
      </w:r>
      <w:r w:rsidRPr="007F32E6">
        <w:rPr>
          <w:sz w:val="20"/>
          <w:szCs w:val="20"/>
        </w:rPr>
        <w:br/>
        <w:t>A nossa missão é proporcionar tranquilidade aos nossos clientes, protegendo aquilo que mais valorizam.</w:t>
      </w:r>
    </w:p>
    <w:p w14:paraId="0FDCA453" w14:textId="77777777" w:rsidR="0097346F" w:rsidRDefault="0097346F" w:rsidP="0097346F">
      <w:pPr>
        <w:spacing w:line="360" w:lineRule="auto"/>
        <w:jc w:val="both"/>
        <w:rPr>
          <w:sz w:val="20"/>
          <w:szCs w:val="20"/>
        </w:rPr>
      </w:pPr>
      <w:r w:rsidRPr="007F32E6">
        <w:rPr>
          <w:sz w:val="20"/>
          <w:szCs w:val="20"/>
        </w:rPr>
        <w:t>Acreditamos que todos têm o direito de se sentir seguros e protegidos.</w:t>
      </w:r>
      <w:r>
        <w:rPr>
          <w:sz w:val="20"/>
          <w:szCs w:val="20"/>
        </w:rPr>
        <w:t xml:space="preserve"> </w:t>
      </w:r>
      <w:r w:rsidRPr="007F32E6">
        <w:rPr>
          <w:sz w:val="20"/>
          <w:szCs w:val="20"/>
        </w:rPr>
        <w:t>Graças ao forte compromisso com a qualidade do serviço, procuramos manter a carteira de clientes mais satisfeita e fiel do setor. Estimamos ter uma das taxas de crescimento e retenção mais elevadas a nível mundial em serviços direcionados ao consumidor, o que demonstra o nosso compromisso com um serviço de excelência e uma proposta de valor sólida para os nossos clientes.</w:t>
      </w:r>
    </w:p>
    <w:p w14:paraId="1E98C591" w14:textId="77777777" w:rsidR="0097346F" w:rsidRDefault="0097346F" w:rsidP="0097346F">
      <w:pPr>
        <w:spacing w:line="360" w:lineRule="auto"/>
        <w:jc w:val="both"/>
        <w:rPr>
          <w:sz w:val="20"/>
          <w:szCs w:val="20"/>
        </w:rPr>
      </w:pPr>
    </w:p>
    <w:p w14:paraId="65E0151B" w14:textId="135B1EDC" w:rsidR="0097346F" w:rsidRPr="00615FBF" w:rsidRDefault="0097346F" w:rsidP="0097346F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  <w:proofErr w:type="spellStart"/>
      <w:r w:rsidRPr="00615FBF">
        <w:rPr>
          <w:b/>
          <w:bCs/>
          <w:sz w:val="20"/>
          <w:szCs w:val="20"/>
          <w:lang w:val="en-US"/>
        </w:rPr>
        <w:lastRenderedPageBreak/>
        <w:t>Contactos</w:t>
      </w:r>
      <w:proofErr w:type="spellEnd"/>
    </w:p>
    <w:p w14:paraId="609686F2" w14:textId="05F1749A" w:rsidR="0097346F" w:rsidRPr="00615FBF" w:rsidRDefault="0097346F" w:rsidP="0097346F">
      <w:pPr>
        <w:spacing w:line="360" w:lineRule="auto"/>
        <w:jc w:val="both"/>
        <w:rPr>
          <w:sz w:val="20"/>
          <w:szCs w:val="20"/>
          <w:lang w:val="en-US"/>
        </w:rPr>
      </w:pPr>
      <w:r w:rsidRPr="00615FBF">
        <w:rPr>
          <w:sz w:val="20"/>
          <w:szCs w:val="20"/>
          <w:lang w:val="en-US"/>
        </w:rPr>
        <w:t xml:space="preserve">Joana Alvito | </w:t>
      </w:r>
      <w:r w:rsidRPr="00276360">
        <w:rPr>
          <w:sz w:val="20"/>
          <w:szCs w:val="20"/>
          <w:lang w:val="en-US"/>
        </w:rPr>
        <w:t>Head of Brand &amp; Marketing External Comm</w:t>
      </w:r>
      <w:r>
        <w:rPr>
          <w:sz w:val="20"/>
          <w:szCs w:val="20"/>
          <w:lang w:val="en-US"/>
        </w:rPr>
        <w:t>unications</w:t>
      </w:r>
    </w:p>
    <w:p w14:paraId="26A18CCB" w14:textId="7BE79F4F" w:rsidR="00AB158D" w:rsidRPr="008E7A11" w:rsidRDefault="001B7811" w:rsidP="008E7A11">
      <w:pPr>
        <w:spacing w:line="360" w:lineRule="auto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4984649" wp14:editId="1EA5A69F">
                <wp:simplePos x="0" y="0"/>
                <wp:positionH relativeFrom="page">
                  <wp:align>right</wp:align>
                </wp:positionH>
                <wp:positionV relativeFrom="paragraph">
                  <wp:posOffset>110621</wp:posOffset>
                </wp:positionV>
                <wp:extent cx="1504633" cy="294322"/>
                <wp:effectExtent l="0" t="0" r="0" b="0"/>
                <wp:wrapNone/>
                <wp:docPr id="10358609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04633" cy="294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A726C" w14:textId="77777777" w:rsidR="001B7811" w:rsidRPr="001B7811" w:rsidRDefault="001B7811" w:rsidP="001B78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B7811">
                              <w:rPr>
                                <w:sz w:val="16"/>
                                <w:szCs w:val="16"/>
                              </w:rPr>
                              <w:t>Alvará 138C - MAI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8464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67.3pt;margin-top:8.7pt;width:118.5pt;height:23.15pt;rotation:-90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" filled="f" stroked="f">
                <v:textbox>
                  <w:txbxContent>
                    <w:p w14:paraId="2CBA726C" w14:textId="77777777" w:rsidR="001B7811" w:rsidRPr="001B7811" w:rsidRDefault="001B7811" w:rsidP="001B7811">
                      <w:pPr>
                        <w:rPr>
                          <w:sz w:val="16"/>
                          <w:szCs w:val="16"/>
                        </w:rPr>
                      </w:pPr>
                      <w:r w:rsidRPr="001B7811">
                        <w:rPr>
                          <w:sz w:val="16"/>
                          <w:szCs w:val="16"/>
                        </w:rPr>
                        <w:t>Alvará 138C - MAI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2" w:history="1">
        <w:r w:rsidR="0097346F" w:rsidRPr="00742F38">
          <w:rPr>
            <w:rStyle w:val="Hiperligao"/>
            <w:sz w:val="20"/>
            <w:szCs w:val="20"/>
          </w:rPr>
          <w:t>Joana.alvito@verisure.pt</w:t>
        </w:r>
      </w:hyperlink>
      <w:r w:rsidR="0097346F" w:rsidRPr="00742F38">
        <w:rPr>
          <w:sz w:val="20"/>
          <w:szCs w:val="20"/>
        </w:rPr>
        <w:t xml:space="preserve"> | 910 782</w:t>
      </w:r>
      <w:r w:rsidR="0097346F">
        <w:rPr>
          <w:sz w:val="20"/>
          <w:szCs w:val="20"/>
        </w:rPr>
        <w:t> </w:t>
      </w:r>
      <w:r w:rsidR="0097346F" w:rsidRPr="00742F38">
        <w:rPr>
          <w:sz w:val="20"/>
          <w:szCs w:val="20"/>
        </w:rPr>
        <w:t>483</w:t>
      </w:r>
    </w:p>
    <w:sectPr w:rsidR="00AB158D" w:rsidRPr="008E7A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28C9"/>
    <w:multiLevelType w:val="hybridMultilevel"/>
    <w:tmpl w:val="D4264F7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29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6F"/>
    <w:rsid w:val="000502F1"/>
    <w:rsid w:val="00064D88"/>
    <w:rsid w:val="0008047D"/>
    <w:rsid w:val="00121552"/>
    <w:rsid w:val="00132477"/>
    <w:rsid w:val="00190917"/>
    <w:rsid w:val="001B7811"/>
    <w:rsid w:val="001E0B3E"/>
    <w:rsid w:val="002A6F0E"/>
    <w:rsid w:val="00321CA4"/>
    <w:rsid w:val="003235F1"/>
    <w:rsid w:val="0034033F"/>
    <w:rsid w:val="00395F6C"/>
    <w:rsid w:val="00437DE0"/>
    <w:rsid w:val="004811BC"/>
    <w:rsid w:val="004B1C84"/>
    <w:rsid w:val="004D2ABD"/>
    <w:rsid w:val="005107E5"/>
    <w:rsid w:val="00581BBE"/>
    <w:rsid w:val="005F0A4F"/>
    <w:rsid w:val="00645610"/>
    <w:rsid w:val="00675E2F"/>
    <w:rsid w:val="00680F46"/>
    <w:rsid w:val="007463C3"/>
    <w:rsid w:val="00762381"/>
    <w:rsid w:val="007A53CB"/>
    <w:rsid w:val="007C3FEE"/>
    <w:rsid w:val="007F3A34"/>
    <w:rsid w:val="008013EE"/>
    <w:rsid w:val="00810884"/>
    <w:rsid w:val="00881887"/>
    <w:rsid w:val="008E7A11"/>
    <w:rsid w:val="00922CD0"/>
    <w:rsid w:val="00945745"/>
    <w:rsid w:val="0097346F"/>
    <w:rsid w:val="009A37C1"/>
    <w:rsid w:val="009C662B"/>
    <w:rsid w:val="009E7BCE"/>
    <w:rsid w:val="00A11386"/>
    <w:rsid w:val="00AB158D"/>
    <w:rsid w:val="00AC5D7C"/>
    <w:rsid w:val="00B1117B"/>
    <w:rsid w:val="00B40F56"/>
    <w:rsid w:val="00B472EC"/>
    <w:rsid w:val="00BD6153"/>
    <w:rsid w:val="00BE3C66"/>
    <w:rsid w:val="00BF0981"/>
    <w:rsid w:val="00C15729"/>
    <w:rsid w:val="00C61987"/>
    <w:rsid w:val="00C8140D"/>
    <w:rsid w:val="00D3230F"/>
    <w:rsid w:val="00D578DC"/>
    <w:rsid w:val="00DF409B"/>
    <w:rsid w:val="00E235A2"/>
    <w:rsid w:val="00E35CF5"/>
    <w:rsid w:val="00E83CF0"/>
    <w:rsid w:val="00ED3592"/>
    <w:rsid w:val="00F527FC"/>
    <w:rsid w:val="00F536CB"/>
    <w:rsid w:val="00FA300F"/>
    <w:rsid w:val="00FD2A1E"/>
    <w:rsid w:val="05AE93BF"/>
    <w:rsid w:val="0865498C"/>
    <w:rsid w:val="0C64EB72"/>
    <w:rsid w:val="20164876"/>
    <w:rsid w:val="54F0F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BC16"/>
  <w15:chartTrackingRefBased/>
  <w15:docId w15:val="{C570C833-6C12-47F3-B979-5DCDE611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73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73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73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73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73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73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73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73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73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73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73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73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734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7346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734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7346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734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734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73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73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73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73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73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734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346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734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73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7346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7346F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97346F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7C3FEE"/>
    <w:rPr>
      <w:rFonts w:ascii="Times New Roman" w:hAnsi="Times New Roman" w:cs="Times New Roman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A6F0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A6F0E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A6F0E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A6F0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A6F0E"/>
    <w:rPr>
      <w:b/>
      <w:bCs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E7A11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B1C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oana.alvito@verisure.p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erisure.pt/sobre-nos/area-imprensa?camp=mag_pr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verisure.com/press-releases/regulatory/verisure-q2-2026-resulta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verisure.pt/?camp=mag_p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54527B1D16D147B042CAE68C189E35" ma:contentTypeVersion="13" ma:contentTypeDescription="Criar um novo documento." ma:contentTypeScope="" ma:versionID="175bb79ffad5da328c22375c4780ee3b">
  <xsd:schema xmlns:xsd="http://www.w3.org/2001/XMLSchema" xmlns:xs="http://www.w3.org/2001/XMLSchema" xmlns:p="http://schemas.microsoft.com/office/2006/metadata/properties" xmlns:ns2="299884ba-fe59-4d76-8406-5d78448c4d6d" xmlns:ns3="13aa0198-22d6-4d64-a5cc-41d7eae9a70a" targetNamespace="http://schemas.microsoft.com/office/2006/metadata/properties" ma:root="true" ma:fieldsID="4ae19e62a7f4555b600253572ccf2ced" ns2:_="" ns3:_="">
    <xsd:import namespace="299884ba-fe59-4d76-8406-5d78448c4d6d"/>
    <xsd:import namespace="13aa0198-22d6-4d64-a5cc-41d7eae9a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884ba-fe59-4d76-8406-5d78448c4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0f0feff6-477d-4a3b-9644-3abbf40f1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a0198-22d6-4d64-a5cc-41d7eae9a7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ae2abe-e86c-4aea-98be-4301ca42f498}" ma:internalName="TaxCatchAll" ma:showField="CatchAllData" ma:web="13aa0198-22d6-4d64-a5cc-41d7eae9a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a0198-22d6-4d64-a5cc-41d7eae9a70a" xsi:nil="true"/>
    <lcf76f155ced4ddcb4097134ff3c332f xmlns="299884ba-fe59-4d76-8406-5d78448c4d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52E9B9-24B4-4F2A-8435-156EA8AB7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6259D-94E9-40A5-B977-D6F14992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884ba-fe59-4d76-8406-5d78448c4d6d"/>
    <ds:schemaRef ds:uri="13aa0198-22d6-4d64-a5cc-41d7eae9a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BA2F6F-6177-4238-A812-180B4DB34752}">
  <ds:schemaRefs>
    <ds:schemaRef ds:uri="http://schemas.microsoft.com/office/2006/metadata/properties"/>
    <ds:schemaRef ds:uri="http://schemas.microsoft.com/office/infopath/2007/PartnerControls"/>
    <ds:schemaRef ds:uri="13aa0198-22d6-4d64-a5cc-41d7eae9a70a"/>
    <ds:schemaRef ds:uri="299884ba-fe59-4d76-8406-5d78448c4d6d"/>
  </ds:schemaRefs>
</ds:datastoreItem>
</file>

<file path=docMetadata/LabelInfo.xml><?xml version="1.0" encoding="utf-8"?>
<clbl:labelList xmlns:clbl="http://schemas.microsoft.com/office/2020/mipLabelMetadata">
  <clbl:label id="{3055fa7f-a944-4927-801e-a62b63119e43}" enabled="0" method="" siteId="{3055fa7f-a944-4927-801e-a62b63119e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801</Words>
  <Characters>4314</Characters>
  <Application>Microsoft Office Word</Application>
  <DocSecurity>0</DocSecurity>
  <Lines>82</Lines>
  <Paragraphs>33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Alvito</dc:creator>
  <cp:keywords/>
  <dc:description/>
  <cp:lastModifiedBy>Hugo Costa</cp:lastModifiedBy>
  <cp:revision>23</cp:revision>
  <dcterms:created xsi:type="dcterms:W3CDTF">2026-05-07T16:28:00Z</dcterms:created>
  <dcterms:modified xsi:type="dcterms:W3CDTF">2026-07-30T09:25:00Z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0x010100CA54527B1D16D147B042CAE68C189E35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