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1814513" cy="49416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4513" cy="4941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Informacja prasowa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r w:rsidDel="00000000" w:rsidR="00000000" w:rsidRPr="00000000">
        <w:rPr>
          <w:b w:val="1"/>
          <w:bCs w:val="1"/>
          <w:rtl w:val="0"/>
        </w:rPr>
        <w:t xml:space="preserve">Wakacyjny cyfrowy savoir-vivre: jak chronić granice dzieci i uczyć je cyfrowej asertywności?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Wakacje sprzyjają robieniu zdjęć, nagrywaniu filmów i dzieleniu się rodzinnymi chwilami w mediach społecznościowych. Dzieci są częścią rodzinnych historii - także tych opowiadanych online. Problem zaczyna się wtedy, gdy dziecko przestaje być uczestnikiem tej historii, a staje się treścią publikowaną bez pytania. Dlatego wakacyjna cyfrowa etykieta nie powinna opierać się na zakazach, lecz na prostej zasadzie: dziecko powinno mieć głos w sprawie własnego wizerunku - adekwatnie do wieku.</w:t>
      </w:r>
    </w:p>
    <w:p w:rsidR="00000000" w:rsidDel="00000000" w:rsidP="00000000" w:rsidRDefault="00000000" w:rsidRPr="00000000" w14:paraId="00000005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Nie chodzi o całkowitą rezygnację z publikowania rodzinnych wspomnień. Chodzi o uważność: zapytanie dziecka o zgodę, wyjaśnienie, gdzie trafi zdjęcie lub nagranie, a także uszanowanie jego decyzji, jeśli po czasie zmieni zdanie. Nowe pokolenie dorasta bowiem z cyfrowym śladem tworzonym często jeszcze zanim samo zacznie świadomie korzystać z internetu.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Skala obecności najmłodszych w cyfrowym świecie jest znacząca. Z badania „Dzieci a czas przed ekranem” [1], zrealizowanego na zlecenie platformy edukacyjnej Novakid, wynika, że 83 proc. polskich rodziców wskazuje smartfon jako urządzenie, z którego ich dziecko korzysta przynajmniej raz w tygodniu. Niemal 40 proc. dzieci rozpoczyna natomiast kontakt z urządzeniami cyfrowymi jeszcze przed rozpoczęciem edukacji wczesnoszkolnej. Pokazuje to, że technologia towarzyszy najmłodszym od pierwszych lat życia, a rozmowa o prywatności, granicach i odpowiedzialnym publikowaniu ich wizerunku powinna zaczynać się równie wcześnie.</w:t>
      </w:r>
    </w:p>
    <w:p w:rsidR="00000000" w:rsidDel="00000000" w:rsidP="00000000" w:rsidRDefault="00000000" w:rsidRPr="00000000" w14:paraId="00000009">
      <w:pPr>
        <w:pStyle w:val="Heading3"/>
        <w:jc w:val="both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Dziecko nie jest tylko bohaterem kadru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W rodzinnym cyfrowym savoir-vivrze najważniejsza jest podmiotowość dziecka. Przed publikacją warto nie tylko zapytać: „Czy mogę wrzucić to zdjęcie?”, ale również upewnić się, że dziecko rozumie, kto może je zobaczyć. Zgoda nie powinna być traktowana jako decyzja nieodwołalna - jeśli dziecko później poczuje dyskomfort, dorośli powinni usunąć materiał bez podważania jego odczuć. Dobrym nawykiem jest też nieudostępnianie lokalizacji w czasie rzeczywistym, zwłaszcza podczas wyjazdów.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Publikacja zdjęcia w zamkniętej grupie lub przesłanie go najbliższym ogranicza zasięg materiału, ale nadal nie zwalnia z uwzględnienia zdania dziecka. To właśnie zachowanie dorosłych pokazuje najmłodszym, że prywatność i granice innych osób są ważne także w internecie.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rtl w:val="0"/>
        </w:rPr>
        <w:t xml:space="preserve">Pytając dziecko o zgodę i respektując jego odpowiedź, dorośli uczą je, że ma prawo decydować o swoim wizerunku. To ważna lekcja stawiania granic, która przydaje się nie tylko online, ale również w codziennych relacjach z innymi - </w:t>
      </w:r>
      <w:r w:rsidDel="00000000" w:rsidR="00000000" w:rsidRPr="00000000">
        <w:rPr>
          <w:rtl w:val="0"/>
        </w:rPr>
        <w:t xml:space="preserve">mówi  Elżbieta Henschke-Michałowska, Regional Director z Novakid, platformy online do nauki języka angielskiego dla dzieci.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jc w:val="both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Wyjazdy i obozy jako lekcja cyfrowej asertywności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Wakacyjne wyjazdy, kolonie i obozy międzynarodowe są dobrą okazją, aby porozmawiać z dzieckiem nie tylko o tym, co samo publikuje, ale również jak może reagować, gdy ktoś chce je sfotografować, nagrać lub oznaczyć w relacji. Dziecko powinno wiedzieć, że może odmówić udziału w zdjęciu, poprosić o usunięcie materiału i zwrócić się do zaufanej osoby dorosłej, jeśli jego granice nie są respektowane.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Podczas zagranicznych wakacji lub obozów warto dodatkowo zadbać, aby dziecko znało proste zwroty pozwalające zakomunikować zgodę, odmowę, prośbę o niepublikowanie albo usunięcie zdjęcia - zarówno po polsku, jak i po angielsku. Nie chodzi o uczenie gotowych formułek, lecz o wyposażenie dziecka w język, dzięki któremu będzie potrafiło jasno wyrazić swoje granice w międzynarodowym środowisku.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rtl w:val="0"/>
        </w:rPr>
        <w:t xml:space="preserve">Znajomość języka służy nie tylko nawiązywaniu relacji, ale również dbaniu o własne bezpieczeństwo i komfort. Dziecko, które potrafi jasno powiedzieć, że nie chce być fotografowane lub publikowane, zyskuje większą pewność siebie i sprawczość podczas zagranicznych wyjazdów -</w:t>
      </w:r>
      <w:r w:rsidDel="00000000" w:rsidR="00000000" w:rsidRPr="00000000">
        <w:rPr>
          <w:rtl w:val="0"/>
        </w:rPr>
        <w:t xml:space="preserve"> dodaje Elżbieta Henschke-Michałowska z Novakid.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Cyfrowa etykieta zaczyna się od rozmowy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Rodzinna cyfrowa etykieta nie wymaga skomplikowanych zasad. Jej podstawą jest uważność na perspektywę dziecka i przekonanie, że także ono powinno mieć wpływ na to, gdzie i w jaki sposób pojawia się jego wizerunek. Krótkie pytanie przed publikacją zdjęcia, uszanowanie odmowy czy rezygnacja z udostępniania bieżącej lokalizacji mogą stać się naturalnym elementem codziennych rodzinnych nawyków.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Warto również przygotować dziecko do sytuacji, w których samo będzie musiało wyznaczyć granice - podczas wyjazdu, obozu czy spotkania z rówieśnikami. Świadomość, że może odmówić udziału w nagraniu, poprosić o usunięcie zdjęcia i respektować podobne decyzje innych, wzmacnia jego poczucie sprawczości. Nie chodzi przy tym o ocenianie rodziców ani całkowitą rezygnację z dzielenia się rodzinnymi wspomnieniami, lecz o stopniowe budowanie kultury, w której dziecko pozostaje uczestnikiem swojej historii, a nie jedynie jej bohaterem publikowanym bez pytania.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[1] Źródło: raport „Dzieci a czas przed ekranem w erze AI”, zlecony przez Novakid i zrealizowany we współpracy z platformą badawczą Attest 6 marca 2026 roku. Badaniem objęto respondentów z Polski, Turcji, Rumunii i Włoch; próba polska: N=235, próba łączna: N=960. </w:t>
      </w:r>
    </w:p>
    <w:p w:rsidR="00000000" w:rsidDel="00000000" w:rsidP="00000000" w:rsidRDefault="00000000" w:rsidRPr="00000000" w14:paraId="0000001E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276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***</w:t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Novakid to nowatorska platforma do nauki języka angielskiego dla dzieci w wieku od 2 do 14 lat, łącząca lekcje indywidualne i w małych grupach z ponad 3700 native speakerami oraz aplikację do samodzielnej nauki opartą na grach. Program nauczania Novakid, zgodny z CEFR, wykorzystuje immersję, grywalizację i metodę TPR do rozwijania umiejętności komunikacyjnych w sytuacjach życiowych, koncentrując się na mówieniu i budowaniu praktycznych umiejętności.</w:t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Ta przyjazna dla dzieci platforma oferuje interaktywne lekcje 3D oraz śledzenie postępów oparte na sztucznej inteligencji, które dostosowuje naukę do poziomu, tempa i zainteresowań każdego dziecka. Podejście oparte na CLIL łączy język angielski z przedmiotami szkolnymi, wspierając naturalną płynność i wczesny rozwój dwujęzyczności. Do stycznia 2026 r. z lekcji Novakid skorzystało ponad 1,1 miliona dzieci, a platformie zaufało ponad 940 000 rodzin w ponad 50 krajach. Novakid ma ocenę 4,7/5 w serwisie Trustpilot, a wskaźnik NPS rodziców wynosi 90%.</w:t>
      </w:r>
    </w:p>
    <w:p w:rsidR="00000000" w:rsidDel="00000000" w:rsidP="00000000" w:rsidRDefault="00000000" w:rsidRPr="00000000" w14:paraId="00000023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="276" w:lineRule="auto"/>
        <w:jc w:val="both"/>
        <w:rPr/>
      </w:pPr>
      <w:bookmarkStart w:colFirst="0" w:colLast="0" w:name="_heading=h.wvp0fwm8xg5g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="276" w:lineRule="auto"/>
        <w:jc w:val="both"/>
        <w:rPr/>
      </w:pPr>
      <w:bookmarkStart w:colFirst="0" w:colLast="0" w:name="_heading=h.haujcishtknw" w:id="1"/>
      <w:bookmarkEnd w:id="1"/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R/vpzbZlak7se583JjcNXYTJpQ==">CgMxLjAyDmgud3ZwMGZ3bTh4ZzVnMg5oLmhhdWpjaXNodGtudzgAciExUzduelprVW5sRU1sSTRYNG9QT0lhbWMwWlRqbV9MeFU=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