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16sdtfl w16du wp14">
  <w:body>
    <w:p w:rsidR="007B5F13" w:rsidRDefault="00F604E1" w14:paraId="403CA042" w14:textId="77777777">
      <w:pPr>
        <w:ind w:left="708" w:right="-427" w:hanging="708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noProof/>
          <w:sz w:val="40"/>
          <w:szCs w:val="40"/>
        </w:rPr>
        <w:drawing>
          <wp:anchor distT="0" distB="0" distL="0" distR="0" simplePos="0" relativeHeight="2" behindDoc="0" locked="0" layoutInCell="0" allowOverlap="1" wp14:anchorId="403CA068" wp14:editId="403CA069">
            <wp:simplePos x="0" y="0"/>
            <wp:positionH relativeFrom="margin">
              <wp:posOffset>1727200</wp:posOffset>
            </wp:positionH>
            <wp:positionV relativeFrom="paragraph">
              <wp:posOffset>635</wp:posOffset>
            </wp:positionV>
            <wp:extent cx="1927860" cy="996950"/>
            <wp:effectExtent l="0" t="0" r="0" b="0"/>
            <wp:wrapTight wrapText="largest">
              <wp:wrapPolygon edited="0">
                <wp:start x="5764" y="0"/>
                <wp:lineTo x="4484" y="2063"/>
                <wp:lineTo x="4269" y="3655"/>
                <wp:lineTo x="4695" y="6530"/>
                <wp:lineTo x="638" y="9856"/>
                <wp:lineTo x="213" y="10728"/>
                <wp:lineTo x="428" y="16057"/>
                <wp:lineTo x="3629" y="19812"/>
                <wp:lineTo x="7044" y="21050"/>
                <wp:lineTo x="14512" y="21050"/>
                <wp:lineTo x="14942" y="20637"/>
                <wp:lineTo x="15367" y="19812"/>
                <wp:lineTo x="21343" y="16057"/>
                <wp:lineTo x="21343" y="14030"/>
                <wp:lineTo x="20489" y="13182"/>
                <wp:lineTo x="20703" y="11141"/>
                <wp:lineTo x="18354" y="9000"/>
                <wp:lineTo x="12592" y="6530"/>
                <wp:lineTo x="16862" y="4541"/>
                <wp:lineTo x="16222" y="0"/>
                <wp:lineTo x="7685" y="0"/>
                <wp:lineTo x="5764" y="0"/>
              </wp:wrapPolygon>
            </wp:wrapTight>
            <wp:docPr id="1" name="Image1" descr="Uma imagem com Gráficos, texto, Tipo de letra, design gráfico&#10;&#10;Os conteúdos gerados por IA podem estar incorretos.">
              <a:extLst xmlns:a="http://schemas.openxmlformats.org/drawingml/2006/main">
                <a:ext uri="{FF2B5EF4-FFF2-40B4-BE49-F238E27FC236}">
                  <a16:creationId xmlns:a16="http://schemas.microsoft.com/office/drawing/2014/main" id="{6773EB6A-FDBF-43EA-812F-7981BCA709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Uma imagem com Gráficos, texto, Tipo de letra, design gráfico&#10;&#10;Os conteúdos gerados por IA podem estar incorretos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4680" b="-1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99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B5F13" w:rsidRDefault="007B5F13" w14:paraId="403CA043" w14:textId="77777777">
      <w:pPr>
        <w:pStyle w:val="Standard"/>
        <w:jc w:val="center"/>
        <w:rPr>
          <w:rFonts w:ascii="Arial" w:hAnsi="Arial" w:eastAsia="Arial-BoldMT" w:cs="Arial"/>
          <w:b/>
          <w:bCs/>
          <w:color w:val="000000"/>
          <w:lang w:val="pt-PT"/>
        </w:rPr>
      </w:pPr>
    </w:p>
    <w:p w:rsidR="007B5F13" w:rsidRDefault="007B5F13" w14:paraId="403CA044" w14:textId="77777777">
      <w:pPr>
        <w:pStyle w:val="Standard"/>
        <w:jc w:val="center"/>
        <w:rPr>
          <w:rFonts w:ascii="Arial" w:hAnsi="Arial" w:eastAsia="Arial-BoldMT" w:cs="Arial"/>
          <w:b/>
          <w:bCs/>
          <w:color w:val="000000"/>
          <w:lang w:val="pt-PT"/>
        </w:rPr>
      </w:pPr>
    </w:p>
    <w:p w:rsidR="007B5F13" w:rsidRDefault="007B5F13" w14:paraId="403CA045" w14:textId="77777777">
      <w:pPr>
        <w:pStyle w:val="Standard"/>
        <w:jc w:val="center"/>
        <w:rPr>
          <w:rFonts w:ascii="Arial" w:hAnsi="Arial" w:eastAsia="Arial-BoldMT" w:cs="Arial"/>
          <w:b/>
          <w:bCs/>
          <w:color w:val="000000"/>
          <w:lang w:val="pt-PT"/>
        </w:rPr>
      </w:pPr>
    </w:p>
    <w:p w:rsidR="007B5F13" w:rsidRDefault="007B5F13" w14:paraId="403CA046" w14:textId="77777777">
      <w:pPr>
        <w:pStyle w:val="Standard"/>
        <w:jc w:val="center"/>
        <w:rPr>
          <w:rFonts w:ascii="Arial" w:hAnsi="Arial" w:eastAsia="Arial-BoldMT" w:cs="Arial"/>
          <w:b/>
          <w:bCs/>
          <w:color w:val="000000"/>
          <w:lang w:val="pt-PT"/>
        </w:rPr>
      </w:pPr>
    </w:p>
    <w:p w:rsidR="007B5F13" w:rsidRDefault="007B5F13" w14:paraId="403CA047" w14:textId="77777777">
      <w:pPr>
        <w:pStyle w:val="Standard"/>
        <w:jc w:val="center"/>
        <w:rPr>
          <w:rFonts w:ascii="Arial" w:hAnsi="Arial" w:eastAsia="Arial-BoldMT" w:cs="Arial"/>
          <w:b/>
          <w:bCs/>
          <w:color w:val="000000"/>
          <w:lang w:val="pt-PT"/>
        </w:rPr>
      </w:pPr>
    </w:p>
    <w:p w:rsidR="007B5F13" w:rsidRDefault="00F604E1" w14:paraId="403CA048" w14:textId="77777777">
      <w:pPr>
        <w:pStyle w:val="Standard"/>
        <w:jc w:val="center"/>
        <w:rPr>
          <w:rFonts w:ascii="Arial" w:hAnsi="Arial" w:eastAsia="Arial-BoldMT" w:cs="Arial"/>
          <w:b/>
          <w:bCs/>
          <w:color w:val="000000"/>
          <w:lang w:val="pt-PT"/>
        </w:rPr>
      </w:pPr>
      <w:r>
        <w:rPr>
          <w:rFonts w:ascii="Arial" w:hAnsi="Arial" w:eastAsia="Arial-BoldMT" w:cs="Arial"/>
          <w:b/>
          <w:bCs/>
          <w:color w:val="000000"/>
          <w:lang w:val="pt-PT"/>
        </w:rPr>
        <w:t>NOTA DE IMPRENSA</w:t>
      </w:r>
    </w:p>
    <w:p w:rsidR="00844CF1" w:rsidP="00844CF1" w:rsidRDefault="00844CF1" w14:paraId="7A56148F" w14:textId="77777777">
      <w:pPr>
        <w:pStyle w:val="PargrafodaLista"/>
        <w:ind w:left="0" w:right="-427"/>
        <w:rPr>
          <w:rFonts w:ascii="Arial" w:hAnsi="Arial" w:cs="Arial"/>
          <w:b/>
          <w:bCs/>
          <w:sz w:val="36"/>
          <w:szCs w:val="36"/>
        </w:rPr>
      </w:pPr>
    </w:p>
    <w:p w:rsidR="007B5F13" w:rsidP="00844CF1" w:rsidRDefault="00C32A1B" w14:paraId="403CA04A" w14:textId="71E4215F">
      <w:pPr>
        <w:pStyle w:val="PargrafodaLista"/>
        <w:ind w:left="0" w:right="-427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Novo </w:t>
      </w:r>
      <w:r w:rsidR="00D54C8A">
        <w:rPr>
          <w:rFonts w:ascii="Arial" w:hAnsi="Arial" w:cs="Arial"/>
          <w:b/>
          <w:bCs/>
          <w:sz w:val="36"/>
          <w:szCs w:val="36"/>
        </w:rPr>
        <w:t>P</w:t>
      </w:r>
      <w:r>
        <w:rPr>
          <w:rFonts w:ascii="Arial" w:hAnsi="Arial" w:cs="Arial"/>
          <w:b/>
          <w:bCs/>
          <w:sz w:val="36"/>
          <w:szCs w:val="36"/>
        </w:rPr>
        <w:t xml:space="preserve">assaporte da </w:t>
      </w:r>
      <w:r w:rsidR="00D54C8A">
        <w:rPr>
          <w:rFonts w:ascii="Arial" w:hAnsi="Arial" w:cs="Arial"/>
          <w:b/>
          <w:bCs/>
          <w:sz w:val="36"/>
          <w:szCs w:val="36"/>
        </w:rPr>
        <w:t>C</w:t>
      </w:r>
      <w:r>
        <w:rPr>
          <w:rFonts w:ascii="Arial" w:hAnsi="Arial" w:cs="Arial"/>
          <w:b/>
          <w:bCs/>
          <w:sz w:val="36"/>
          <w:szCs w:val="36"/>
        </w:rPr>
        <w:t>onservação do Zoomarine desafia f</w:t>
      </w:r>
      <w:r w:rsidRPr="00C32A1B">
        <w:rPr>
          <w:rFonts w:ascii="Arial" w:hAnsi="Arial" w:cs="Arial"/>
          <w:b/>
          <w:bCs/>
          <w:sz w:val="36"/>
          <w:szCs w:val="36"/>
        </w:rPr>
        <w:t>amílias a tornarem-se Heróis da Conservação</w:t>
      </w:r>
    </w:p>
    <w:p w:rsidR="007B5F13" w:rsidRDefault="007B5F13" w14:paraId="403CA04B" w14:textId="77777777">
      <w:pPr>
        <w:pStyle w:val="PargrafodaLista"/>
        <w:ind w:right="-427"/>
        <w:rPr>
          <w:rFonts w:ascii="Arial" w:hAnsi="Arial" w:cs="Arial"/>
        </w:rPr>
      </w:pPr>
    </w:p>
    <w:p w:rsidRPr="006E29EF" w:rsidR="007B5F13" w:rsidRDefault="00A93355" w14:paraId="403CA04C" w14:textId="5388A009">
      <w:pPr>
        <w:pStyle w:val="PargrafodaLista"/>
        <w:numPr>
          <w:ilvl w:val="0"/>
          <w:numId w:val="1"/>
        </w:numPr>
        <w:ind w:left="714" w:right="-425" w:hanging="357"/>
        <w:contextualSpacing w:val="0"/>
        <w:jc w:val="both"/>
        <w:rPr>
          <w:rFonts w:ascii="Arial" w:hAnsi="Arial" w:cs="Arial"/>
        </w:rPr>
      </w:pPr>
      <w:r w:rsidRPr="00A93355">
        <w:rPr>
          <w:rFonts w:ascii="Arial" w:hAnsi="Arial" w:cs="Arial"/>
        </w:rPr>
        <w:t xml:space="preserve">O Passaporte da Conservação convida famílias a </w:t>
      </w:r>
      <w:r w:rsidRPr="006E29EF">
        <w:rPr>
          <w:rFonts w:ascii="Arial" w:hAnsi="Arial" w:cs="Arial"/>
        </w:rPr>
        <w:t>explorar o parque, resolver desafios e descobrir curiosidades sobre os animais, a natureza e os projetos de conservação do Zoomarine.</w:t>
      </w:r>
    </w:p>
    <w:p w:rsidRPr="006E29EF" w:rsidR="00844CF1" w:rsidRDefault="00A93355" w14:paraId="7DE08A81" w14:textId="19D84A09">
      <w:pPr>
        <w:pStyle w:val="PargrafodaLista"/>
        <w:numPr>
          <w:ilvl w:val="0"/>
          <w:numId w:val="1"/>
        </w:numPr>
        <w:ind w:left="714" w:right="-425" w:hanging="357"/>
        <w:contextualSpacing w:val="0"/>
        <w:jc w:val="both"/>
        <w:rPr>
          <w:rFonts w:ascii="Arial" w:hAnsi="Arial" w:cs="Arial"/>
        </w:rPr>
      </w:pPr>
      <w:r w:rsidRPr="006E29EF">
        <w:rPr>
          <w:rFonts w:ascii="Arial" w:hAnsi="Arial" w:cs="Arial"/>
        </w:rPr>
        <w:t>A receita angariada reverte para projetos de proteção de espécies e habitats apoiados pelo Zoomarine.</w:t>
      </w:r>
    </w:p>
    <w:p w:rsidR="007B5F13" w:rsidRDefault="007B5F13" w14:paraId="403CA04F" w14:textId="77777777">
      <w:pPr>
        <w:ind w:right="-427"/>
        <w:rPr>
          <w:rFonts w:ascii="Arial" w:hAnsi="Arial" w:cs="Arial"/>
          <w:b/>
          <w:bCs/>
        </w:rPr>
      </w:pPr>
    </w:p>
    <w:p w:rsidRPr="006E29EF" w:rsidR="00844CF1" w:rsidP="7DC86F02" w:rsidRDefault="4F27D484" w14:paraId="05EDF386" w14:textId="490C6C0A">
      <w:pPr>
        <w:pStyle w:val="Normal"/>
        <w:suppressLineNumbers w:val="0"/>
        <w:bidi w:val="0"/>
        <w:spacing w:before="0" w:beforeAutospacing="off" w:after="160" w:afterAutospacing="off" w:line="278" w:lineRule="auto"/>
        <w:ind w:left="-567" w:right="-568"/>
        <w:jc w:val="both"/>
        <w:rPr>
          <w:rFonts w:ascii="Arial" w:hAnsi="Arial" w:eastAsia="Arial Unicode MS" w:cs="Arial"/>
        </w:rPr>
      </w:pPr>
      <w:r w:rsidRPr="7DC86F02" w:rsidR="66A47ACD">
        <w:rPr>
          <w:rFonts w:ascii="Arial" w:hAnsi="Arial" w:eastAsia="Arial Unicode MS" w:cs="Arial"/>
          <w:b w:val="1"/>
          <w:bCs w:val="1"/>
        </w:rPr>
        <w:t xml:space="preserve">Guia, </w:t>
      </w:r>
      <w:r w:rsidRPr="7DC86F02" w:rsidR="6010EE78">
        <w:rPr>
          <w:rFonts w:ascii="Arial" w:hAnsi="Arial" w:eastAsia="Arial Unicode MS" w:cs="Arial"/>
          <w:b w:val="1"/>
          <w:bCs w:val="1"/>
        </w:rPr>
        <w:t xml:space="preserve">27 </w:t>
      </w:r>
      <w:r w:rsidRPr="7DC86F02" w:rsidR="66A47ACD">
        <w:rPr>
          <w:rFonts w:ascii="Arial" w:hAnsi="Arial" w:eastAsia="Arial Unicode MS" w:cs="Arial"/>
          <w:b w:val="1"/>
          <w:bCs w:val="1"/>
        </w:rPr>
        <w:t>de julho de 2026 –</w:t>
      </w:r>
      <w:r w:rsidRPr="7DC86F02" w:rsidR="6BA89DCA">
        <w:rPr>
          <w:rFonts w:ascii="Arial" w:hAnsi="Arial" w:eastAsia="Arial Unicode MS" w:cs="Arial"/>
          <w:b w:val="1"/>
          <w:bCs w:val="1"/>
        </w:rPr>
        <w:t xml:space="preserve"> </w:t>
      </w:r>
      <w:r w:rsidRPr="7DC86F02" w:rsidR="23EDF1DB">
        <w:rPr>
          <w:rFonts w:ascii="Arial" w:hAnsi="Arial" w:eastAsia="Arial Unicode MS" w:cs="Arial"/>
        </w:rPr>
        <w:t>O Zoomarine</w:t>
      </w:r>
      <w:r w:rsidRPr="7DC86F02" w:rsidR="23EDF1DB">
        <w:rPr>
          <w:rFonts w:ascii="Arial" w:hAnsi="Arial" w:eastAsia="Arial Unicode MS" w:cs="Arial"/>
        </w:rPr>
        <w:t xml:space="preserve"> Algarve</w:t>
      </w:r>
      <w:r w:rsidRPr="7DC86F02" w:rsidR="23EDF1DB">
        <w:rPr>
          <w:rFonts w:ascii="Arial" w:hAnsi="Arial" w:eastAsia="Arial Unicode MS" w:cs="Arial"/>
        </w:rPr>
        <w:t xml:space="preserve"> tem uma nova missão para toda a família</w:t>
      </w:r>
      <w:r w:rsidRPr="7DC86F02" w:rsidR="23EDF1DB">
        <w:rPr>
          <w:rFonts w:ascii="Arial" w:hAnsi="Arial" w:eastAsia="Arial Unicode MS" w:cs="Arial"/>
        </w:rPr>
        <w:t>: o</w:t>
      </w:r>
      <w:r w:rsidRPr="7DC86F02" w:rsidR="23EDF1DB">
        <w:rPr>
          <w:rFonts w:ascii="Arial" w:hAnsi="Arial" w:eastAsia="Arial Unicode MS" w:cs="Arial"/>
        </w:rPr>
        <w:t xml:space="preserve"> Passaporte da Conservação convida miúdos e </w:t>
      </w:r>
      <w:r w:rsidRPr="7DC86F02" w:rsidR="23EDF1DB">
        <w:rPr>
          <w:rFonts w:ascii="Arial" w:hAnsi="Arial" w:eastAsia="Arial Unicode MS" w:cs="Arial"/>
        </w:rPr>
        <w:t>graúdos a explorarem o parque de uma forma diferente, através de desafios, curiosidades e histórias que ajudam a conhecer melhor os animais</w:t>
      </w:r>
      <w:r w:rsidRPr="7DC86F02" w:rsidR="7CAA72D8">
        <w:rPr>
          <w:rFonts w:ascii="Arial" w:hAnsi="Arial" w:eastAsia="Arial Unicode MS" w:cs="Arial"/>
        </w:rPr>
        <w:t>, a importância de proteger a natureza e os projetos de conservação desenvolvidos ou apoiados pelo Zoomarine.</w:t>
      </w:r>
    </w:p>
    <w:p w:rsidRPr="00A536B2" w:rsidR="00A536B2" w:rsidP="00A536B2" w:rsidRDefault="00A93355" w14:paraId="48DCD48D" w14:textId="45A7B5C8">
      <w:pPr>
        <w:ind w:left="-567" w:right="-568"/>
        <w:jc w:val="both"/>
        <w:rPr>
          <w:rFonts w:ascii="Arial" w:hAnsi="Arial" w:eastAsia="Arial Unicode MS" w:cs="Arial"/>
        </w:rPr>
      </w:pPr>
      <w:r w:rsidRPr="006E29EF">
        <w:rPr>
          <w:rFonts w:ascii="Arial" w:hAnsi="Arial" w:eastAsia="Arial Unicode MS" w:cs="Arial"/>
        </w:rPr>
        <w:t>Disponibilizado logo à entrada do parque, na rua principal, o</w:t>
      </w:r>
      <w:r w:rsidRPr="006E29EF" w:rsidR="00844CF1">
        <w:rPr>
          <w:rFonts w:ascii="Arial" w:hAnsi="Arial" w:eastAsia="Arial Unicode MS" w:cs="Arial"/>
        </w:rPr>
        <w:t xml:space="preserve"> Passaporte da Conservação desafia os visitantes a assumirem o papel de verdadeiros exploradores e guardiões da natureza. Ao longo do percurso pelo parque, cada participante</w:t>
      </w:r>
      <w:r w:rsidRPr="00844CF1" w:rsidR="00844CF1">
        <w:rPr>
          <w:rFonts w:ascii="Arial" w:hAnsi="Arial" w:eastAsia="Arial Unicode MS" w:cs="Arial"/>
        </w:rPr>
        <w:t xml:space="preserve"> é convidado a completar diferentes atividades, encontrar respostas e conhecer melhor algumas das espécies e </w:t>
      </w:r>
      <w:r>
        <w:rPr>
          <w:rFonts w:ascii="Arial" w:hAnsi="Arial" w:eastAsia="Arial Unicode MS" w:cs="Arial"/>
        </w:rPr>
        <w:t xml:space="preserve">iniciativas </w:t>
      </w:r>
      <w:r w:rsidRPr="00844CF1" w:rsidR="00844CF1">
        <w:rPr>
          <w:rFonts w:ascii="Arial" w:hAnsi="Arial" w:eastAsia="Arial Unicode MS" w:cs="Arial"/>
        </w:rPr>
        <w:t>de conservação ligad</w:t>
      </w:r>
      <w:r>
        <w:rPr>
          <w:rFonts w:ascii="Arial" w:hAnsi="Arial" w:eastAsia="Arial Unicode MS" w:cs="Arial"/>
        </w:rPr>
        <w:t>a</w:t>
      </w:r>
      <w:r w:rsidRPr="00844CF1" w:rsidR="00844CF1">
        <w:rPr>
          <w:rFonts w:ascii="Arial" w:hAnsi="Arial" w:eastAsia="Arial Unicode MS" w:cs="Arial"/>
        </w:rPr>
        <w:t>s ao Zoomarine.</w:t>
      </w:r>
    </w:p>
    <w:p w:rsidRPr="006E29EF" w:rsidR="00844CF1" w:rsidP="00844CF1" w:rsidRDefault="00844CF1" w14:paraId="471F871C" w14:textId="4159D14B">
      <w:pPr>
        <w:ind w:left="-567" w:right="-568"/>
        <w:jc w:val="both"/>
        <w:rPr>
          <w:rFonts w:ascii="Arial" w:hAnsi="Arial" w:eastAsia="Arial Unicode MS" w:cs="Arial"/>
        </w:rPr>
      </w:pPr>
      <w:r w:rsidRPr="00844CF1">
        <w:rPr>
          <w:rFonts w:ascii="Arial" w:hAnsi="Arial" w:eastAsia="Arial Unicode MS" w:cs="Arial"/>
        </w:rPr>
        <w:t xml:space="preserve">Entre os desafios, os visitantes poderão conhecer a história de Vénus, uma tartaruga-marinha que </w:t>
      </w:r>
      <w:r w:rsidR="001B0F2D">
        <w:rPr>
          <w:rFonts w:ascii="Arial" w:hAnsi="Arial" w:eastAsia="Arial Unicode MS" w:cs="Arial"/>
        </w:rPr>
        <w:t>foi reabilitada</w:t>
      </w:r>
      <w:r w:rsidRPr="00844CF1">
        <w:rPr>
          <w:rFonts w:ascii="Arial" w:hAnsi="Arial" w:eastAsia="Arial Unicode MS" w:cs="Arial"/>
        </w:rPr>
        <w:t xml:space="preserve"> no Porto d’Abrigo antes de regressar ao oceano, descobrir a ligação entre as tartarugas-de-orelhas-vermelhas e as conhecidas Tartarugas Ninja, saber mais sobre a </w:t>
      </w:r>
      <w:r w:rsidRPr="006E29EF">
        <w:rPr>
          <w:rFonts w:ascii="Arial" w:hAnsi="Arial" w:eastAsia="Arial Unicode MS" w:cs="Arial"/>
        </w:rPr>
        <w:t>especial rola-de-socorro e conhecer os Embaixadores dos Oceanos do Zoomarine.</w:t>
      </w:r>
    </w:p>
    <w:p w:rsidRPr="006E29EF" w:rsidR="00F24CB3" w:rsidP="00F24CB3" w:rsidRDefault="00F24CB3" w14:paraId="2CF5EED3" w14:textId="328E6D9F">
      <w:pPr>
        <w:ind w:left="-567" w:right="-568"/>
        <w:jc w:val="both"/>
        <w:rPr>
          <w:rFonts w:ascii="Arial" w:hAnsi="Arial" w:eastAsia="Arial Unicode MS" w:cs="Arial"/>
        </w:rPr>
      </w:pPr>
      <w:r w:rsidRPr="006E29EF">
        <w:rPr>
          <w:rFonts w:ascii="Arial" w:hAnsi="Arial" w:eastAsia="Arial Unicode MS" w:cs="Arial"/>
        </w:rPr>
        <w:t>“</w:t>
      </w:r>
      <w:r w:rsidRPr="006E29EF">
        <w:rPr>
          <w:rFonts w:ascii="Arial" w:hAnsi="Arial" w:eastAsia="Arial Unicode MS" w:cs="Arial"/>
          <w:i/>
          <w:iCs/>
        </w:rPr>
        <w:t xml:space="preserve">Queremos que cada visita ao Zoomarine seja também uma oportunidade </w:t>
      </w:r>
      <w:r w:rsidRPr="006E29EF" w:rsidR="00A93355">
        <w:rPr>
          <w:rFonts w:ascii="Arial" w:hAnsi="Arial" w:eastAsia="Arial Unicode MS" w:cs="Arial"/>
          <w:i/>
          <w:iCs/>
        </w:rPr>
        <w:t>de aprendizagem e de contacto mais próximo com os temas da conservação</w:t>
      </w:r>
      <w:r w:rsidRPr="006E29EF">
        <w:rPr>
          <w:rFonts w:ascii="Arial" w:hAnsi="Arial" w:eastAsia="Arial Unicode MS" w:cs="Arial"/>
          <w:i/>
          <w:iCs/>
        </w:rPr>
        <w:t xml:space="preserve">. O Passaporte da Conservação </w:t>
      </w:r>
      <w:r w:rsidRPr="006E29EF" w:rsidR="00A93355">
        <w:rPr>
          <w:rFonts w:ascii="Arial" w:hAnsi="Arial" w:eastAsia="Arial Unicode MS" w:cs="Arial"/>
          <w:i/>
          <w:iCs/>
        </w:rPr>
        <w:t xml:space="preserve">permite às famílias descobrir o parque de uma forma diferente, mas também conhecer melhor os projetos que desenvolvemos e apoiamos, percebendo como cada um de nós </w:t>
      </w:r>
      <w:r w:rsidRPr="006E29EF" w:rsidR="00A93355">
        <w:rPr>
          <w:rFonts w:ascii="Arial" w:hAnsi="Arial" w:eastAsia="Arial Unicode MS" w:cs="Arial"/>
          <w:i/>
          <w:iCs/>
        </w:rPr>
        <w:lastRenderedPageBreak/>
        <w:t>pode contribuir para a proteção das espécies e dos seus habitats</w:t>
      </w:r>
      <w:r w:rsidRPr="006E29EF">
        <w:rPr>
          <w:rFonts w:ascii="Arial" w:hAnsi="Arial" w:eastAsia="Arial Unicode MS" w:cs="Arial"/>
        </w:rPr>
        <w:t xml:space="preserve">”, afirma </w:t>
      </w:r>
      <w:r w:rsidRPr="006E29EF" w:rsidR="00A93355">
        <w:rPr>
          <w:rFonts w:ascii="Arial" w:hAnsi="Arial" w:eastAsia="Arial Unicode MS" w:cs="Arial"/>
          <w:b/>
          <w:bCs/>
        </w:rPr>
        <w:t>Joana Pacheco, responsável pelo Departamento de Educação do Zoomarine Algarve</w:t>
      </w:r>
      <w:r w:rsidRPr="006E29EF">
        <w:rPr>
          <w:rFonts w:ascii="Arial" w:hAnsi="Arial" w:eastAsia="Arial Unicode MS" w:cs="Arial"/>
        </w:rPr>
        <w:t>.</w:t>
      </w:r>
    </w:p>
    <w:p w:rsidRPr="006E29EF" w:rsidR="00844CF1" w:rsidP="00844CF1" w:rsidRDefault="00844CF1" w14:paraId="4EFCC510" w14:textId="3059E184">
      <w:pPr>
        <w:ind w:left="-567" w:right="-568"/>
        <w:jc w:val="both"/>
        <w:rPr>
          <w:rFonts w:ascii="Arial" w:hAnsi="Arial" w:eastAsia="Arial Unicode MS" w:cs="Arial"/>
        </w:rPr>
      </w:pPr>
      <w:r w:rsidRPr="006E29EF">
        <w:rPr>
          <w:rFonts w:ascii="Arial" w:hAnsi="Arial" w:eastAsia="Arial Unicode MS" w:cs="Arial"/>
        </w:rPr>
        <w:t>Mais do que um conjunto de perguntas e curiosidades, o Passaporte procura mostrar que todas as pessoas podem fazer a diferença. Através de uma linguagem simples e de uma dinâmica de jogo, a experiência aproxima crianças e adultos dos temas da biodiversidade, da proteção dos oceanos e da conservação das espécies.</w:t>
      </w:r>
    </w:p>
    <w:p w:rsidR="00173148" w:rsidP="00844CF1" w:rsidRDefault="00173148" w14:paraId="381B1B09" w14:textId="5F4E00F5">
      <w:pPr>
        <w:ind w:left="-567" w:right="-568"/>
        <w:jc w:val="both"/>
        <w:rPr>
          <w:rFonts w:ascii="Arial" w:hAnsi="Arial" w:eastAsia="Arial Unicode MS" w:cs="Arial"/>
        </w:rPr>
      </w:pPr>
      <w:r w:rsidRPr="006E29EF">
        <w:rPr>
          <w:rFonts w:ascii="Arial" w:hAnsi="Arial" w:eastAsia="Arial Unicode MS" w:cs="Arial"/>
        </w:rPr>
        <w:t xml:space="preserve">Disponível por 2 euros numa </w:t>
      </w:r>
      <w:r w:rsidRPr="006E29EF">
        <w:rPr>
          <w:rFonts w:ascii="Arial" w:hAnsi="Arial" w:eastAsia="Arial Unicode MS" w:cs="Arial"/>
        </w:rPr>
        <w:t xml:space="preserve">nova </w:t>
      </w:r>
      <w:r w:rsidRPr="006E29EF">
        <w:rPr>
          <w:rFonts w:ascii="Arial" w:hAnsi="Arial" w:eastAsia="Arial Unicode MS" w:cs="Arial"/>
        </w:rPr>
        <w:t xml:space="preserve">máquina automática instalada na rua principal do Zoomarine Algarve, junto ao </w:t>
      </w:r>
      <w:r w:rsidRPr="006E29EF">
        <w:rPr>
          <w:rFonts w:ascii="Arial" w:hAnsi="Arial" w:eastAsia="Arial Unicode MS" w:cs="Arial"/>
        </w:rPr>
        <w:t xml:space="preserve">Quiosque </w:t>
      </w:r>
      <w:r w:rsidRPr="006E29EF">
        <w:rPr>
          <w:rFonts w:ascii="Arial" w:hAnsi="Arial" w:eastAsia="Arial Unicode MS" w:cs="Arial"/>
        </w:rPr>
        <w:t xml:space="preserve">Extra Fun, o Passaporte pode ser adquirido logo no início da visita, permitindo que as famílias participem na atividade ao longo de todo o dia. A proximidade ao Extra Fun facilita também a identificação do local onde, no final do percurso, </w:t>
      </w:r>
      <w:r w:rsidR="00254453">
        <w:rPr>
          <w:rFonts w:ascii="Arial" w:hAnsi="Arial" w:eastAsia="Arial Unicode MS" w:cs="Arial"/>
        </w:rPr>
        <w:t xml:space="preserve">as crianças podem </w:t>
      </w:r>
      <w:r w:rsidRPr="006E29EF">
        <w:rPr>
          <w:rFonts w:ascii="Arial" w:hAnsi="Arial" w:eastAsia="Arial Unicode MS" w:cs="Arial"/>
        </w:rPr>
        <w:t>levanta</w:t>
      </w:r>
      <w:r w:rsidR="00254453">
        <w:rPr>
          <w:rFonts w:ascii="Arial" w:hAnsi="Arial" w:eastAsia="Arial Unicode MS" w:cs="Arial"/>
        </w:rPr>
        <w:t>r</w:t>
      </w:r>
      <w:r w:rsidRPr="006E29EF">
        <w:rPr>
          <w:rFonts w:ascii="Arial" w:hAnsi="Arial" w:eastAsia="Arial Unicode MS" w:cs="Arial"/>
        </w:rPr>
        <w:t xml:space="preserve"> a recompensa pela conclusão da missão.</w:t>
      </w:r>
    </w:p>
    <w:p w:rsidRPr="006E29EF" w:rsidR="00FF3FF9" w:rsidP="00FF3FF9" w:rsidRDefault="00FF3FF9" w14:paraId="5F628739" w14:textId="7B4D0DF1">
      <w:pPr>
        <w:ind w:left="-567" w:right="-568"/>
        <w:jc w:val="both"/>
        <w:rPr>
          <w:rFonts w:ascii="Arial" w:hAnsi="Arial" w:eastAsia="Arial Unicode MS" w:cs="Arial"/>
        </w:rPr>
      </w:pPr>
      <w:r w:rsidRPr="3EF61C59">
        <w:rPr>
          <w:rFonts w:ascii="Arial" w:hAnsi="Arial" w:eastAsia="Arial Unicode MS" w:cs="Arial"/>
        </w:rPr>
        <w:t xml:space="preserve">O valor angariado reverte, na totalidade, para projetos e organizações apoiados pelo Zoomarine, entre os quais a </w:t>
      </w:r>
      <w:hyperlink r:id="rId9">
        <w:r w:rsidRPr="3EF61C59">
          <w:rPr>
            <w:rStyle w:val="Hiperligao"/>
            <w:rFonts w:ascii="Arial" w:hAnsi="Arial" w:eastAsia="Arial Unicode MS" w:cs="Arial"/>
          </w:rPr>
          <w:t>World Parrot Trust</w:t>
        </w:r>
      </w:hyperlink>
      <w:r w:rsidRPr="3EF61C59">
        <w:rPr>
          <w:rFonts w:ascii="Arial" w:hAnsi="Arial" w:eastAsia="Arial Unicode MS" w:cs="Arial"/>
        </w:rPr>
        <w:t xml:space="preserve">, a </w:t>
      </w:r>
      <w:hyperlink r:id="rId10">
        <w:r w:rsidRPr="3EF61C59">
          <w:rPr>
            <w:rStyle w:val="Hiperligao"/>
            <w:rFonts w:ascii="Arial" w:hAnsi="Arial" w:eastAsia="Arial Unicode MS" w:cs="Arial"/>
          </w:rPr>
          <w:t>Yaqu Pacha</w:t>
        </w:r>
      </w:hyperlink>
      <w:r w:rsidRPr="3EF61C59">
        <w:rPr>
          <w:rFonts w:ascii="Arial" w:hAnsi="Arial" w:eastAsia="Arial Unicode MS" w:cs="Arial"/>
        </w:rPr>
        <w:t xml:space="preserve"> e a </w:t>
      </w:r>
      <w:hyperlink r:id="rId11">
        <w:r w:rsidRPr="3EF61C59">
          <w:rPr>
            <w:rStyle w:val="Hiperligao"/>
            <w:rFonts w:ascii="Arial" w:hAnsi="Arial" w:eastAsia="Arial Unicode MS" w:cs="Arial"/>
          </w:rPr>
          <w:t>Marine Megafauna Foundation</w:t>
        </w:r>
      </w:hyperlink>
      <w:r w:rsidRPr="3EF61C59">
        <w:rPr>
          <w:rFonts w:ascii="Arial" w:hAnsi="Arial" w:eastAsia="Arial Unicode MS" w:cs="Arial"/>
        </w:rPr>
        <w:t>.</w:t>
      </w:r>
    </w:p>
    <w:p w:rsidR="00173148" w:rsidP="3EF61C59" w:rsidRDefault="00173148" w14:paraId="4015D3E6" w14:textId="6653E8DC">
      <w:pPr>
        <w:ind w:left="-567" w:right="-568"/>
        <w:jc w:val="both"/>
        <w:rPr>
          <w:rFonts w:ascii="Arial" w:hAnsi="Arial" w:eastAsia="Arial Unicode MS" w:cs="Arial"/>
        </w:rPr>
      </w:pPr>
      <w:r w:rsidRPr="006E29EF">
        <w:rPr>
          <w:rFonts w:ascii="Arial" w:hAnsi="Arial" w:eastAsia="Arial Unicode MS" w:cs="Arial"/>
        </w:rPr>
        <w:t>O</w:t>
      </w:r>
      <w:r w:rsidRPr="006E29EF" w:rsidR="00283B53">
        <w:rPr>
          <w:rFonts w:ascii="Arial" w:hAnsi="Arial" w:eastAsia="Arial Unicode MS" w:cs="Arial"/>
        </w:rPr>
        <w:t xml:space="preserve"> Passaporte da Conservação é </w:t>
      </w:r>
      <w:r w:rsidR="00FF3FF9">
        <w:rPr>
          <w:rFonts w:ascii="Arial" w:hAnsi="Arial" w:eastAsia="Arial Unicode MS" w:cs="Arial"/>
        </w:rPr>
        <w:t>também</w:t>
      </w:r>
      <w:r w:rsidRPr="006E29EF" w:rsidR="00283B53">
        <w:rPr>
          <w:rFonts w:ascii="Arial" w:hAnsi="Arial" w:eastAsia="Arial Unicode MS" w:cs="Arial"/>
        </w:rPr>
        <w:t xml:space="preserve"> oferecido aos participantes que completem todas as atividades no </w:t>
      </w:r>
      <w:r w:rsidRPr="006E29EF" w:rsidR="000D41E0">
        <w:rPr>
          <w:rFonts w:ascii="Arial" w:hAnsi="Arial" w:eastAsia="Arial Unicode MS" w:cs="Arial"/>
        </w:rPr>
        <w:t xml:space="preserve">novo </w:t>
      </w:r>
      <w:r w:rsidRPr="006E29EF" w:rsidR="00283B53">
        <w:rPr>
          <w:rFonts w:ascii="Arial" w:hAnsi="Arial" w:eastAsia="Arial Unicode MS" w:cs="Arial"/>
        </w:rPr>
        <w:t>espaço do Zoomarine na KidZania</w:t>
      </w:r>
      <w:r w:rsidRPr="008545FE" w:rsidR="00283B53">
        <w:rPr>
          <w:rFonts w:ascii="Arial" w:hAnsi="Arial" w:eastAsia="Arial Unicode MS" w:cs="Arial"/>
        </w:rPr>
        <w:t xml:space="preserve"> Portugal, inaugurado em maio deste ano e inspirado no trabalho desenvolvido pelo Porto d’Abrigo.</w:t>
      </w:r>
      <w:r w:rsidRPr="3EF61C59" w:rsidR="49549B99">
        <w:rPr>
          <w:rFonts w:ascii="Arial" w:hAnsi="Arial" w:eastAsia="Arial Unicode MS" w:cs="Arial"/>
        </w:rPr>
        <w:t xml:space="preserve"> </w:t>
      </w:r>
    </w:p>
    <w:p w:rsidR="00A536B2" w:rsidP="00844CF1" w:rsidRDefault="00844CF1" w14:paraId="4C165308" w14:textId="2BE6B076">
      <w:pPr>
        <w:ind w:left="-567" w:right="-568"/>
        <w:jc w:val="both"/>
        <w:rPr>
          <w:rFonts w:ascii="Arial" w:hAnsi="Arial" w:eastAsia="Arial Unicode MS" w:cs="Arial"/>
        </w:rPr>
      </w:pPr>
      <w:r w:rsidRPr="00844CF1">
        <w:rPr>
          <w:rFonts w:ascii="Arial" w:hAnsi="Arial" w:eastAsia="Arial Unicode MS" w:cs="Arial"/>
        </w:rPr>
        <w:t>Com o Passaporte da Conservação, uma visita ao Zoomarine ganha uma nova dimensão: além de conhecer animais e usufruir das diferentes experiências do parque, cada família é convidada a levar consigo novas histórias, novos conhecimentos e uma maior consciência sobre o papel que todos podem desempenhar na proteção da natureza.</w:t>
      </w:r>
    </w:p>
    <w:p w:rsidR="00A536B2" w:rsidRDefault="00A536B2" w14:paraId="29A38607" w14:textId="77777777">
      <w:pPr>
        <w:ind w:left="-567" w:right="-568"/>
        <w:jc w:val="both"/>
        <w:rPr>
          <w:rFonts w:ascii="Arial" w:hAnsi="Arial" w:eastAsia="Arial Unicode MS" w:cs="Arial"/>
        </w:rPr>
      </w:pPr>
    </w:p>
    <w:p w:rsidR="007B5F13" w:rsidRDefault="00F604E1" w14:paraId="403CA059" w14:textId="77777777">
      <w:pPr>
        <w:pStyle w:val="paragraph"/>
        <w:spacing w:beforeAutospacing="0" w:after="0" w:afterAutospacing="0"/>
        <w:ind w:left="-426" w:right="-56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18"/>
          <w:szCs w:val="18"/>
        </w:rPr>
        <w:t>Sobre o Zoomarine</w:t>
      </w:r>
      <w:r>
        <w:rPr>
          <w:rStyle w:val="eop"/>
          <w:rFonts w:ascii="Arial" w:hAnsi="Arial" w:cs="Arial"/>
          <w:sz w:val="18"/>
          <w:szCs w:val="18"/>
        </w:rPr>
        <w:t> </w:t>
      </w:r>
    </w:p>
    <w:p w:rsidR="007B5F13" w:rsidRDefault="00F604E1" w14:paraId="403CA05A" w14:textId="77777777">
      <w:pPr>
        <w:pStyle w:val="paragraph"/>
        <w:spacing w:before="100" w:after="120" w:afterAutospacing="0"/>
        <w:ind w:left="-425" w:right="-567"/>
        <w:jc w:val="both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Fundado em 1991, o Zoomarine Algarve é hoje um destino de excelência, combinando educação e entretenimento de uma forma que toca os corações e muda comportamentos. Enquanto instituição zoológica moderna, tem como pilar fundamental a conservação da natureza e o bem-estar animal, desenvolvendo e apoiando projetos de preservação de espécies, tanto in situ como ex situ, e promovendo uma relação mais consciente e responsável entre as pessoas, o meio ambiente e os animais.</w:t>
      </w:r>
    </w:p>
    <w:p w:rsidR="007B5F13" w:rsidRDefault="00F604E1" w14:paraId="403CA05B" w14:textId="77777777">
      <w:pPr>
        <w:pStyle w:val="paragraph"/>
        <w:spacing w:beforeAutospacing="0" w:after="120" w:afterAutospacing="0"/>
        <w:ind w:left="-425" w:right="-567"/>
        <w:jc w:val="both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Exemplos do seu compromisso são o Porto d’Abrigo – fundado em 2002 como o primeiro Centro de Reabilitação de Espécies Marinhas em Portugal, assumindo um papel pioneiro no resgate, recuperação e devolução ao meio natural de animais marinhos – e o primeiro Centro de Sobrevivência das Espécies focado na Mudança Comportamental, sediado no parque e criado pelo Zoomarine em parceria com a IUCN, com o propósito de integrar as ciências sociais nos esforços de conservação de espécies marinhas.</w:t>
      </w:r>
    </w:p>
    <w:p w:rsidR="007B5F13" w:rsidRDefault="00F604E1" w14:paraId="403CA05C" w14:textId="77777777">
      <w:pPr>
        <w:pStyle w:val="paragraph"/>
        <w:spacing w:beforeAutospacing="0" w:after="120" w:afterAutospacing="0"/>
        <w:ind w:left="-425" w:right="-567"/>
        <w:jc w:val="both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nível da oferta, o Zoomarine disponibiliza exposições zoológicas, habitats imersivos concebidos para garantir elevados padrões de bem-estar animal, apresentações educativas, experiências de proximidade com diferentes espécies, atrações aquáticas, áreas temáticas e propostas de adrenalina, incluindo a maior praia de ondas de Portugal. Esta diversidade de experiências proporciona um dia completo, pensado para diferentes públicos e faixas etárias, onde o contacto com a natureza e o entretenimento coexistem de forma integrada, permitindo que cada visitante aprenda e se divirta em cada visita ao parque. </w:t>
      </w:r>
    </w:p>
    <w:p w:rsidR="007B5F13" w:rsidRDefault="007B5F13" w14:paraId="403CA05D" w14:textId="77777777">
      <w:pPr>
        <w:pStyle w:val="paragraph"/>
        <w:spacing w:beforeAutospacing="0" w:after="120" w:afterAutospacing="0"/>
        <w:ind w:left="-425" w:right="-567"/>
        <w:textAlignment w:val="baseline"/>
        <w:rPr>
          <w:rFonts w:ascii="Arial" w:hAnsi="Arial" w:cs="Arial"/>
          <w:sz w:val="18"/>
          <w:szCs w:val="18"/>
        </w:rPr>
      </w:pPr>
    </w:p>
    <w:p w:rsidR="007B5F13" w:rsidRDefault="00F604E1" w14:paraId="403CA05E" w14:textId="77777777">
      <w:pPr>
        <w:pStyle w:val="paragraph"/>
        <w:spacing w:beforeAutospacing="0" w:after="0" w:afterAutospacing="0"/>
        <w:ind w:left="-426" w:right="-56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BF360C"/>
          <w:sz w:val="18"/>
          <w:szCs w:val="18"/>
        </w:rPr>
        <w:t> </w:t>
      </w:r>
    </w:p>
    <w:p w:rsidR="007B5F13" w:rsidRDefault="00F604E1" w14:paraId="403CA05F" w14:textId="77777777">
      <w:pPr>
        <w:spacing w:line="360" w:lineRule="auto"/>
        <w:ind w:left="-426" w:right="-568"/>
        <w:rPr>
          <w:rFonts w:ascii="Arial" w:hAnsi="Arial" w:eastAsia="Arial" w:cs="Arial"/>
          <w:b/>
          <w:bCs/>
          <w:iCs/>
          <w:color w:val="000000"/>
          <w:sz w:val="18"/>
          <w:szCs w:val="18"/>
        </w:rPr>
      </w:pPr>
      <w:r>
        <w:rPr>
          <w:rFonts w:ascii="Arial" w:hAnsi="Arial" w:eastAsia="Arial" w:cs="Arial"/>
          <w:b/>
          <w:bCs/>
          <w:iCs/>
          <w:color w:val="000000"/>
          <w:sz w:val="18"/>
          <w:szCs w:val="18"/>
        </w:rPr>
        <w:t>Para mais informações, por favor, contacte:</w:t>
      </w:r>
    </w:p>
    <w:p w:rsidR="007B5F13" w:rsidRDefault="00F604E1" w14:paraId="403CA060" w14:textId="77777777">
      <w:pPr>
        <w:spacing w:line="360" w:lineRule="auto"/>
        <w:ind w:left="-426" w:right="-568"/>
        <w:rPr>
          <w:rFonts w:ascii="Arial" w:hAnsi="Arial" w:eastAsia="Arial" w:cs="Arial"/>
          <w:b/>
          <w:bCs/>
          <w:iCs/>
          <w:color w:val="000000"/>
          <w:sz w:val="18"/>
          <w:szCs w:val="18"/>
        </w:rPr>
      </w:pPr>
      <w:r>
        <w:rPr>
          <w:rFonts w:ascii="Arial" w:hAnsi="Arial" w:eastAsia="Arial" w:cs="Arial"/>
          <w:b/>
          <w:bCs/>
          <w:iCs/>
          <w:color w:val="000000"/>
          <w:sz w:val="18"/>
          <w:szCs w:val="18"/>
        </w:rPr>
        <w:t>Zoomarine</w:t>
      </w:r>
    </w:p>
    <w:p w:rsidR="007B5F13" w:rsidRDefault="00F604E1" w14:paraId="403CA061" w14:textId="77777777">
      <w:pPr>
        <w:spacing w:line="276" w:lineRule="auto"/>
        <w:ind w:left="-426" w:right="-568"/>
        <w:jc w:val="both"/>
        <w:rPr>
          <w:rFonts w:ascii="Arial" w:hAnsi="Arial" w:eastAsia="Arial" w:cs="Arial"/>
          <w:iCs/>
          <w:color w:val="000000"/>
          <w:sz w:val="18"/>
          <w:szCs w:val="18"/>
        </w:rPr>
      </w:pPr>
      <w:r>
        <w:rPr>
          <w:rFonts w:ascii="Arial" w:hAnsi="Arial" w:eastAsia="Arial" w:cs="Arial"/>
          <w:iCs/>
          <w:color w:val="000000"/>
          <w:sz w:val="18"/>
          <w:szCs w:val="18"/>
        </w:rPr>
        <w:t xml:space="preserve">Melissa Green, Responsável de Comunicação do Zoomarine | </w:t>
      </w:r>
      <w:hyperlink r:id="rId12">
        <w:r w:rsidR="007B5F13">
          <w:rPr>
            <w:rFonts w:ascii="Arial" w:hAnsi="Arial" w:eastAsia="Arial" w:cs="Arial"/>
            <w:iCs/>
            <w:color w:val="000000"/>
            <w:sz w:val="18"/>
            <w:szCs w:val="18"/>
          </w:rPr>
          <w:t>comunicacao@zoomarine.pt</w:t>
        </w:r>
      </w:hyperlink>
      <w:r>
        <w:rPr>
          <w:rFonts w:ascii="Arial" w:hAnsi="Arial" w:eastAsia="Arial" w:cs="Arial"/>
          <w:iCs/>
          <w:color w:val="000000"/>
          <w:sz w:val="18"/>
          <w:szCs w:val="18"/>
        </w:rPr>
        <w:t xml:space="preserve"> | (+351) 961 939 275</w:t>
      </w:r>
    </w:p>
    <w:p w:rsidR="007B5F13" w:rsidRDefault="007B5F13" w14:paraId="403CA062" w14:textId="77777777">
      <w:pPr>
        <w:spacing w:after="120" w:line="360" w:lineRule="auto"/>
        <w:ind w:left="-426" w:right="-568"/>
        <w:jc w:val="both"/>
        <w:rPr>
          <w:rFonts w:ascii="Arial" w:hAnsi="Arial" w:eastAsia="Arial" w:cs="Arial"/>
          <w:iCs/>
          <w:color w:val="000000"/>
          <w:sz w:val="18"/>
          <w:szCs w:val="18"/>
        </w:rPr>
      </w:pPr>
    </w:p>
    <w:p w:rsidR="007B5F13" w:rsidRDefault="00F604E1" w14:paraId="403CA063" w14:textId="77777777">
      <w:pPr>
        <w:ind w:left="-426" w:right="-568"/>
        <w:rPr>
          <w:rFonts w:ascii="Arial" w:hAnsi="Arial" w:eastAsia="Arial" w:cs="Arial"/>
          <w:b/>
          <w:bCs/>
          <w:iCs/>
          <w:color w:val="000000"/>
          <w:sz w:val="18"/>
          <w:szCs w:val="18"/>
        </w:rPr>
      </w:pPr>
      <w:r>
        <w:rPr>
          <w:rFonts w:ascii="Arial" w:hAnsi="Arial" w:eastAsia="Arial" w:cs="Arial"/>
          <w:b/>
          <w:bCs/>
          <w:color w:val="000000" w:themeColor="text1"/>
          <w:sz w:val="18"/>
          <w:szCs w:val="18"/>
        </w:rPr>
        <w:t>Lift Consulting</w:t>
      </w:r>
      <w:r>
        <w:rPr>
          <w:rFonts w:ascii="Arial" w:hAnsi="Arial" w:eastAsia="Arial" w:cs="Arial"/>
          <w:color w:val="000000" w:themeColor="text1"/>
          <w:sz w:val="18"/>
          <w:szCs w:val="18"/>
        </w:rPr>
        <w:t> </w:t>
      </w:r>
    </w:p>
    <w:p w:rsidR="007B5F13" w:rsidRDefault="00F604E1" w14:paraId="403CA064" w14:textId="77777777">
      <w:pPr>
        <w:spacing w:line="259" w:lineRule="auto"/>
        <w:ind w:left="-426" w:right="-568"/>
        <w:jc w:val="both"/>
        <w:rPr>
          <w:rFonts w:ascii="Arial" w:hAnsi="Arial" w:eastAsia="Arial" w:cs="Arial"/>
          <w:color w:val="000000" w:themeColor="text1"/>
          <w:sz w:val="18"/>
          <w:szCs w:val="18"/>
        </w:rPr>
      </w:pPr>
      <w:r>
        <w:rPr>
          <w:rFonts w:ascii="Arial" w:hAnsi="Arial" w:eastAsia="Arial" w:cs="Arial"/>
          <w:color w:val="000000" w:themeColor="text1"/>
          <w:sz w:val="18"/>
          <w:szCs w:val="18"/>
        </w:rPr>
        <w:t xml:space="preserve">Miguel Carrilho | </w:t>
      </w:r>
      <w:hyperlink r:id="rId13">
        <w:r w:rsidR="007B5F13">
          <w:rPr>
            <w:rFonts w:ascii="Arial" w:hAnsi="Arial" w:eastAsia="Arial" w:cs="Arial"/>
            <w:color w:val="000000" w:themeColor="text1"/>
            <w:sz w:val="18"/>
            <w:szCs w:val="18"/>
          </w:rPr>
          <w:t>miguel.carrilho@lift.com.pt</w:t>
        </w:r>
      </w:hyperlink>
      <w:r>
        <w:rPr>
          <w:rFonts w:ascii="Arial" w:hAnsi="Arial" w:eastAsia="Arial" w:cs="Arial"/>
          <w:color w:val="000000" w:themeColor="text1"/>
          <w:sz w:val="21"/>
          <w:szCs w:val="21"/>
        </w:rPr>
        <w:t xml:space="preserve"> | </w:t>
      </w:r>
      <w:r>
        <w:rPr>
          <w:rFonts w:ascii="Arial" w:hAnsi="Arial" w:eastAsia="Arial" w:cs="Arial"/>
          <w:color w:val="000000" w:themeColor="text1"/>
          <w:sz w:val="18"/>
          <w:szCs w:val="18"/>
        </w:rPr>
        <w:t>967 777 714</w:t>
      </w:r>
    </w:p>
    <w:p w:rsidR="007B5F13" w:rsidRDefault="00F604E1" w14:paraId="403CA065" w14:textId="77777777">
      <w:pPr>
        <w:spacing w:line="259" w:lineRule="auto"/>
        <w:ind w:left="-426" w:right="-568"/>
        <w:jc w:val="both"/>
        <w:rPr>
          <w:rFonts w:ascii="Arial" w:hAnsi="Arial" w:eastAsia="Arial" w:cs="Arial"/>
          <w:color w:val="000000"/>
          <w:sz w:val="21"/>
          <w:szCs w:val="21"/>
          <w:lang w:val="it-IT"/>
        </w:rPr>
      </w:pPr>
      <w:r>
        <w:rPr>
          <w:rFonts w:ascii="Arial" w:hAnsi="Arial" w:eastAsia="Arial" w:cs="Arial"/>
          <w:color w:val="000000" w:themeColor="text1"/>
          <w:sz w:val="18"/>
          <w:szCs w:val="18"/>
          <w:lang w:val="it-IT"/>
        </w:rPr>
        <w:t xml:space="preserve">Raquel Rogeiro | </w:t>
      </w:r>
      <w:hyperlink r:id="rId14">
        <w:r w:rsidR="007B5F13">
          <w:rPr>
            <w:rFonts w:ascii="Arial" w:hAnsi="Arial" w:eastAsia="Arial" w:cs="Arial"/>
            <w:color w:val="000000" w:themeColor="text1"/>
            <w:sz w:val="18"/>
            <w:szCs w:val="18"/>
            <w:lang w:val="it-IT"/>
          </w:rPr>
          <w:t>raquel.rogeiro@lift.com.pt</w:t>
        </w:r>
      </w:hyperlink>
      <w:r>
        <w:rPr>
          <w:rFonts w:ascii="Arial" w:hAnsi="Arial" w:eastAsia="Arial" w:cs="Arial"/>
          <w:color w:val="000000" w:themeColor="text1"/>
          <w:sz w:val="21"/>
          <w:szCs w:val="21"/>
          <w:lang w:val="it-IT"/>
        </w:rPr>
        <w:t xml:space="preserve"> | </w:t>
      </w:r>
      <w:r>
        <w:rPr>
          <w:rFonts w:ascii="Arial" w:hAnsi="Arial" w:eastAsia="Arial" w:cs="Arial"/>
          <w:color w:val="000000" w:themeColor="text1"/>
          <w:sz w:val="18"/>
          <w:szCs w:val="18"/>
          <w:lang w:val="it-IT"/>
        </w:rPr>
        <w:t>910 767 719</w:t>
      </w:r>
    </w:p>
    <w:p w:rsidR="007B5F13" w:rsidRDefault="007B5F13" w14:paraId="403CA066" w14:textId="77777777">
      <w:pPr>
        <w:spacing w:line="259" w:lineRule="auto"/>
        <w:jc w:val="both"/>
        <w:rPr>
          <w:rFonts w:ascii="Arial" w:hAnsi="Arial" w:eastAsia="Arial" w:cs="Arial"/>
          <w:color w:val="000000"/>
          <w:sz w:val="21"/>
          <w:szCs w:val="21"/>
          <w:lang w:val="it-IT"/>
        </w:rPr>
      </w:pPr>
    </w:p>
    <w:p w:rsidR="007B5F13" w:rsidRDefault="007B5F13" w14:paraId="403CA067" w14:textId="77777777">
      <w:pPr>
        <w:ind w:right="-568"/>
        <w:jc w:val="both"/>
        <w:rPr>
          <w:rFonts w:ascii="Arial" w:hAnsi="Arial" w:cs="Arial"/>
          <w:lang w:val="it-IT"/>
        </w:rPr>
      </w:pPr>
    </w:p>
    <w:sectPr w:rsidR="007B5F13">
      <w:pgSz w:w="11906" w:h="16838" w:orient="portrait"/>
      <w:pgMar w:top="1417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B1D2B"/>
    <w:multiLevelType w:val="multilevel"/>
    <w:tmpl w:val="4044EF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0DB626F"/>
    <w:multiLevelType w:val="multilevel"/>
    <w:tmpl w:val="F0C6A4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Wingdings"/>
      </w:rPr>
    </w:lvl>
  </w:abstractNum>
  <w:num w:numId="1" w16cid:durableId="187565635">
    <w:abstractNumId w:val="1"/>
  </w:num>
  <w:num w:numId="2" w16cid:durableId="404450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trackRevisions w:val="false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F13"/>
    <w:rsid w:val="00004CC1"/>
    <w:rsid w:val="00097BD9"/>
    <w:rsid w:val="000B05DF"/>
    <w:rsid w:val="000D41E0"/>
    <w:rsid w:val="00101157"/>
    <w:rsid w:val="0013546F"/>
    <w:rsid w:val="00143288"/>
    <w:rsid w:val="00155370"/>
    <w:rsid w:val="00172A43"/>
    <w:rsid w:val="00173148"/>
    <w:rsid w:val="0019707B"/>
    <w:rsid w:val="001B0F2D"/>
    <w:rsid w:val="001B3293"/>
    <w:rsid w:val="001E769C"/>
    <w:rsid w:val="001E7B45"/>
    <w:rsid w:val="00217B04"/>
    <w:rsid w:val="00252AE0"/>
    <w:rsid w:val="00254453"/>
    <w:rsid w:val="00283B53"/>
    <w:rsid w:val="002D6A76"/>
    <w:rsid w:val="003B2229"/>
    <w:rsid w:val="00441802"/>
    <w:rsid w:val="004821CA"/>
    <w:rsid w:val="00487E39"/>
    <w:rsid w:val="004F2FFB"/>
    <w:rsid w:val="004F31DC"/>
    <w:rsid w:val="005466FB"/>
    <w:rsid w:val="00581698"/>
    <w:rsid w:val="005D4A5C"/>
    <w:rsid w:val="005E2E54"/>
    <w:rsid w:val="005E4407"/>
    <w:rsid w:val="00630E8C"/>
    <w:rsid w:val="00640E01"/>
    <w:rsid w:val="006A1DC8"/>
    <w:rsid w:val="006A6D4D"/>
    <w:rsid w:val="006D3D38"/>
    <w:rsid w:val="006E29EF"/>
    <w:rsid w:val="00704BAF"/>
    <w:rsid w:val="007340E0"/>
    <w:rsid w:val="007A7076"/>
    <w:rsid w:val="007B5F13"/>
    <w:rsid w:val="00844CF1"/>
    <w:rsid w:val="008545FE"/>
    <w:rsid w:val="0086300E"/>
    <w:rsid w:val="008BB4C1"/>
    <w:rsid w:val="008C752D"/>
    <w:rsid w:val="0096453C"/>
    <w:rsid w:val="00972E57"/>
    <w:rsid w:val="009D7A7D"/>
    <w:rsid w:val="009F15EC"/>
    <w:rsid w:val="00A536B2"/>
    <w:rsid w:val="00A93355"/>
    <w:rsid w:val="00AA0BFF"/>
    <w:rsid w:val="00AD7F6D"/>
    <w:rsid w:val="00B96045"/>
    <w:rsid w:val="00C11858"/>
    <w:rsid w:val="00C26920"/>
    <w:rsid w:val="00C32A1B"/>
    <w:rsid w:val="00C5108C"/>
    <w:rsid w:val="00C759E4"/>
    <w:rsid w:val="00CB6BA4"/>
    <w:rsid w:val="00D30511"/>
    <w:rsid w:val="00D54C8A"/>
    <w:rsid w:val="00D73BEA"/>
    <w:rsid w:val="00D9290B"/>
    <w:rsid w:val="00D9650D"/>
    <w:rsid w:val="00E23D43"/>
    <w:rsid w:val="00E456D1"/>
    <w:rsid w:val="00E8059F"/>
    <w:rsid w:val="00EC2EE5"/>
    <w:rsid w:val="00F24CB3"/>
    <w:rsid w:val="00F516A0"/>
    <w:rsid w:val="00F604E1"/>
    <w:rsid w:val="00F83E99"/>
    <w:rsid w:val="00F85F97"/>
    <w:rsid w:val="00FD4E8D"/>
    <w:rsid w:val="00FF3FF9"/>
    <w:rsid w:val="095DFED8"/>
    <w:rsid w:val="0DA3DD96"/>
    <w:rsid w:val="1029D0CC"/>
    <w:rsid w:val="1753BFF8"/>
    <w:rsid w:val="202A604A"/>
    <w:rsid w:val="23EDF1DB"/>
    <w:rsid w:val="274F664B"/>
    <w:rsid w:val="3EF61C59"/>
    <w:rsid w:val="3FDBD69E"/>
    <w:rsid w:val="41E9B954"/>
    <w:rsid w:val="46CBCF61"/>
    <w:rsid w:val="49549B99"/>
    <w:rsid w:val="498F6446"/>
    <w:rsid w:val="4F27D484"/>
    <w:rsid w:val="589FE21E"/>
    <w:rsid w:val="59C5EF70"/>
    <w:rsid w:val="59DA5443"/>
    <w:rsid w:val="6010EE78"/>
    <w:rsid w:val="66A47ACD"/>
    <w:rsid w:val="6B3082D0"/>
    <w:rsid w:val="6BA89DCA"/>
    <w:rsid w:val="6C1FB90E"/>
    <w:rsid w:val="720E5851"/>
    <w:rsid w:val="734549A6"/>
    <w:rsid w:val="755D2299"/>
    <w:rsid w:val="791A9565"/>
    <w:rsid w:val="79620A36"/>
    <w:rsid w:val="7CAA72D8"/>
    <w:rsid w:val="7CD5DF44"/>
    <w:rsid w:val="7DC86F02"/>
    <w:rsid w:val="7F37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CA042"/>
  <w15:docId w15:val="{07F5924A-1EE4-4FA9-8D34-B5F37BD21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160" w:line="278" w:lineRule="auto"/>
    </w:pPr>
  </w:style>
  <w:style w:type="paragraph" w:styleId="Ttulo1">
    <w:name w:val="heading 1"/>
    <w:basedOn w:val="Normal"/>
    <w:next w:val="Normal"/>
    <w:link w:val="Ttulo1Carter"/>
    <w:uiPriority w:val="9"/>
    <w:qFormat/>
    <w:rsid w:val="004838B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4838B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4838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4838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4838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4838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4838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4838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4838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podeletrapredefinidodopargraf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arter" w:customStyle="1">
    <w:name w:val="Título 1 Caráter"/>
    <w:basedOn w:val="Tipodeletrapredefinidodopargrafo"/>
    <w:link w:val="Ttulo1"/>
    <w:uiPriority w:val="9"/>
    <w:qFormat/>
    <w:rsid w:val="004838B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arter" w:customStyle="1">
    <w:name w:val="Título 2 Caráter"/>
    <w:basedOn w:val="Tipodeletrapredefinidodopargrafo"/>
    <w:link w:val="Ttulo2"/>
    <w:uiPriority w:val="9"/>
    <w:semiHidden/>
    <w:qFormat/>
    <w:rsid w:val="004838B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arter" w:customStyle="1">
    <w:name w:val="Título 3 Caráter"/>
    <w:basedOn w:val="Tipodeletrapredefinidodopargrafo"/>
    <w:link w:val="Ttulo3"/>
    <w:uiPriority w:val="9"/>
    <w:semiHidden/>
    <w:qFormat/>
    <w:rsid w:val="004838B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arter" w:customStyle="1">
    <w:name w:val="Título 4 Caráter"/>
    <w:basedOn w:val="Tipodeletrapredefinidodopargrafo"/>
    <w:link w:val="Ttulo4"/>
    <w:uiPriority w:val="9"/>
    <w:semiHidden/>
    <w:qFormat/>
    <w:rsid w:val="004838B1"/>
    <w:rPr>
      <w:rFonts w:eastAsiaTheme="majorEastAsia" w:cstheme="majorBidi"/>
      <w:i/>
      <w:iCs/>
      <w:color w:val="0F4761" w:themeColor="accent1" w:themeShade="BF"/>
    </w:rPr>
  </w:style>
  <w:style w:type="character" w:styleId="Ttulo5Carter" w:customStyle="1">
    <w:name w:val="Título 5 Caráter"/>
    <w:basedOn w:val="Tipodeletrapredefinidodopargrafo"/>
    <w:link w:val="Ttulo5"/>
    <w:uiPriority w:val="9"/>
    <w:semiHidden/>
    <w:qFormat/>
    <w:rsid w:val="004838B1"/>
    <w:rPr>
      <w:rFonts w:eastAsiaTheme="majorEastAsia" w:cstheme="majorBidi"/>
      <w:color w:val="0F4761" w:themeColor="accent1" w:themeShade="BF"/>
    </w:rPr>
  </w:style>
  <w:style w:type="character" w:styleId="Ttulo6Carter" w:customStyle="1">
    <w:name w:val="Título 6 Caráter"/>
    <w:basedOn w:val="Tipodeletrapredefinidodopargrafo"/>
    <w:link w:val="Ttulo6"/>
    <w:uiPriority w:val="9"/>
    <w:semiHidden/>
    <w:qFormat/>
    <w:rsid w:val="004838B1"/>
    <w:rPr>
      <w:rFonts w:eastAsiaTheme="majorEastAsia" w:cstheme="majorBidi"/>
      <w:i/>
      <w:iCs/>
      <w:color w:val="595959" w:themeColor="text1" w:themeTint="A6"/>
    </w:rPr>
  </w:style>
  <w:style w:type="character" w:styleId="Ttulo7Carter" w:customStyle="1">
    <w:name w:val="Título 7 Caráter"/>
    <w:basedOn w:val="Tipodeletrapredefinidodopargrafo"/>
    <w:link w:val="Ttulo7"/>
    <w:uiPriority w:val="9"/>
    <w:semiHidden/>
    <w:qFormat/>
    <w:rsid w:val="004838B1"/>
    <w:rPr>
      <w:rFonts w:eastAsiaTheme="majorEastAsia" w:cstheme="majorBidi"/>
      <w:color w:val="595959" w:themeColor="text1" w:themeTint="A6"/>
    </w:rPr>
  </w:style>
  <w:style w:type="character" w:styleId="Ttulo8Carter" w:customStyle="1">
    <w:name w:val="Título 8 Caráter"/>
    <w:basedOn w:val="Tipodeletrapredefinidodopargrafo"/>
    <w:link w:val="Ttulo8"/>
    <w:uiPriority w:val="9"/>
    <w:semiHidden/>
    <w:qFormat/>
    <w:rsid w:val="004838B1"/>
    <w:rPr>
      <w:rFonts w:eastAsiaTheme="majorEastAsia" w:cstheme="majorBidi"/>
      <w:i/>
      <w:iCs/>
      <w:color w:val="272727" w:themeColor="text1" w:themeTint="D8"/>
    </w:rPr>
  </w:style>
  <w:style w:type="character" w:styleId="Ttulo9Carter" w:customStyle="1">
    <w:name w:val="Título 9 Caráter"/>
    <w:basedOn w:val="Tipodeletrapredefinidodopargrafo"/>
    <w:link w:val="Ttulo9"/>
    <w:uiPriority w:val="9"/>
    <w:semiHidden/>
    <w:qFormat/>
    <w:rsid w:val="004838B1"/>
    <w:rPr>
      <w:rFonts w:eastAsiaTheme="majorEastAsia" w:cstheme="majorBidi"/>
      <w:color w:val="272727" w:themeColor="text1" w:themeTint="D8"/>
    </w:rPr>
  </w:style>
  <w:style w:type="character" w:styleId="TtuloCarter" w:customStyle="1">
    <w:name w:val="Título Caráter"/>
    <w:basedOn w:val="Tipodeletrapredefinidodopargrafo"/>
    <w:link w:val="Ttulo"/>
    <w:uiPriority w:val="10"/>
    <w:qFormat/>
    <w:rsid w:val="004838B1"/>
    <w:rPr>
      <w:rFonts w:asciiTheme="majorHAnsi" w:hAnsiTheme="majorHAnsi" w:eastAsiaTheme="majorEastAsia" w:cstheme="majorBidi"/>
      <w:spacing w:val="-10"/>
      <w:kern w:val="2"/>
      <w:sz w:val="56"/>
      <w:szCs w:val="56"/>
    </w:rPr>
  </w:style>
  <w:style w:type="character" w:styleId="SubttuloCarter" w:customStyle="1">
    <w:name w:val="Subtítulo Caráter"/>
    <w:basedOn w:val="Tipodeletrapredefinidodopargrafo"/>
    <w:link w:val="Subttulo"/>
    <w:uiPriority w:val="11"/>
    <w:qFormat/>
    <w:rsid w:val="004838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CitaoCarter" w:customStyle="1">
    <w:name w:val="Citação Caráter"/>
    <w:basedOn w:val="Tipodeletrapredefinidodopargrafo"/>
    <w:link w:val="Citao"/>
    <w:uiPriority w:val="29"/>
    <w:qFormat/>
    <w:rsid w:val="004838B1"/>
    <w:rPr>
      <w:i/>
      <w:iCs/>
      <w:color w:val="404040" w:themeColor="text1" w:themeTint="BF"/>
    </w:rPr>
  </w:style>
  <w:style w:type="character" w:styleId="nfaseIntensa">
    <w:name w:val="Intense Emphasis"/>
    <w:basedOn w:val="Tipodeletrapredefinidodopargrafo"/>
    <w:uiPriority w:val="21"/>
    <w:qFormat/>
    <w:rsid w:val="004838B1"/>
    <w:rPr>
      <w:i/>
      <w:iCs/>
      <w:color w:val="0F4761" w:themeColor="accent1" w:themeShade="BF"/>
    </w:rPr>
  </w:style>
  <w:style w:type="character" w:styleId="CitaoIntensaCarter" w:customStyle="1">
    <w:name w:val="Citação Intensa Caráter"/>
    <w:basedOn w:val="Tipodeletrapredefinidodopargrafo"/>
    <w:link w:val="CitaoIntensa"/>
    <w:uiPriority w:val="30"/>
    <w:qFormat/>
    <w:rsid w:val="004838B1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4838B1"/>
    <w:rPr>
      <w:b/>
      <w:bCs/>
      <w:smallCaps/>
      <w:color w:val="0F4761" w:themeColor="accent1" w:themeShade="BF"/>
      <w:spacing w:val="5"/>
    </w:rPr>
  </w:style>
  <w:style w:type="character" w:styleId="eop" w:customStyle="1">
    <w:name w:val="eop"/>
    <w:basedOn w:val="Tipodeletrapredefinidodopargrafo"/>
    <w:qFormat/>
    <w:rsid w:val="004C7277"/>
  </w:style>
  <w:style w:type="character" w:styleId="normaltextrun" w:customStyle="1">
    <w:name w:val="normaltextrun"/>
    <w:basedOn w:val="Tipodeletrapredefinidodopargrafo"/>
    <w:qFormat/>
    <w:rsid w:val="004C7277"/>
  </w:style>
  <w:style w:type="character" w:styleId="CabealhoCarter" w:customStyle="1">
    <w:name w:val="Cabeçalho Caráter"/>
    <w:basedOn w:val="Tipodeletrapredefinidodopargrafo"/>
    <w:link w:val="Cabealho"/>
    <w:uiPriority w:val="99"/>
    <w:qFormat/>
    <w:rsid w:val="004C7277"/>
  </w:style>
  <w:style w:type="character" w:styleId="RodapCarter" w:customStyle="1">
    <w:name w:val="Rodapé Caráter"/>
    <w:basedOn w:val="Tipodeletrapredefinidodopargrafo"/>
    <w:link w:val="Rodap"/>
    <w:uiPriority w:val="99"/>
    <w:qFormat/>
    <w:rsid w:val="004C7277"/>
  </w:style>
  <w:style w:type="character" w:styleId="Hiperligao">
    <w:name w:val="Hyperlink"/>
    <w:rPr>
      <w:color w:val="000080"/>
      <w:u w:val="single"/>
    </w:rPr>
  </w:style>
  <w:style w:type="character" w:styleId="Refdecomentrio">
    <w:name w:val="annotation reference"/>
    <w:basedOn w:val="Tipodeletrapredefinidodopargrafo"/>
    <w:uiPriority w:val="99"/>
    <w:semiHidden/>
    <w:unhideWhenUsed/>
    <w:qFormat/>
    <w:rsid w:val="00C9630F"/>
    <w:rPr>
      <w:sz w:val="16"/>
      <w:szCs w:val="16"/>
    </w:rPr>
  </w:style>
  <w:style w:type="character" w:styleId="TextodecomentrioCarter" w:customStyle="1">
    <w:name w:val="Texto de comentário Caráter"/>
    <w:basedOn w:val="Tipodeletrapredefinidodopargrafo"/>
    <w:link w:val="Textodecomentrio"/>
    <w:uiPriority w:val="99"/>
    <w:qFormat/>
    <w:rsid w:val="00C9630F"/>
    <w:rPr>
      <w:sz w:val="20"/>
      <w:szCs w:val="20"/>
    </w:rPr>
  </w:style>
  <w:style w:type="character" w:styleId="AssuntodecomentrioCarter" w:customStyle="1">
    <w:name w:val="Assunto de comentário Caráter"/>
    <w:basedOn w:val="TextodecomentrioCarter"/>
    <w:link w:val="Assuntodecomentrio"/>
    <w:uiPriority w:val="99"/>
    <w:semiHidden/>
    <w:qFormat/>
    <w:rsid w:val="00C9630F"/>
    <w:rPr>
      <w:b/>
      <w:bCs/>
      <w:sz w:val="20"/>
      <w:szCs w:val="20"/>
    </w:rPr>
  </w:style>
  <w:style w:type="paragraph" w:styleId="Heading" w:customStyle="1">
    <w:name w:val="Heading"/>
    <w:basedOn w:val="Normal"/>
    <w:next w:val="Corpodetexto"/>
    <w:qFormat/>
    <w:pPr>
      <w:keepNext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 Unicode M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Index" w:customStyle="1">
    <w:name w:val="Index"/>
    <w:basedOn w:val="Normal"/>
    <w:qFormat/>
    <w:pPr>
      <w:suppressLineNumbers/>
    </w:pPr>
    <w:rPr>
      <w:rFonts w:cs="Arial Unicode MS"/>
    </w:rPr>
  </w:style>
  <w:style w:type="paragraph" w:styleId="Ttulo">
    <w:name w:val="Title"/>
    <w:basedOn w:val="Normal"/>
    <w:next w:val="Normal"/>
    <w:link w:val="TtuloCarter"/>
    <w:uiPriority w:val="10"/>
    <w:qFormat/>
    <w:rsid w:val="004838B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4838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4838B1"/>
    <w:pPr>
      <w:spacing w:before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8B1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4838B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paragraph" w:customStyle="1">
    <w:name w:val="paragraph"/>
    <w:basedOn w:val="Normal"/>
    <w:qFormat/>
    <w:rsid w:val="004C7277"/>
    <w:pPr>
      <w:spacing w:beforeAutospacing="1" w:afterAutospacing="1" w:line="240" w:lineRule="auto"/>
    </w:pPr>
    <w:rPr>
      <w:rFonts w:ascii="Times New Roman" w:hAnsi="Times New Roman" w:eastAsia="Times New Roman" w:cs="Times New Roman"/>
      <w:kern w:val="0"/>
      <w:lang w:eastAsia="pt-PT"/>
      <w14:ligatures w14:val="none"/>
    </w:rPr>
  </w:style>
  <w:style w:type="paragraph" w:styleId="Standard" w:customStyle="1">
    <w:name w:val="Standard"/>
    <w:qFormat/>
    <w:rsid w:val="004C7277"/>
    <w:pPr>
      <w:widowControl w:val="0"/>
      <w:textAlignment w:val="baseline"/>
    </w:pPr>
    <w:rPr>
      <w:rFonts w:ascii="Times New Roman" w:hAnsi="Times New Roman" w:eastAsia="Arial Unicode MS" w:cs="Tahoma"/>
      <w:lang w:val="en-US" w:eastAsia="zh-CN" w:bidi="hi-IN"/>
      <w14:ligatures w14:val="none"/>
    </w:rPr>
  </w:style>
  <w:style w:type="paragraph" w:styleId="HeaderandFooter" w:customStyle="1">
    <w:name w:val="Header and Footer"/>
    <w:basedOn w:val="Normal"/>
    <w:qFormat/>
  </w:style>
  <w:style w:type="paragraph" w:styleId="Cabealho">
    <w:name w:val="header"/>
    <w:basedOn w:val="Normal"/>
    <w:link w:val="CabealhoCarter"/>
    <w:uiPriority w:val="99"/>
    <w:unhideWhenUsed/>
    <w:rsid w:val="004C7277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arter"/>
    <w:uiPriority w:val="99"/>
    <w:unhideWhenUsed/>
    <w:rsid w:val="004C7277"/>
    <w:pPr>
      <w:tabs>
        <w:tab w:val="center" w:pos="4252"/>
        <w:tab w:val="right" w:pos="8504"/>
      </w:tabs>
      <w:spacing w:after="0" w:line="240" w:lineRule="auto"/>
    </w:pPr>
  </w:style>
  <w:style w:type="paragraph" w:styleId="Reviso">
    <w:name w:val="Revision"/>
    <w:uiPriority w:val="99"/>
    <w:semiHidden/>
    <w:qFormat/>
    <w:rsid w:val="00700900"/>
  </w:style>
  <w:style w:type="paragraph" w:styleId="Textodecomentrio">
    <w:name w:val="annotation text"/>
    <w:basedOn w:val="Normal"/>
    <w:link w:val="TextodecomentrioCarter"/>
    <w:uiPriority w:val="99"/>
    <w:unhideWhenUsed/>
    <w:rsid w:val="00C9630F"/>
    <w:pPr>
      <w:spacing w:line="240" w:lineRule="auto"/>
    </w:pPr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qFormat/>
    <w:rsid w:val="00C9630F"/>
    <w:rPr>
      <w:b/>
      <w:bCs/>
    </w:rPr>
  </w:style>
  <w:style w:type="paragraph" w:styleId="Comment" w:customStyle="1">
    <w:name w:val="Comment"/>
    <w:basedOn w:val="Normal"/>
    <w:qFormat/>
    <w:pPr>
      <w:spacing w:before="56" w:after="0" w:line="240" w:lineRule="auto"/>
      <w:ind w:left="57" w:right="57"/>
    </w:pPr>
    <w:rPr>
      <w:sz w:val="20"/>
      <w:szCs w:val="20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24C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yperlink" Target="mailto:miguel.carrilho@lift.com.pt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mailto:comunicacao@zoomarine.pt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marinemegafauna.org/" TargetMode="Externa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yperlink" Target="https://yaqupacha.de/br/" TargetMode="External" Id="rId10" /><Relationship Type="http://schemas.openxmlformats.org/officeDocument/2006/relationships/numbering" Target="numbering.xml" Id="rId4" /><Relationship Type="http://schemas.openxmlformats.org/officeDocument/2006/relationships/hyperlink" Target="https://parrots.org/" TargetMode="External" Id="rId9" /><Relationship Type="http://schemas.openxmlformats.org/officeDocument/2006/relationships/hyperlink" Target="mailto:raquel.rogeiro@lift.com.pt" TargetMode="External" Id="rId14" 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8f19ee-3758-422c-a0a0-e01f6586eb3a" xsi:nil="true"/>
    <lcf76f155ced4ddcb4097134ff3c332f xmlns="3dd1db29-f473-425d-90b2-96dd3933c4d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E4375B7E2E474A9ECC53FD0282929C" ma:contentTypeVersion="15" ma:contentTypeDescription="Criar um novo documento." ma:contentTypeScope="" ma:versionID="6dde47955612993cf9570e3797c261d2">
  <xsd:schema xmlns:xsd="http://www.w3.org/2001/XMLSchema" xmlns:xs="http://www.w3.org/2001/XMLSchema" xmlns:p="http://schemas.microsoft.com/office/2006/metadata/properties" xmlns:ns2="3dd1db29-f473-425d-90b2-96dd3933c4d0" xmlns:ns3="5d8f19ee-3758-422c-a0a0-e01f6586eb3a" targetNamespace="http://schemas.microsoft.com/office/2006/metadata/properties" ma:root="true" ma:fieldsID="d314b6e1012827fa3a055185c1341798" ns2:_="" ns3:_="">
    <xsd:import namespace="3dd1db29-f473-425d-90b2-96dd3933c4d0"/>
    <xsd:import namespace="5d8f19ee-3758-422c-a0a0-e01f6586e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1db29-f473-425d-90b2-96dd3933c4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ddcb7503-4b75-4e84-976f-67b56c43c8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f19ee-3758-422c-a0a0-e01f6586eb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fb4447-ed2e-4d5f-9600-b5b43a88345e}" ma:internalName="TaxCatchAll" ma:showField="CatchAllData" ma:web="5d8f19ee-3758-422c-a0a0-e01f6586e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63CE75-8055-4C5D-A1B9-6508A7C1CA12}">
  <ds:schemaRefs>
    <ds:schemaRef ds:uri="http://schemas.microsoft.com/office/2006/metadata/properties"/>
    <ds:schemaRef ds:uri="http://schemas.microsoft.com/office/infopath/2007/PartnerControls"/>
    <ds:schemaRef ds:uri="5d8f19ee-3758-422c-a0a0-e01f6586eb3a"/>
    <ds:schemaRef ds:uri="3dd1db29-f473-425d-90b2-96dd3933c4d0"/>
  </ds:schemaRefs>
</ds:datastoreItem>
</file>

<file path=customXml/itemProps2.xml><?xml version="1.0" encoding="utf-8"?>
<ds:datastoreItem xmlns:ds="http://schemas.openxmlformats.org/officeDocument/2006/customXml" ds:itemID="{C2950C73-329C-40AB-8E89-EF9076E71C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1F50D4-9027-447D-B933-F604A6834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1db29-f473-425d-90b2-96dd3933c4d0"/>
    <ds:schemaRef ds:uri="5d8f19ee-3758-422c-a0a0-e01f6586e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Carla Brito</dc:creator>
  <keywords/>
  <dc:description/>
  <lastModifiedBy>Miguel Carrilho</lastModifiedBy>
  <revision>51</revision>
  <dcterms:created xsi:type="dcterms:W3CDTF">2026-07-07T14:48:00.0000000Z</dcterms:created>
  <dcterms:modified xsi:type="dcterms:W3CDTF">2026-07-23T16:18:02.9679716Z</dcterms:modified>
  <dc:language>pt-PT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0x01010078E4375B7E2E474A9ECC53FD0282929C</vt:lpwstr>
  </property>
  <property fmtid="{D5CDD505-2E9C-101B-9397-08002B2CF9AE}" pid="3" name="MediaServiceImageTags">
    <vt:lpwstr/>
  </property>
</Properties>
</file>