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CA0" w14:textId="15141545" w:rsidR="00C767C4" w:rsidRPr="00B32B49" w:rsidRDefault="00B32B49" w:rsidP="00CA25C3">
      <w:pPr>
        <w:spacing w:after="0"/>
        <w:ind w:left="0" w:right="0"/>
      </w:pPr>
      <w:r w:rsidRPr="00B32B49">
        <w:t>INFORMACJA PRASOWA</w:t>
      </w:r>
    </w:p>
    <w:p w14:paraId="4BA1CA8E" w14:textId="56365458" w:rsidR="00BC6850" w:rsidRPr="00BC6850" w:rsidRDefault="00BC6850" w:rsidP="00BC6850">
      <w:pPr>
        <w:spacing w:after="0" w:line="276" w:lineRule="auto"/>
        <w:ind w:left="0" w:right="0"/>
        <w:jc w:val="center"/>
        <w:rPr>
          <w:b/>
          <w:bCs/>
          <w:sz w:val="24"/>
          <w:szCs w:val="24"/>
        </w:rPr>
      </w:pPr>
      <w:r w:rsidRPr="00BC6850">
        <w:rPr>
          <w:b/>
          <w:bCs/>
          <w:sz w:val="24"/>
          <w:szCs w:val="24"/>
        </w:rPr>
        <w:t>Wyjeżdżasz na południe Europy? Te 6 rzeczy musisz wiedzieć o udarze cieplnym</w:t>
      </w:r>
    </w:p>
    <w:p w14:paraId="18E48CF2" w14:textId="244B9B93" w:rsidR="00BC6850" w:rsidRPr="00BC6850" w:rsidRDefault="00BC6850" w:rsidP="00BC6850">
      <w:pPr>
        <w:spacing w:after="0" w:line="276" w:lineRule="auto"/>
        <w:ind w:left="0" w:right="0"/>
        <w:rPr>
          <w:b/>
          <w:bCs/>
          <w:sz w:val="24"/>
          <w:szCs w:val="24"/>
        </w:rPr>
      </w:pPr>
      <w:r w:rsidRPr="00BC6850">
        <w:rPr>
          <w:b/>
          <w:bCs/>
          <w:sz w:val="24"/>
          <w:szCs w:val="24"/>
        </w:rPr>
        <w:t>Wakacje na południu Europy mogą być spełnieniem marzeń przepracowanych Polaków, ale warto pamiętać, że słońce i wysokie temperatury mogą okazać się niebezpieczne dla naszego zdrowia. Jak rozpoznać udar? Czy różni się od wyczerpania cieplnego? Jak im zapobiec? Odpowiada dr Piotr Kajfasz, internista, specjalista chorób zakaźnych, medycyny morskiej i tropikalnej z Grupy LUX MED</w:t>
      </w:r>
      <w:r w:rsidRPr="00BC6850">
        <w:rPr>
          <w:sz w:val="24"/>
          <w:szCs w:val="24"/>
        </w:rPr>
        <w:t>.</w:t>
      </w:r>
    </w:p>
    <w:p w14:paraId="12FFCDD9" w14:textId="77777777" w:rsidR="00BC6850" w:rsidRPr="00BC6850" w:rsidRDefault="00BC6850" w:rsidP="00BC6850">
      <w:pPr>
        <w:spacing w:after="0" w:line="276" w:lineRule="auto"/>
        <w:ind w:left="0" w:right="0"/>
        <w:rPr>
          <w:b/>
          <w:bCs/>
          <w:sz w:val="24"/>
          <w:szCs w:val="24"/>
        </w:rPr>
      </w:pPr>
      <w:r w:rsidRPr="00BC6850">
        <w:rPr>
          <w:b/>
          <w:bCs/>
          <w:sz w:val="24"/>
          <w:szCs w:val="24"/>
        </w:rPr>
        <w:t>1. Wyczerpanie cieplne, udar słoneczny i udar cieplny – różnice</w:t>
      </w:r>
    </w:p>
    <w:p w14:paraId="7A88BE91" w14:textId="77777777" w:rsidR="00BC6850" w:rsidRPr="00BC6850" w:rsidRDefault="00BC6850" w:rsidP="00BC6850">
      <w:pPr>
        <w:spacing w:after="0" w:line="276" w:lineRule="auto"/>
        <w:ind w:left="0" w:right="0"/>
        <w:rPr>
          <w:sz w:val="24"/>
          <w:szCs w:val="24"/>
        </w:rPr>
      </w:pPr>
      <w:r w:rsidRPr="00BC6850">
        <w:rPr>
          <w:sz w:val="24"/>
          <w:szCs w:val="24"/>
        </w:rPr>
        <w:t xml:space="preserve">Warto rozróżnić określenia, które często mylnie są używanie jako synonimy: udar słoneczny i udar cieplny. Ten pierwszy powstaje przy dużym, bezpośrednim nasłonecznieniu, poprzez działanie promieni słonecznych na skórę. Natomiast udar cieplny to reakcja organizmu, która występuje po dłuższym działaniu wysokiej temperatury na ciało człowieka. </w:t>
      </w:r>
    </w:p>
    <w:p w14:paraId="6B03BE7A" w14:textId="77777777" w:rsidR="00BC6850" w:rsidRPr="00BC6850" w:rsidRDefault="00BC6850" w:rsidP="00BC6850">
      <w:pPr>
        <w:spacing w:after="0" w:line="276" w:lineRule="auto"/>
        <w:ind w:left="0" w:right="0"/>
        <w:rPr>
          <w:sz w:val="24"/>
          <w:szCs w:val="24"/>
        </w:rPr>
      </w:pPr>
      <w:r w:rsidRPr="00BC6850">
        <w:rPr>
          <w:sz w:val="24"/>
          <w:szCs w:val="24"/>
        </w:rPr>
        <w:t>Lekarze wyróżniają jeszcze wyczerpanie cieplne. Powodem jego wystąpienia jest nadmierna utrata płynów i soli z organizmu na skutek jego przegrzania. Jest mniej groźne od udaru słonecznego czy cieplnego.</w:t>
      </w:r>
    </w:p>
    <w:p w14:paraId="09AF4DA1" w14:textId="77777777" w:rsidR="00BC6850" w:rsidRPr="00BC6850" w:rsidRDefault="00BC6850" w:rsidP="00BC6850">
      <w:pPr>
        <w:spacing w:after="0" w:line="276" w:lineRule="auto"/>
        <w:ind w:left="0" w:right="0"/>
        <w:rPr>
          <w:b/>
          <w:bCs/>
          <w:sz w:val="24"/>
          <w:szCs w:val="24"/>
        </w:rPr>
      </w:pPr>
      <w:r w:rsidRPr="00BC6850">
        <w:rPr>
          <w:b/>
          <w:bCs/>
          <w:sz w:val="24"/>
          <w:szCs w:val="24"/>
        </w:rPr>
        <w:t>2. Objawy wyczerpania cieplnego oraz udaru słonecznego i cieplnego</w:t>
      </w:r>
    </w:p>
    <w:p w14:paraId="2541BDFB" w14:textId="77777777" w:rsidR="00BC6850" w:rsidRPr="00BC6850" w:rsidRDefault="00BC6850" w:rsidP="00BC6850">
      <w:pPr>
        <w:spacing w:after="0" w:line="276" w:lineRule="auto"/>
        <w:ind w:left="0" w:right="0"/>
        <w:rPr>
          <w:sz w:val="24"/>
          <w:szCs w:val="24"/>
        </w:rPr>
      </w:pPr>
      <w:r w:rsidRPr="00BC6850">
        <w:rPr>
          <w:sz w:val="24"/>
          <w:szCs w:val="24"/>
        </w:rPr>
        <w:t xml:space="preserve">– W przypadku wyczerpania cieplnego występuje odwodnienie lekkiego stopnia, skóra człowieka jest wilgotna, spocona, pojawia się wzmożone pragnienie, temperatura ciała sięga do 38-39°C, występuje spadek ciśnienia tętniczego krwi. Natomiast w sytuacji udaru słonecznego czy cieplnego mamy do czynienie z wyższym stopniem odwodnienia organizmu, który jest stanem zagrażającym życiu. Skóra jest sucha, zaczerwieniona, gorączka nierzadko sięga 40°C, tętno jest szybkie i dobrze wyczuwalne. Pacjenci z udarem są splątani, majaczą. Osoba w stanie splątania może mówić bez sensu i zachowywać się w sposób nieadekwatny i dziwaczny, może dojść w końcu do utraty przytomność. To ważny sygnał, który powinien zwrócić naszą uwagę. Wspólnymi objawami wyczerpania cieplnego i udaru są bóle głowy i nudności – tłumaczy </w:t>
      </w:r>
      <w:r w:rsidRPr="00BC6850">
        <w:rPr>
          <w:b/>
          <w:bCs/>
          <w:sz w:val="24"/>
          <w:szCs w:val="24"/>
        </w:rPr>
        <w:t>dr Piotr Kajfasz, internista, specjalista chorób zakaźnych, medycyny morskiej i tropikalnej z Grupy LUX MED</w:t>
      </w:r>
      <w:r w:rsidRPr="00BC6850">
        <w:rPr>
          <w:sz w:val="24"/>
          <w:szCs w:val="24"/>
        </w:rPr>
        <w:t>.</w:t>
      </w:r>
    </w:p>
    <w:p w14:paraId="66220B44" w14:textId="77777777" w:rsidR="00BC6850" w:rsidRPr="00BC6850" w:rsidRDefault="00BC6850" w:rsidP="00BC6850">
      <w:pPr>
        <w:spacing w:after="0" w:line="276" w:lineRule="auto"/>
        <w:ind w:left="0" w:right="0"/>
        <w:rPr>
          <w:b/>
          <w:bCs/>
          <w:sz w:val="24"/>
          <w:szCs w:val="24"/>
        </w:rPr>
      </w:pPr>
      <w:r w:rsidRPr="00BC6850">
        <w:rPr>
          <w:b/>
          <w:bCs/>
          <w:sz w:val="24"/>
          <w:szCs w:val="24"/>
        </w:rPr>
        <w:t>3. Co zrobić, gdy u bliskiej osoby podejrzewamy udar słoneczny?</w:t>
      </w:r>
    </w:p>
    <w:p w14:paraId="43171BAD" w14:textId="77777777" w:rsidR="00BC6850" w:rsidRPr="00BC6850" w:rsidRDefault="00BC6850" w:rsidP="00BC6850">
      <w:pPr>
        <w:spacing w:after="0" w:line="276" w:lineRule="auto"/>
        <w:ind w:left="0" w:right="0"/>
        <w:rPr>
          <w:sz w:val="24"/>
          <w:szCs w:val="24"/>
        </w:rPr>
      </w:pPr>
      <w:r w:rsidRPr="00BC6850">
        <w:rPr>
          <w:sz w:val="24"/>
          <w:szCs w:val="24"/>
        </w:rPr>
        <w:t xml:space="preserve">– Osobę, u której podejrzewamy udar, trzeba przenieść w zacienione, chłodne miejsce i jak najszybciej zadzwonić po pogotowie, ponieważ czas odgrywa tutaj niebagatelną rolę. Dopiero po wezwaniu pomocy, w miarę możliwości, pachy, pachwiny i kark, czyli miejsca przepływu krwi, okładamy zimnym kompresem. W związku z ryzykiem zachłyśnięcia unikamy podawania wody czy innych płynów. Podobnie </w:t>
      </w:r>
      <w:r w:rsidRPr="00BC6850">
        <w:rPr>
          <w:sz w:val="24"/>
          <w:szCs w:val="24"/>
        </w:rPr>
        <w:lastRenderedPageBreak/>
        <w:t>postępujemy w przypadku wyczerpania cieplnego, z tą różnicą, że tutaj podajemy tej osobie wodę, najlepiej z elektrolitami – dodaje ekspert.</w:t>
      </w:r>
    </w:p>
    <w:p w14:paraId="688D8BDE" w14:textId="77777777" w:rsidR="00BC6850" w:rsidRPr="00BC6850" w:rsidRDefault="00BC6850" w:rsidP="00BC6850">
      <w:pPr>
        <w:spacing w:after="0" w:line="276" w:lineRule="auto"/>
        <w:ind w:left="0" w:right="0"/>
        <w:rPr>
          <w:b/>
          <w:bCs/>
          <w:sz w:val="24"/>
          <w:szCs w:val="24"/>
        </w:rPr>
      </w:pPr>
      <w:r w:rsidRPr="00BC6850">
        <w:rPr>
          <w:b/>
          <w:bCs/>
          <w:sz w:val="24"/>
          <w:szCs w:val="24"/>
        </w:rPr>
        <w:t>4. Co robić, by zmniejszyć ryzyko wystąpienia udaru słonecznego?</w:t>
      </w:r>
    </w:p>
    <w:p w14:paraId="193BC38E" w14:textId="77777777" w:rsidR="00BC6850" w:rsidRPr="00BC6850" w:rsidRDefault="00BC6850" w:rsidP="00BC6850">
      <w:pPr>
        <w:spacing w:after="0" w:line="276" w:lineRule="auto"/>
        <w:ind w:left="0" w:right="0"/>
        <w:rPr>
          <w:sz w:val="24"/>
          <w:szCs w:val="24"/>
        </w:rPr>
      </w:pPr>
      <w:r w:rsidRPr="00BC6850">
        <w:rPr>
          <w:sz w:val="24"/>
          <w:szCs w:val="24"/>
        </w:rPr>
        <w:br/>
        <w:t>Pamiętaj o:</w:t>
      </w:r>
    </w:p>
    <w:p w14:paraId="24C9D463" w14:textId="77777777" w:rsidR="00BC6850" w:rsidRPr="00BC6850" w:rsidRDefault="00BC6850" w:rsidP="00BC6850">
      <w:pPr>
        <w:spacing w:after="0" w:line="276" w:lineRule="auto"/>
        <w:ind w:left="0" w:right="0"/>
        <w:rPr>
          <w:sz w:val="24"/>
          <w:szCs w:val="24"/>
        </w:rPr>
      </w:pPr>
      <w:r w:rsidRPr="00BC6850">
        <w:rPr>
          <w:sz w:val="24"/>
          <w:szCs w:val="24"/>
        </w:rPr>
        <w:t>– regularnym piciu wody oraz elektrolitów (w upalne dni nawet do 2,5-3 l dziennie). Podczas wakacji zagranicą zaleca się picie niegazowanej wody z butelek typu PET</w:t>
      </w:r>
    </w:p>
    <w:p w14:paraId="6DE59D79" w14:textId="77777777" w:rsidR="00BC6850" w:rsidRPr="00BC6850" w:rsidRDefault="00BC6850" w:rsidP="00BC6850">
      <w:pPr>
        <w:spacing w:after="0" w:line="276" w:lineRule="auto"/>
        <w:ind w:left="0" w:right="0"/>
        <w:rPr>
          <w:sz w:val="24"/>
          <w:szCs w:val="24"/>
        </w:rPr>
      </w:pPr>
      <w:r w:rsidRPr="00BC6850">
        <w:rPr>
          <w:sz w:val="24"/>
          <w:szCs w:val="24"/>
        </w:rPr>
        <w:t>– unikaniu ekspozycji na światło słoneczne w godzinach 10–14</w:t>
      </w:r>
    </w:p>
    <w:p w14:paraId="1CD71E0D" w14:textId="77777777" w:rsidR="00BC6850" w:rsidRPr="00BC6850" w:rsidRDefault="00BC6850" w:rsidP="00BC6850">
      <w:pPr>
        <w:spacing w:after="0" w:line="276" w:lineRule="auto"/>
        <w:ind w:left="0" w:right="0"/>
        <w:rPr>
          <w:sz w:val="24"/>
          <w:szCs w:val="24"/>
        </w:rPr>
      </w:pPr>
      <w:r w:rsidRPr="00BC6850">
        <w:rPr>
          <w:sz w:val="24"/>
          <w:szCs w:val="24"/>
        </w:rPr>
        <w:t>– ograniczaniu wysiłku fizycznego podczas upałów</w:t>
      </w:r>
    </w:p>
    <w:p w14:paraId="03A88C34" w14:textId="77777777" w:rsidR="00BC6850" w:rsidRPr="00BC6850" w:rsidRDefault="00BC6850" w:rsidP="00BC6850">
      <w:pPr>
        <w:spacing w:after="0" w:line="276" w:lineRule="auto"/>
        <w:ind w:left="0" w:right="0"/>
        <w:rPr>
          <w:sz w:val="24"/>
          <w:szCs w:val="24"/>
        </w:rPr>
      </w:pPr>
      <w:r w:rsidRPr="00BC6850">
        <w:rPr>
          <w:sz w:val="24"/>
          <w:szCs w:val="24"/>
        </w:rPr>
        <w:t>– wykonywaniu aktywności na świeżym powietrzu w godzinach do 10 i po 16</w:t>
      </w:r>
    </w:p>
    <w:p w14:paraId="74175232" w14:textId="77777777" w:rsidR="00BC6850" w:rsidRPr="00BC6850" w:rsidRDefault="00BC6850" w:rsidP="00BC6850">
      <w:pPr>
        <w:spacing w:after="0" w:line="276" w:lineRule="auto"/>
        <w:ind w:left="0" w:right="0"/>
        <w:rPr>
          <w:sz w:val="24"/>
          <w:szCs w:val="24"/>
        </w:rPr>
      </w:pPr>
      <w:r w:rsidRPr="00BC6850">
        <w:rPr>
          <w:sz w:val="24"/>
          <w:szCs w:val="24"/>
        </w:rPr>
        <w:t>– odpowiednim ubraniu – nakryciu głowy, bawełnianych i jasnych strojach, okularach przeciwsłonecznych</w:t>
      </w:r>
    </w:p>
    <w:p w14:paraId="3DB947EB" w14:textId="77777777" w:rsidR="00BC6850" w:rsidRPr="00BC6850" w:rsidRDefault="00BC6850" w:rsidP="00BC6850">
      <w:pPr>
        <w:spacing w:after="0" w:line="276" w:lineRule="auto"/>
        <w:ind w:left="0" w:right="0"/>
        <w:rPr>
          <w:sz w:val="24"/>
          <w:szCs w:val="24"/>
        </w:rPr>
      </w:pPr>
      <w:r w:rsidRPr="00BC6850">
        <w:rPr>
          <w:sz w:val="24"/>
          <w:szCs w:val="24"/>
        </w:rPr>
        <w:t>– stosowaniu preparatów z filtrami SPF 50</w:t>
      </w:r>
    </w:p>
    <w:p w14:paraId="0808D0AD" w14:textId="77777777" w:rsidR="00BC6850" w:rsidRPr="00BC6850" w:rsidRDefault="00BC6850" w:rsidP="00BC6850">
      <w:pPr>
        <w:spacing w:after="0" w:line="276" w:lineRule="auto"/>
        <w:ind w:left="0" w:right="0"/>
        <w:rPr>
          <w:sz w:val="24"/>
          <w:szCs w:val="24"/>
        </w:rPr>
      </w:pPr>
      <w:r w:rsidRPr="00BC6850">
        <w:rPr>
          <w:sz w:val="24"/>
          <w:szCs w:val="24"/>
        </w:rPr>
        <w:t>– przebywaniu w cieniu lub pod parasolem</w:t>
      </w:r>
    </w:p>
    <w:p w14:paraId="553A2934" w14:textId="77777777" w:rsidR="00BC6850" w:rsidRPr="00BC6850" w:rsidRDefault="00BC6850" w:rsidP="00BC6850">
      <w:pPr>
        <w:spacing w:after="0" w:line="276" w:lineRule="auto"/>
        <w:ind w:left="0" w:right="0"/>
        <w:rPr>
          <w:sz w:val="24"/>
          <w:szCs w:val="24"/>
        </w:rPr>
      </w:pPr>
      <w:r w:rsidRPr="00BC6850">
        <w:rPr>
          <w:sz w:val="24"/>
          <w:szCs w:val="24"/>
        </w:rPr>
        <w:t>– unikaniu spożywania nadmiernej ilości alkoholu i kofeiny</w:t>
      </w:r>
    </w:p>
    <w:p w14:paraId="334B9E1C" w14:textId="77777777" w:rsidR="00BC6850" w:rsidRPr="00BC6850" w:rsidRDefault="00BC6850" w:rsidP="00BC6850">
      <w:pPr>
        <w:spacing w:after="0" w:line="276" w:lineRule="auto"/>
        <w:ind w:left="0" w:right="0"/>
        <w:rPr>
          <w:sz w:val="24"/>
          <w:szCs w:val="24"/>
        </w:rPr>
      </w:pPr>
      <w:r w:rsidRPr="00BC6850">
        <w:rPr>
          <w:sz w:val="24"/>
          <w:szCs w:val="24"/>
        </w:rPr>
        <w:t>– konsultacji z lekarzem lub farmaceutą w przypadku przyjmowania jakichkolwiek leków (niektóre leki mogą być fotouczulające np. leki moczopędne, glikokortykosteroidy, metotrexat).</w:t>
      </w:r>
    </w:p>
    <w:p w14:paraId="76FD796D" w14:textId="77777777" w:rsidR="00BC6850" w:rsidRPr="00BC6850" w:rsidRDefault="00BC6850" w:rsidP="00BC6850">
      <w:pPr>
        <w:spacing w:after="0" w:line="276" w:lineRule="auto"/>
        <w:ind w:left="0" w:right="0"/>
        <w:rPr>
          <w:b/>
          <w:bCs/>
          <w:sz w:val="24"/>
          <w:szCs w:val="24"/>
        </w:rPr>
      </w:pPr>
      <w:r w:rsidRPr="00BC6850">
        <w:rPr>
          <w:b/>
          <w:bCs/>
          <w:sz w:val="24"/>
          <w:szCs w:val="24"/>
        </w:rPr>
        <w:t>5. Kto jest najbardziej narażony na udar słoneczny?</w:t>
      </w:r>
    </w:p>
    <w:p w14:paraId="752841F5" w14:textId="77777777" w:rsidR="00BC6850" w:rsidRPr="00BC6850" w:rsidRDefault="00BC6850" w:rsidP="00BC6850">
      <w:pPr>
        <w:spacing w:after="0" w:line="276" w:lineRule="auto"/>
        <w:ind w:left="0" w:right="0"/>
        <w:rPr>
          <w:sz w:val="24"/>
          <w:szCs w:val="24"/>
        </w:rPr>
      </w:pPr>
      <w:r w:rsidRPr="00BC6850">
        <w:rPr>
          <w:sz w:val="24"/>
          <w:szCs w:val="24"/>
        </w:rPr>
        <w:t>Udar słoneczny częściej dotyka osoby starsze i dzieci. Do tego grona zalicza się również osoby, które przyjmują leki, zarówno na stałe, jak i krótkoterminowo. Nie da się przewidzieć, czy połączenie leków i promieniowania słonecznego nie spowoduje wystąpienia fotodermatozy, czyli uczulenia na słońce. Związkiem chemicznym, który uczula na słońce, jest m.in. doksycyklina. Ludzie starsi z racji wieku mają często obniżoną odporność i borykają się z różnymi chorobami, do których można zaliczyć m.in. cukrzycę, nadciśnienie tętnicze, chorobę wieńcową, czy otyłość. Wielochorobowość może spotęgować objawy spowodowane udarem. Dlatego tak ważna jest konsultacja z lekarzem i stosowanie się do porad, które zmniejszają ryzyko wystąpienia udaru słonecznego.</w:t>
      </w:r>
    </w:p>
    <w:p w14:paraId="24773B7B" w14:textId="77777777" w:rsidR="00BC6850" w:rsidRPr="00BC6850" w:rsidRDefault="00BC6850" w:rsidP="00BC6850">
      <w:pPr>
        <w:spacing w:after="0" w:line="276" w:lineRule="auto"/>
        <w:ind w:left="0" w:right="0"/>
        <w:rPr>
          <w:b/>
          <w:bCs/>
          <w:sz w:val="24"/>
          <w:szCs w:val="24"/>
        </w:rPr>
      </w:pPr>
      <w:r w:rsidRPr="00BC6850">
        <w:rPr>
          <w:b/>
          <w:bCs/>
          <w:sz w:val="24"/>
          <w:szCs w:val="24"/>
        </w:rPr>
        <w:t>6. Jakie mogą być następstwa udaru słonecznego?</w:t>
      </w:r>
    </w:p>
    <w:p w14:paraId="0D31B1AE" w14:textId="77777777" w:rsidR="00BC6850" w:rsidRPr="00BC6850" w:rsidRDefault="00BC6850" w:rsidP="00BC6850">
      <w:pPr>
        <w:spacing w:after="0" w:line="276" w:lineRule="auto"/>
        <w:ind w:left="0" w:right="0"/>
        <w:rPr>
          <w:sz w:val="24"/>
          <w:szCs w:val="24"/>
        </w:rPr>
      </w:pPr>
      <w:r w:rsidRPr="00BC6850">
        <w:rPr>
          <w:sz w:val="24"/>
          <w:szCs w:val="24"/>
        </w:rPr>
        <w:lastRenderedPageBreak/>
        <w:t>– Udar słoneczny jest stanem zagrożenia życia. Może wystąpić utrata przytomności, odwodnienie prowadzące do niewydolności nerek, dyselektrolitemia prowadząca do zaburzeń rytmu serca. Gdy mamy do czynienia z dzieckiem, osobą starszą lub schorowaną objawy narastają bardzo szybko. Wielochorobowość w połączeniu z dużym promieniowaniem słonecznym może być swego rodzaju nieprzewidywalną kaskadą. Przykładem mogą być choroby serca, które bardzo źle reagują na niedobór sodu, potasu i magnezu. Jeśli w przeszłości zdarzało się napadowe migotanie przedsionków to odwodnienie i utrata elektrolitów prowadzi do jednego z nich, a trzeba pamiętać, że migotanie przedsionków jest stanem zagrożenia życia. Może dojść np. do zatorowości. Nagła zwyżka ciśnienia tętniczego może prowadzić do wylewu krwi do mózgu. Dlatego szczególnie latem nie należy bagatelizować potencjalnych skutków słońca i wysokich temperatur – wyjaśnia dr Kajfasz.</w:t>
      </w:r>
    </w:p>
    <w:p w14:paraId="3467EE9B" w14:textId="2BF518F3" w:rsidR="00AC7BCD" w:rsidRPr="00DB60A1" w:rsidRDefault="00AC7BCD" w:rsidP="00802CD0">
      <w:pPr>
        <w:spacing w:after="0" w:line="276" w:lineRule="auto"/>
        <w:ind w:left="0" w:right="0"/>
        <w:rPr>
          <w:sz w:val="24"/>
          <w:szCs w:val="24"/>
        </w:rPr>
      </w:pPr>
    </w:p>
    <w:p w14:paraId="09D80C66" w14:textId="5AD21D86" w:rsidR="00521367" w:rsidRPr="00D5008D" w:rsidRDefault="000A48DA" w:rsidP="00521367">
      <w:pPr>
        <w:pStyle w:val="Podpis"/>
        <w:ind w:left="0" w:right="0"/>
        <w:rPr>
          <w:b/>
          <w:bCs w:val="0"/>
          <w:sz w:val="16"/>
          <w:szCs w:val="14"/>
        </w:rPr>
      </w:pPr>
      <w:r w:rsidRPr="00DB60A1">
        <w:rPr>
          <w:sz w:val="24"/>
          <w:szCs w:val="24"/>
        </w:rPr>
        <w:br/>
      </w:r>
      <w:r w:rsidR="00AE575A" w:rsidRPr="00CE094D">
        <w:rPr>
          <w:b/>
          <w:bCs w:val="0"/>
          <w:sz w:val="16"/>
          <w:szCs w:val="14"/>
        </w:rPr>
        <w:t>Więcej o Grupie LUX MED:</w:t>
      </w:r>
    </w:p>
    <w:p w14:paraId="623B9554" w14:textId="37A9D834" w:rsidR="00A66B18" w:rsidRDefault="00521367" w:rsidP="00521367">
      <w:pPr>
        <w:pStyle w:val="Podpis"/>
        <w:ind w:left="0" w:right="0"/>
      </w:pPr>
      <w:r w:rsidRPr="00521367">
        <w:rPr>
          <w:sz w:val="16"/>
          <w:szCs w:val="14"/>
        </w:rPr>
        <w:t xml:space="preserve">Grupa LUX MED jest liderem rynku prywatnych usług zdrowotnych w Polsce i częścią Bupa, która działa jako ubezpieczyciel i świadczeniodawca usług medycznych na całym świecie. Firma świadczy swoje usługi w Polsce od ponad 30 lat i zapewnia pełną opiekę: ambulatoryjną, szpitalną, diagnostyczną, rehabilitacyjną, stomatologiczną, psychologiczną i długoterminową dla niespełna 4 mln pacjentów. Do ich dyspozycji jest ponad 300 ogólnodostępnych i przyzakładowych centrów medycznych, w tym 16 szpitali oraz ok. 3 000 poradni partnerskich. Grupa LUX MED zatrudnia prawie 29 000 osób, w tym ponad 12 000 lekarzy i 8 000 profesjonalistów medycznych innych zawodów, a w codziennej działalności, kieruje się zasadami zrównoważonego rozwoju, podejmując liczne inicjatywy z obszarów zaangażowania społecznego i środowiska. Grupa LUX MED jest Głównym Partnerem Medycznym Polskiego Komitetu Olimpijskiego i Głównym Partnerem Medycznym Polskiego Komitetu Paralimpijskiego. </w:t>
      </w:r>
      <w:r w:rsidR="00AE575A" w:rsidRPr="00CE094D">
        <w:rPr>
          <w:rFonts w:ascii="Calibri" w:eastAsia="Franklin Gothic Book" w:hAnsi="Calibri" w:cs="Calibri"/>
          <w:sz w:val="16"/>
          <w:szCs w:val="16"/>
        </w:rPr>
        <w:t xml:space="preserve">Więcej informacji: </w:t>
      </w:r>
      <w:hyperlink r:id="rId11" w:tgtFrame="_top">
        <w:r w:rsidR="00AE575A" w:rsidRPr="00CE094D">
          <w:rPr>
            <w:rStyle w:val="Hipercze"/>
            <w:rFonts w:ascii="Calibri" w:eastAsia="Franklin Gothic Book" w:hAnsi="Calibri" w:cs="Calibri"/>
            <w:color w:val="595959" w:themeColor="text1" w:themeTint="A6"/>
            <w:sz w:val="16"/>
            <w:szCs w:val="16"/>
          </w:rPr>
          <w:t>www.luxmed.pl</w:t>
        </w:r>
      </w:hyperlink>
      <w:r w:rsidR="00811D6B">
        <w:t xml:space="preserve"> </w:t>
      </w:r>
    </w:p>
    <w:p w14:paraId="428541DD" w14:textId="77777777" w:rsidR="00802CD0" w:rsidRDefault="00802CD0" w:rsidP="00521367">
      <w:pPr>
        <w:pStyle w:val="Podpis"/>
        <w:ind w:left="0" w:right="0"/>
      </w:pPr>
    </w:p>
    <w:p w14:paraId="67CD22D2" w14:textId="77777777" w:rsidR="00802CD0" w:rsidRPr="00A77381" w:rsidRDefault="00802CD0" w:rsidP="00521367">
      <w:pPr>
        <w:pStyle w:val="Podpis"/>
        <w:ind w:left="0" w:right="0"/>
        <w:rPr>
          <w:sz w:val="16"/>
          <w:szCs w:val="14"/>
        </w:rPr>
      </w:pPr>
    </w:p>
    <w:sectPr w:rsidR="00802CD0" w:rsidRPr="00A77381" w:rsidSect="00597BF1">
      <w:headerReference w:type="default" r:id="rId12"/>
      <w:footerReference w:type="default" r:id="rId13"/>
      <w:pgSz w:w="11906" w:h="16838" w:code="9"/>
      <w:pgMar w:top="567" w:right="964" w:bottom="1843" w:left="964" w:header="567" w:footer="28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6CCC" w14:textId="77777777" w:rsidR="006558C3" w:rsidRDefault="006558C3" w:rsidP="00A66B18">
      <w:pPr>
        <w:spacing w:before="0" w:after="0"/>
      </w:pPr>
      <w:r>
        <w:separator/>
      </w:r>
    </w:p>
  </w:endnote>
  <w:endnote w:type="continuationSeparator" w:id="0">
    <w:p w14:paraId="2DF271B3" w14:textId="77777777" w:rsidR="006558C3" w:rsidRDefault="006558C3"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605" w14:textId="2B43E6A5" w:rsidR="00B24126" w:rsidRDefault="008B4035" w:rsidP="00F31962">
    <w:pPr>
      <w:pStyle w:val="Stopka"/>
      <w:ind w:left="-964"/>
    </w:pPr>
    <w:r>
      <w:rPr>
        <w:noProof/>
      </w:rPr>
      <w:drawing>
        <wp:anchor distT="0" distB="0" distL="114300" distR="114300" simplePos="0" relativeHeight="251660288" behindDoc="1" locked="0" layoutInCell="1" allowOverlap="1" wp14:anchorId="5C0B419A" wp14:editId="7AF3D1A6">
          <wp:simplePos x="0" y="0"/>
          <wp:positionH relativeFrom="margin">
            <wp:posOffset>-612140</wp:posOffset>
          </wp:positionH>
          <wp:positionV relativeFrom="margin">
            <wp:posOffset>8049895</wp:posOffset>
          </wp:positionV>
          <wp:extent cx="7560000" cy="1693439"/>
          <wp:effectExtent l="0" t="0" r="0" b="0"/>
          <wp:wrapNone/>
          <wp:docPr id="111119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48"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69343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9FF8" w14:textId="77777777" w:rsidR="006558C3" w:rsidRDefault="006558C3" w:rsidP="00A66B18">
      <w:pPr>
        <w:spacing w:before="0" w:after="0"/>
      </w:pPr>
      <w:r>
        <w:separator/>
      </w:r>
    </w:p>
  </w:footnote>
  <w:footnote w:type="continuationSeparator" w:id="0">
    <w:p w14:paraId="6A49A82D" w14:textId="77777777" w:rsidR="006558C3" w:rsidRDefault="006558C3"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F395" w14:textId="405FFE8D" w:rsidR="00A66B18" w:rsidRPr="00B24126" w:rsidRDefault="00B24126" w:rsidP="00FE067A">
    <w:pPr>
      <w:pStyle w:val="Podpis"/>
      <w:spacing w:line="240" w:lineRule="auto"/>
      <w:ind w:left="0"/>
    </w:pPr>
    <w:r w:rsidRPr="00B24126">
      <w:rPr>
        <w:noProof/>
      </w:rPr>
      <mc:AlternateContent>
        <mc:Choice Requires="wps">
          <w:drawing>
            <wp:anchor distT="45720" distB="45720" distL="114300" distR="114300" simplePos="0" relativeHeight="251659264" behindDoc="0" locked="0" layoutInCell="1" allowOverlap="1" wp14:anchorId="77F373E9" wp14:editId="6FE6CFEE">
              <wp:simplePos x="0" y="0"/>
              <wp:positionH relativeFrom="column">
                <wp:posOffset>3939101</wp:posOffset>
              </wp:positionH>
              <wp:positionV relativeFrom="paragraph">
                <wp:posOffset>-24765</wp:posOffset>
              </wp:positionV>
              <wp:extent cx="2360930" cy="1404620"/>
              <wp:effectExtent l="0" t="0" r="889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399D91C" w14:textId="494ECC19" w:rsidR="00B24126" w:rsidRPr="009A0C4E" w:rsidRDefault="009A0C4E" w:rsidP="00871952">
                          <w:pPr>
                            <w:spacing w:line="240" w:lineRule="auto"/>
                            <w:ind w:right="40"/>
                            <w:jc w:val="right"/>
                            <w:rPr>
                              <w:sz w:val="16"/>
                              <w:szCs w:val="16"/>
                            </w:rPr>
                          </w:pPr>
                          <w:r w:rsidRPr="009A0C4E">
                            <w:rPr>
                              <w:sz w:val="16"/>
                              <w:szCs w:val="16"/>
                            </w:rPr>
                            <w:t xml:space="preserve">Warszawa </w:t>
                          </w:r>
                          <w:r w:rsidR="00C21CB7">
                            <w:rPr>
                              <w:sz w:val="16"/>
                              <w:szCs w:val="16"/>
                            </w:rPr>
                            <w:t>2</w:t>
                          </w:r>
                          <w:r w:rsidR="009711E0">
                            <w:rPr>
                              <w:sz w:val="16"/>
                              <w:szCs w:val="16"/>
                            </w:rPr>
                            <w:t>4</w:t>
                          </w:r>
                          <w:r w:rsidR="00B24126" w:rsidRPr="009A0C4E">
                            <w:rPr>
                              <w:sz w:val="16"/>
                              <w:szCs w:val="16"/>
                            </w:rPr>
                            <w:t>.</w:t>
                          </w:r>
                          <w:r w:rsidR="002006D6">
                            <w:rPr>
                              <w:sz w:val="16"/>
                              <w:szCs w:val="16"/>
                            </w:rPr>
                            <w:t>0</w:t>
                          </w:r>
                          <w:r w:rsidR="00A4151D">
                            <w:rPr>
                              <w:sz w:val="16"/>
                              <w:szCs w:val="16"/>
                            </w:rPr>
                            <w:t>7</w:t>
                          </w:r>
                          <w:r w:rsidR="00B24126" w:rsidRPr="009A0C4E">
                            <w:rPr>
                              <w:sz w:val="16"/>
                              <w:szCs w:val="16"/>
                            </w:rPr>
                            <w:t>.202</w:t>
                          </w:r>
                          <w:r w:rsidR="00996D74">
                            <w:rPr>
                              <w:sz w:val="16"/>
                              <w:szCs w:val="16"/>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F373E9" id="_x0000_t202" coordsize="21600,21600" o:spt="202" path="m,l,21600r21600,l21600,xe">
              <v:stroke joinstyle="miter"/>
              <v:path gradientshapeok="t" o:connecttype="rect"/>
            </v:shapetype>
            <v:shape id="Pole tekstowe 2" o:spid="_x0000_s1026" type="#_x0000_t202" style="position:absolute;left:0;text-align:left;margin-left:310.15pt;margin-top:-1.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" stroked="f">
              <v:textbox style="mso-fit-shape-to-text:t">
                <w:txbxContent>
                  <w:p w14:paraId="2399D91C" w14:textId="494ECC19" w:rsidR="00B24126" w:rsidRPr="009A0C4E" w:rsidRDefault="009A0C4E" w:rsidP="00871952">
                    <w:pPr>
                      <w:spacing w:line="240" w:lineRule="auto"/>
                      <w:ind w:right="40"/>
                      <w:jc w:val="right"/>
                      <w:rPr>
                        <w:sz w:val="16"/>
                        <w:szCs w:val="16"/>
                      </w:rPr>
                    </w:pPr>
                    <w:r w:rsidRPr="009A0C4E">
                      <w:rPr>
                        <w:sz w:val="16"/>
                        <w:szCs w:val="16"/>
                      </w:rPr>
                      <w:t xml:space="preserve">Warszawa </w:t>
                    </w:r>
                    <w:r w:rsidR="00C21CB7">
                      <w:rPr>
                        <w:sz w:val="16"/>
                        <w:szCs w:val="16"/>
                      </w:rPr>
                      <w:t>2</w:t>
                    </w:r>
                    <w:r w:rsidR="009711E0">
                      <w:rPr>
                        <w:sz w:val="16"/>
                        <w:szCs w:val="16"/>
                      </w:rPr>
                      <w:t>4</w:t>
                    </w:r>
                    <w:r w:rsidR="00B24126" w:rsidRPr="009A0C4E">
                      <w:rPr>
                        <w:sz w:val="16"/>
                        <w:szCs w:val="16"/>
                      </w:rPr>
                      <w:t>.</w:t>
                    </w:r>
                    <w:r w:rsidR="002006D6">
                      <w:rPr>
                        <w:sz w:val="16"/>
                        <w:szCs w:val="16"/>
                      </w:rPr>
                      <w:t>0</w:t>
                    </w:r>
                    <w:r w:rsidR="00A4151D">
                      <w:rPr>
                        <w:sz w:val="16"/>
                        <w:szCs w:val="16"/>
                      </w:rPr>
                      <w:t>7</w:t>
                    </w:r>
                    <w:r w:rsidR="00B24126" w:rsidRPr="009A0C4E">
                      <w:rPr>
                        <w:sz w:val="16"/>
                        <w:szCs w:val="16"/>
                      </w:rPr>
                      <w:t>.202</w:t>
                    </w:r>
                    <w:r w:rsidR="00996D74">
                      <w:rPr>
                        <w:sz w:val="16"/>
                        <w:szCs w:val="16"/>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63D"/>
    <w:multiLevelType w:val="multilevel"/>
    <w:tmpl w:val="B9B26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16B5E"/>
    <w:multiLevelType w:val="hybridMultilevel"/>
    <w:tmpl w:val="397490C8"/>
    <w:lvl w:ilvl="0" w:tplc="FC248030">
      <w:numFmt w:val="bullet"/>
      <w:lvlText w:val=""/>
      <w:lvlJc w:val="left"/>
      <w:pPr>
        <w:ind w:left="644" w:hanging="360"/>
      </w:pPr>
      <w:rPr>
        <w:rFonts w:ascii="Symbol" w:eastAsia="SimSun" w:hAnsi="Symbol" w:cs="Tahoma"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15D12C94"/>
    <w:multiLevelType w:val="multilevel"/>
    <w:tmpl w:val="E3AA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F6151"/>
    <w:multiLevelType w:val="multilevel"/>
    <w:tmpl w:val="4878A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9768C8"/>
    <w:multiLevelType w:val="multilevel"/>
    <w:tmpl w:val="308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1016B"/>
    <w:multiLevelType w:val="multilevel"/>
    <w:tmpl w:val="11540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474713"/>
    <w:multiLevelType w:val="hybridMultilevel"/>
    <w:tmpl w:val="E6A6F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D02774"/>
    <w:multiLevelType w:val="multilevel"/>
    <w:tmpl w:val="B39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B065B"/>
    <w:multiLevelType w:val="multilevel"/>
    <w:tmpl w:val="13FC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777942">
    <w:abstractNumId w:val="2"/>
  </w:num>
  <w:num w:numId="2" w16cid:durableId="484974015">
    <w:abstractNumId w:val="5"/>
  </w:num>
  <w:num w:numId="3" w16cid:durableId="1002439942">
    <w:abstractNumId w:val="8"/>
  </w:num>
  <w:num w:numId="4" w16cid:durableId="607809696">
    <w:abstractNumId w:val="3"/>
  </w:num>
  <w:num w:numId="5" w16cid:durableId="173884892">
    <w:abstractNumId w:val="0"/>
  </w:num>
  <w:num w:numId="6" w16cid:durableId="182598671">
    <w:abstractNumId w:val="6"/>
  </w:num>
  <w:num w:numId="7" w16cid:durableId="1266228797">
    <w:abstractNumId w:val="4"/>
  </w:num>
  <w:num w:numId="8" w16cid:durableId="177669941">
    <w:abstractNumId w:val="7"/>
  </w:num>
  <w:num w:numId="9" w16cid:durableId="918560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14691"/>
    <w:rsid w:val="000206BB"/>
    <w:rsid w:val="000218D9"/>
    <w:rsid w:val="000278EA"/>
    <w:rsid w:val="000302C1"/>
    <w:rsid w:val="00036649"/>
    <w:rsid w:val="00046764"/>
    <w:rsid w:val="00052A12"/>
    <w:rsid w:val="00056D29"/>
    <w:rsid w:val="000676BD"/>
    <w:rsid w:val="00077D99"/>
    <w:rsid w:val="000819F8"/>
    <w:rsid w:val="00083BAA"/>
    <w:rsid w:val="00083CBF"/>
    <w:rsid w:val="000857E3"/>
    <w:rsid w:val="00090E37"/>
    <w:rsid w:val="000A2DB3"/>
    <w:rsid w:val="000A3441"/>
    <w:rsid w:val="000A48DA"/>
    <w:rsid w:val="000B5FA5"/>
    <w:rsid w:val="000B6D07"/>
    <w:rsid w:val="000C1231"/>
    <w:rsid w:val="000C4D00"/>
    <w:rsid w:val="000C6BEE"/>
    <w:rsid w:val="000D2E03"/>
    <w:rsid w:val="000D4B75"/>
    <w:rsid w:val="000D7D9C"/>
    <w:rsid w:val="000E30B7"/>
    <w:rsid w:val="000E7D37"/>
    <w:rsid w:val="000F038B"/>
    <w:rsid w:val="00101E27"/>
    <w:rsid w:val="00105BFB"/>
    <w:rsid w:val="0010680C"/>
    <w:rsid w:val="00152B0B"/>
    <w:rsid w:val="00152B5B"/>
    <w:rsid w:val="001541FF"/>
    <w:rsid w:val="00154564"/>
    <w:rsid w:val="00155A23"/>
    <w:rsid w:val="00165C49"/>
    <w:rsid w:val="001766D6"/>
    <w:rsid w:val="00180E46"/>
    <w:rsid w:val="001815DC"/>
    <w:rsid w:val="0018596B"/>
    <w:rsid w:val="00192419"/>
    <w:rsid w:val="0019608B"/>
    <w:rsid w:val="001A0951"/>
    <w:rsid w:val="001B1566"/>
    <w:rsid w:val="001C270D"/>
    <w:rsid w:val="001C3320"/>
    <w:rsid w:val="001C404B"/>
    <w:rsid w:val="001D0B5A"/>
    <w:rsid w:val="001D166D"/>
    <w:rsid w:val="001D4D91"/>
    <w:rsid w:val="001D6F3E"/>
    <w:rsid w:val="001E2320"/>
    <w:rsid w:val="001E52D1"/>
    <w:rsid w:val="001E5C38"/>
    <w:rsid w:val="001E61EB"/>
    <w:rsid w:val="001E7055"/>
    <w:rsid w:val="001F1DB8"/>
    <w:rsid w:val="001F3E3E"/>
    <w:rsid w:val="002006D6"/>
    <w:rsid w:val="00203E4B"/>
    <w:rsid w:val="00204940"/>
    <w:rsid w:val="00205A88"/>
    <w:rsid w:val="0020798D"/>
    <w:rsid w:val="00213552"/>
    <w:rsid w:val="0021425D"/>
    <w:rsid w:val="00214E28"/>
    <w:rsid w:val="002152EA"/>
    <w:rsid w:val="00220C97"/>
    <w:rsid w:val="002277C3"/>
    <w:rsid w:val="00231F7A"/>
    <w:rsid w:val="002337A9"/>
    <w:rsid w:val="002405DF"/>
    <w:rsid w:val="00246927"/>
    <w:rsid w:val="00246948"/>
    <w:rsid w:val="0025613D"/>
    <w:rsid w:val="00256390"/>
    <w:rsid w:val="00263CF0"/>
    <w:rsid w:val="002733A6"/>
    <w:rsid w:val="002751CA"/>
    <w:rsid w:val="002919E3"/>
    <w:rsid w:val="0029626D"/>
    <w:rsid w:val="002A4932"/>
    <w:rsid w:val="002A5721"/>
    <w:rsid w:val="002C41FC"/>
    <w:rsid w:val="002C524B"/>
    <w:rsid w:val="002C58C4"/>
    <w:rsid w:val="002E0A7B"/>
    <w:rsid w:val="002E3348"/>
    <w:rsid w:val="002E5F3D"/>
    <w:rsid w:val="002F6E31"/>
    <w:rsid w:val="003105B5"/>
    <w:rsid w:val="00315E8F"/>
    <w:rsid w:val="00326380"/>
    <w:rsid w:val="00331C3E"/>
    <w:rsid w:val="00345F95"/>
    <w:rsid w:val="00350806"/>
    <w:rsid w:val="00352B81"/>
    <w:rsid w:val="00362A8D"/>
    <w:rsid w:val="00364BC6"/>
    <w:rsid w:val="00366714"/>
    <w:rsid w:val="00381AAF"/>
    <w:rsid w:val="003859D6"/>
    <w:rsid w:val="00394757"/>
    <w:rsid w:val="003A0150"/>
    <w:rsid w:val="003A6536"/>
    <w:rsid w:val="003D04E5"/>
    <w:rsid w:val="003D1341"/>
    <w:rsid w:val="003D42CD"/>
    <w:rsid w:val="003E1537"/>
    <w:rsid w:val="003E24DF"/>
    <w:rsid w:val="003F3BC6"/>
    <w:rsid w:val="00401A2B"/>
    <w:rsid w:val="0041428F"/>
    <w:rsid w:val="0041738A"/>
    <w:rsid w:val="0042222F"/>
    <w:rsid w:val="0042333B"/>
    <w:rsid w:val="00423F27"/>
    <w:rsid w:val="004307E4"/>
    <w:rsid w:val="004326BA"/>
    <w:rsid w:val="0043332F"/>
    <w:rsid w:val="0043582A"/>
    <w:rsid w:val="0045044E"/>
    <w:rsid w:val="00451342"/>
    <w:rsid w:val="0045718E"/>
    <w:rsid w:val="00460AB2"/>
    <w:rsid w:val="0046500F"/>
    <w:rsid w:val="00470B1C"/>
    <w:rsid w:val="0047319D"/>
    <w:rsid w:val="00476B6C"/>
    <w:rsid w:val="00497C6D"/>
    <w:rsid w:val="004A03A6"/>
    <w:rsid w:val="004A2B0D"/>
    <w:rsid w:val="004A68E9"/>
    <w:rsid w:val="004B2BBB"/>
    <w:rsid w:val="004C0335"/>
    <w:rsid w:val="004C27B9"/>
    <w:rsid w:val="004D04E9"/>
    <w:rsid w:val="004D580E"/>
    <w:rsid w:val="004D6C9B"/>
    <w:rsid w:val="004E2592"/>
    <w:rsid w:val="004E6D81"/>
    <w:rsid w:val="004F138A"/>
    <w:rsid w:val="0050737E"/>
    <w:rsid w:val="005079B8"/>
    <w:rsid w:val="00512058"/>
    <w:rsid w:val="00521367"/>
    <w:rsid w:val="00521A8F"/>
    <w:rsid w:val="00524F50"/>
    <w:rsid w:val="00531B7D"/>
    <w:rsid w:val="00552B48"/>
    <w:rsid w:val="0055448C"/>
    <w:rsid w:val="0055479C"/>
    <w:rsid w:val="00554BED"/>
    <w:rsid w:val="00561E04"/>
    <w:rsid w:val="005667B8"/>
    <w:rsid w:val="00571BD5"/>
    <w:rsid w:val="00575678"/>
    <w:rsid w:val="00580F3E"/>
    <w:rsid w:val="00592413"/>
    <w:rsid w:val="00592E09"/>
    <w:rsid w:val="00597BF1"/>
    <w:rsid w:val="005A0D95"/>
    <w:rsid w:val="005A3DE3"/>
    <w:rsid w:val="005B4BC3"/>
    <w:rsid w:val="005C2210"/>
    <w:rsid w:val="005C30B0"/>
    <w:rsid w:val="005C41E8"/>
    <w:rsid w:val="005D77D9"/>
    <w:rsid w:val="005E08FB"/>
    <w:rsid w:val="005F418E"/>
    <w:rsid w:val="00601898"/>
    <w:rsid w:val="00610C89"/>
    <w:rsid w:val="00612714"/>
    <w:rsid w:val="00615018"/>
    <w:rsid w:val="00620FAF"/>
    <w:rsid w:val="0062123A"/>
    <w:rsid w:val="00624198"/>
    <w:rsid w:val="006270EC"/>
    <w:rsid w:val="00633AED"/>
    <w:rsid w:val="00643ADC"/>
    <w:rsid w:val="00645B82"/>
    <w:rsid w:val="00646E75"/>
    <w:rsid w:val="0065488B"/>
    <w:rsid w:val="006558C3"/>
    <w:rsid w:val="00656F3C"/>
    <w:rsid w:val="00666915"/>
    <w:rsid w:val="0067492D"/>
    <w:rsid w:val="006777E7"/>
    <w:rsid w:val="0068381F"/>
    <w:rsid w:val="00684BE4"/>
    <w:rsid w:val="00686AEA"/>
    <w:rsid w:val="00692DBF"/>
    <w:rsid w:val="00695744"/>
    <w:rsid w:val="006976FB"/>
    <w:rsid w:val="006A1F28"/>
    <w:rsid w:val="006A51A4"/>
    <w:rsid w:val="006C0427"/>
    <w:rsid w:val="006C267F"/>
    <w:rsid w:val="006C2859"/>
    <w:rsid w:val="006C2BF1"/>
    <w:rsid w:val="006D0129"/>
    <w:rsid w:val="006D0278"/>
    <w:rsid w:val="006D5E34"/>
    <w:rsid w:val="006E1A1C"/>
    <w:rsid w:val="006E5387"/>
    <w:rsid w:val="006E546E"/>
    <w:rsid w:val="006E5DC1"/>
    <w:rsid w:val="006F5B78"/>
    <w:rsid w:val="006F6F10"/>
    <w:rsid w:val="0070126F"/>
    <w:rsid w:val="007071EB"/>
    <w:rsid w:val="007160EC"/>
    <w:rsid w:val="0072329F"/>
    <w:rsid w:val="00747997"/>
    <w:rsid w:val="00751D50"/>
    <w:rsid w:val="00753EAF"/>
    <w:rsid w:val="007542FC"/>
    <w:rsid w:val="0075648A"/>
    <w:rsid w:val="0076012C"/>
    <w:rsid w:val="00760BC4"/>
    <w:rsid w:val="00765E16"/>
    <w:rsid w:val="0076762C"/>
    <w:rsid w:val="00777332"/>
    <w:rsid w:val="00777784"/>
    <w:rsid w:val="00783E79"/>
    <w:rsid w:val="00784149"/>
    <w:rsid w:val="007900F4"/>
    <w:rsid w:val="007A2488"/>
    <w:rsid w:val="007A2D30"/>
    <w:rsid w:val="007A7B48"/>
    <w:rsid w:val="007B17F6"/>
    <w:rsid w:val="007B37D6"/>
    <w:rsid w:val="007B5AE8"/>
    <w:rsid w:val="007C1B7C"/>
    <w:rsid w:val="007C34DE"/>
    <w:rsid w:val="007D0AA0"/>
    <w:rsid w:val="007D2114"/>
    <w:rsid w:val="007E696C"/>
    <w:rsid w:val="007F5192"/>
    <w:rsid w:val="007F5FC4"/>
    <w:rsid w:val="00800C5F"/>
    <w:rsid w:val="00802CD0"/>
    <w:rsid w:val="00804158"/>
    <w:rsid w:val="00804416"/>
    <w:rsid w:val="00804AAC"/>
    <w:rsid w:val="008059CC"/>
    <w:rsid w:val="00806495"/>
    <w:rsid w:val="008104E4"/>
    <w:rsid w:val="00811D6B"/>
    <w:rsid w:val="00812416"/>
    <w:rsid w:val="00824FF1"/>
    <w:rsid w:val="00840EED"/>
    <w:rsid w:val="008426DD"/>
    <w:rsid w:val="00860C9B"/>
    <w:rsid w:val="00866071"/>
    <w:rsid w:val="0086758F"/>
    <w:rsid w:val="008700D8"/>
    <w:rsid w:val="00871952"/>
    <w:rsid w:val="00874877"/>
    <w:rsid w:val="0088710F"/>
    <w:rsid w:val="008947A7"/>
    <w:rsid w:val="00896D3F"/>
    <w:rsid w:val="008B146E"/>
    <w:rsid w:val="008B4035"/>
    <w:rsid w:val="008B7650"/>
    <w:rsid w:val="008D1056"/>
    <w:rsid w:val="008D2525"/>
    <w:rsid w:val="008E5410"/>
    <w:rsid w:val="008E7163"/>
    <w:rsid w:val="008F25B8"/>
    <w:rsid w:val="00900F12"/>
    <w:rsid w:val="009010C9"/>
    <w:rsid w:val="0090257F"/>
    <w:rsid w:val="009078C4"/>
    <w:rsid w:val="00916B32"/>
    <w:rsid w:val="0093476E"/>
    <w:rsid w:val="00940687"/>
    <w:rsid w:val="00941A5F"/>
    <w:rsid w:val="009426A9"/>
    <w:rsid w:val="00951A3D"/>
    <w:rsid w:val="00951D94"/>
    <w:rsid w:val="00955FBA"/>
    <w:rsid w:val="00956198"/>
    <w:rsid w:val="00957678"/>
    <w:rsid w:val="0096081E"/>
    <w:rsid w:val="00963273"/>
    <w:rsid w:val="00966BDF"/>
    <w:rsid w:val="009711E0"/>
    <w:rsid w:val="00976A18"/>
    <w:rsid w:val="009934F7"/>
    <w:rsid w:val="00993894"/>
    <w:rsid w:val="0099394C"/>
    <w:rsid w:val="00995692"/>
    <w:rsid w:val="00996D74"/>
    <w:rsid w:val="009A0C4E"/>
    <w:rsid w:val="009A2D08"/>
    <w:rsid w:val="009C42BB"/>
    <w:rsid w:val="009C7C81"/>
    <w:rsid w:val="009E0171"/>
    <w:rsid w:val="009E0E10"/>
    <w:rsid w:val="009E33DB"/>
    <w:rsid w:val="009F492C"/>
    <w:rsid w:val="009F6646"/>
    <w:rsid w:val="009F69ED"/>
    <w:rsid w:val="00A04D87"/>
    <w:rsid w:val="00A12A6E"/>
    <w:rsid w:val="00A1377E"/>
    <w:rsid w:val="00A22231"/>
    <w:rsid w:val="00A233C8"/>
    <w:rsid w:val="00A252BF"/>
    <w:rsid w:val="00A26FE7"/>
    <w:rsid w:val="00A27A77"/>
    <w:rsid w:val="00A4008D"/>
    <w:rsid w:val="00A4151D"/>
    <w:rsid w:val="00A4448F"/>
    <w:rsid w:val="00A51F39"/>
    <w:rsid w:val="00A54429"/>
    <w:rsid w:val="00A54CC3"/>
    <w:rsid w:val="00A54EDB"/>
    <w:rsid w:val="00A54F0B"/>
    <w:rsid w:val="00A607A5"/>
    <w:rsid w:val="00A66B18"/>
    <w:rsid w:val="00A6783B"/>
    <w:rsid w:val="00A71439"/>
    <w:rsid w:val="00A74BED"/>
    <w:rsid w:val="00A74C6E"/>
    <w:rsid w:val="00A77381"/>
    <w:rsid w:val="00A833D0"/>
    <w:rsid w:val="00A83A0B"/>
    <w:rsid w:val="00A96CF8"/>
    <w:rsid w:val="00AA089B"/>
    <w:rsid w:val="00AB0E71"/>
    <w:rsid w:val="00AC7BCD"/>
    <w:rsid w:val="00AD1DE5"/>
    <w:rsid w:val="00AD2251"/>
    <w:rsid w:val="00AE0C2C"/>
    <w:rsid w:val="00AE1388"/>
    <w:rsid w:val="00AE2D52"/>
    <w:rsid w:val="00AE54C8"/>
    <w:rsid w:val="00AE575A"/>
    <w:rsid w:val="00AF3982"/>
    <w:rsid w:val="00B01539"/>
    <w:rsid w:val="00B13F00"/>
    <w:rsid w:val="00B140B0"/>
    <w:rsid w:val="00B2111B"/>
    <w:rsid w:val="00B24126"/>
    <w:rsid w:val="00B3225F"/>
    <w:rsid w:val="00B32B49"/>
    <w:rsid w:val="00B33189"/>
    <w:rsid w:val="00B43C50"/>
    <w:rsid w:val="00B44B37"/>
    <w:rsid w:val="00B50294"/>
    <w:rsid w:val="00B54593"/>
    <w:rsid w:val="00B56652"/>
    <w:rsid w:val="00B57D6E"/>
    <w:rsid w:val="00B64EF0"/>
    <w:rsid w:val="00B66804"/>
    <w:rsid w:val="00B674A4"/>
    <w:rsid w:val="00B7140F"/>
    <w:rsid w:val="00B72404"/>
    <w:rsid w:val="00B74C86"/>
    <w:rsid w:val="00B82113"/>
    <w:rsid w:val="00B82F0D"/>
    <w:rsid w:val="00B832B2"/>
    <w:rsid w:val="00B85516"/>
    <w:rsid w:val="00B85A36"/>
    <w:rsid w:val="00B867C5"/>
    <w:rsid w:val="00B86C9B"/>
    <w:rsid w:val="00B9167A"/>
    <w:rsid w:val="00B9480E"/>
    <w:rsid w:val="00B9577D"/>
    <w:rsid w:val="00BA2B94"/>
    <w:rsid w:val="00BA77A9"/>
    <w:rsid w:val="00BB17B1"/>
    <w:rsid w:val="00BB22C8"/>
    <w:rsid w:val="00BC32BD"/>
    <w:rsid w:val="00BC6850"/>
    <w:rsid w:val="00BE2E51"/>
    <w:rsid w:val="00BF2269"/>
    <w:rsid w:val="00C13B64"/>
    <w:rsid w:val="00C17E9C"/>
    <w:rsid w:val="00C21CB7"/>
    <w:rsid w:val="00C2230D"/>
    <w:rsid w:val="00C25CF1"/>
    <w:rsid w:val="00C301B6"/>
    <w:rsid w:val="00C31100"/>
    <w:rsid w:val="00C31F74"/>
    <w:rsid w:val="00C36632"/>
    <w:rsid w:val="00C40294"/>
    <w:rsid w:val="00C52E88"/>
    <w:rsid w:val="00C54C34"/>
    <w:rsid w:val="00C55FBD"/>
    <w:rsid w:val="00C6100F"/>
    <w:rsid w:val="00C6151E"/>
    <w:rsid w:val="00C63575"/>
    <w:rsid w:val="00C66F40"/>
    <w:rsid w:val="00C701F7"/>
    <w:rsid w:val="00C70786"/>
    <w:rsid w:val="00C7149C"/>
    <w:rsid w:val="00C71832"/>
    <w:rsid w:val="00C73880"/>
    <w:rsid w:val="00C75F3D"/>
    <w:rsid w:val="00C767C4"/>
    <w:rsid w:val="00C8264F"/>
    <w:rsid w:val="00CA0181"/>
    <w:rsid w:val="00CA25C3"/>
    <w:rsid w:val="00CB015A"/>
    <w:rsid w:val="00CC1034"/>
    <w:rsid w:val="00CC2501"/>
    <w:rsid w:val="00CD1081"/>
    <w:rsid w:val="00CD7003"/>
    <w:rsid w:val="00CD743F"/>
    <w:rsid w:val="00CD793F"/>
    <w:rsid w:val="00CE094D"/>
    <w:rsid w:val="00CE249B"/>
    <w:rsid w:val="00CE2B57"/>
    <w:rsid w:val="00CE5EB4"/>
    <w:rsid w:val="00CF724D"/>
    <w:rsid w:val="00D06D7E"/>
    <w:rsid w:val="00D10958"/>
    <w:rsid w:val="00D21844"/>
    <w:rsid w:val="00D25643"/>
    <w:rsid w:val="00D339A3"/>
    <w:rsid w:val="00D40595"/>
    <w:rsid w:val="00D5008D"/>
    <w:rsid w:val="00D534E1"/>
    <w:rsid w:val="00D61AEF"/>
    <w:rsid w:val="00D66593"/>
    <w:rsid w:val="00D7514C"/>
    <w:rsid w:val="00D8012A"/>
    <w:rsid w:val="00D8599C"/>
    <w:rsid w:val="00D907B0"/>
    <w:rsid w:val="00DB0FD3"/>
    <w:rsid w:val="00DB3317"/>
    <w:rsid w:val="00DB60A1"/>
    <w:rsid w:val="00DB76B6"/>
    <w:rsid w:val="00DC14F9"/>
    <w:rsid w:val="00DD0014"/>
    <w:rsid w:val="00DD4531"/>
    <w:rsid w:val="00DE6DA2"/>
    <w:rsid w:val="00DF1423"/>
    <w:rsid w:val="00DF1707"/>
    <w:rsid w:val="00DF2AE2"/>
    <w:rsid w:val="00DF2D30"/>
    <w:rsid w:val="00DF4FAE"/>
    <w:rsid w:val="00DF5FEF"/>
    <w:rsid w:val="00DF7A1B"/>
    <w:rsid w:val="00E01166"/>
    <w:rsid w:val="00E02D76"/>
    <w:rsid w:val="00E11D98"/>
    <w:rsid w:val="00E141EA"/>
    <w:rsid w:val="00E23090"/>
    <w:rsid w:val="00E2570B"/>
    <w:rsid w:val="00E260FB"/>
    <w:rsid w:val="00E31979"/>
    <w:rsid w:val="00E331A6"/>
    <w:rsid w:val="00E33A6A"/>
    <w:rsid w:val="00E3449E"/>
    <w:rsid w:val="00E361F3"/>
    <w:rsid w:val="00E40BCE"/>
    <w:rsid w:val="00E44B0A"/>
    <w:rsid w:val="00E44ECF"/>
    <w:rsid w:val="00E4786A"/>
    <w:rsid w:val="00E51529"/>
    <w:rsid w:val="00E55D74"/>
    <w:rsid w:val="00E6540C"/>
    <w:rsid w:val="00E679EC"/>
    <w:rsid w:val="00E71074"/>
    <w:rsid w:val="00E77F3C"/>
    <w:rsid w:val="00E80D19"/>
    <w:rsid w:val="00E81E2A"/>
    <w:rsid w:val="00E84B21"/>
    <w:rsid w:val="00E84CDA"/>
    <w:rsid w:val="00E864AD"/>
    <w:rsid w:val="00E930F9"/>
    <w:rsid w:val="00EA3150"/>
    <w:rsid w:val="00EA7A68"/>
    <w:rsid w:val="00EC0C17"/>
    <w:rsid w:val="00EC4161"/>
    <w:rsid w:val="00EC4A09"/>
    <w:rsid w:val="00EC4A10"/>
    <w:rsid w:val="00EC7A60"/>
    <w:rsid w:val="00ED638F"/>
    <w:rsid w:val="00ED6E18"/>
    <w:rsid w:val="00EE0952"/>
    <w:rsid w:val="00EF2402"/>
    <w:rsid w:val="00EF5B17"/>
    <w:rsid w:val="00F02FE2"/>
    <w:rsid w:val="00F0338A"/>
    <w:rsid w:val="00F05022"/>
    <w:rsid w:val="00F0588D"/>
    <w:rsid w:val="00F07366"/>
    <w:rsid w:val="00F07816"/>
    <w:rsid w:val="00F115A4"/>
    <w:rsid w:val="00F14DF1"/>
    <w:rsid w:val="00F3003B"/>
    <w:rsid w:val="00F31962"/>
    <w:rsid w:val="00F31F6D"/>
    <w:rsid w:val="00F3727A"/>
    <w:rsid w:val="00F37C3A"/>
    <w:rsid w:val="00F42A46"/>
    <w:rsid w:val="00F470BA"/>
    <w:rsid w:val="00F532A0"/>
    <w:rsid w:val="00F61200"/>
    <w:rsid w:val="00F8058F"/>
    <w:rsid w:val="00F83343"/>
    <w:rsid w:val="00F87603"/>
    <w:rsid w:val="00F9067B"/>
    <w:rsid w:val="00F92EB7"/>
    <w:rsid w:val="00FC3C8E"/>
    <w:rsid w:val="00FD13E6"/>
    <w:rsid w:val="00FD19A4"/>
    <w:rsid w:val="00FD776F"/>
    <w:rsid w:val="00FE067A"/>
    <w:rsid w:val="00FE0F43"/>
    <w:rsid w:val="00FE3DFB"/>
    <w:rsid w:val="00FE7515"/>
    <w:rsid w:val="00FF1E01"/>
    <w:rsid w:val="00FF4208"/>
    <w:rsid w:val="00FF54A6"/>
    <w:rsid w:val="01408A9D"/>
    <w:rsid w:val="01DE1DB9"/>
    <w:rsid w:val="033E4C53"/>
    <w:rsid w:val="03CAF19B"/>
    <w:rsid w:val="03CC056E"/>
    <w:rsid w:val="04002A0D"/>
    <w:rsid w:val="043520B0"/>
    <w:rsid w:val="0621862D"/>
    <w:rsid w:val="0682B813"/>
    <w:rsid w:val="06E26686"/>
    <w:rsid w:val="074F102B"/>
    <w:rsid w:val="086C90F2"/>
    <w:rsid w:val="08C856CA"/>
    <w:rsid w:val="0966F68E"/>
    <w:rsid w:val="096B82FA"/>
    <w:rsid w:val="09C0FEBA"/>
    <w:rsid w:val="09DCC041"/>
    <w:rsid w:val="0A84561C"/>
    <w:rsid w:val="0B3C36AF"/>
    <w:rsid w:val="0BD20FD1"/>
    <w:rsid w:val="0CBEB15B"/>
    <w:rsid w:val="0E127E87"/>
    <w:rsid w:val="0F6030D5"/>
    <w:rsid w:val="10169EE0"/>
    <w:rsid w:val="11357244"/>
    <w:rsid w:val="11B12882"/>
    <w:rsid w:val="1284FDEC"/>
    <w:rsid w:val="13E37E28"/>
    <w:rsid w:val="13F9F53B"/>
    <w:rsid w:val="143BF57A"/>
    <w:rsid w:val="1509B90F"/>
    <w:rsid w:val="151A8471"/>
    <w:rsid w:val="1572C768"/>
    <w:rsid w:val="1592F93F"/>
    <w:rsid w:val="15A54C15"/>
    <w:rsid w:val="15AFE68C"/>
    <w:rsid w:val="15E19752"/>
    <w:rsid w:val="164D0784"/>
    <w:rsid w:val="1762A2EE"/>
    <w:rsid w:val="17871C67"/>
    <w:rsid w:val="17C80E26"/>
    <w:rsid w:val="19592E46"/>
    <w:rsid w:val="197337FC"/>
    <w:rsid w:val="1AA47D76"/>
    <w:rsid w:val="1AA70A82"/>
    <w:rsid w:val="1AC67BCF"/>
    <w:rsid w:val="1B9AFA62"/>
    <w:rsid w:val="1BA42242"/>
    <w:rsid w:val="1C341C38"/>
    <w:rsid w:val="1C96DA54"/>
    <w:rsid w:val="1D674E71"/>
    <w:rsid w:val="1E1A1072"/>
    <w:rsid w:val="1EA249B3"/>
    <w:rsid w:val="1FD317B7"/>
    <w:rsid w:val="212F4A91"/>
    <w:rsid w:val="253568B0"/>
    <w:rsid w:val="258EFD5D"/>
    <w:rsid w:val="2751AC30"/>
    <w:rsid w:val="29C0BADA"/>
    <w:rsid w:val="2B6A01D3"/>
    <w:rsid w:val="2B7ECE30"/>
    <w:rsid w:val="2BBB38C8"/>
    <w:rsid w:val="2ECE4D8A"/>
    <w:rsid w:val="2FF9828F"/>
    <w:rsid w:val="307334B3"/>
    <w:rsid w:val="3114CAB0"/>
    <w:rsid w:val="3129B87B"/>
    <w:rsid w:val="32756DE6"/>
    <w:rsid w:val="3336C092"/>
    <w:rsid w:val="336AD503"/>
    <w:rsid w:val="3382ABA2"/>
    <w:rsid w:val="3422894E"/>
    <w:rsid w:val="3630C2C5"/>
    <w:rsid w:val="36DF0C76"/>
    <w:rsid w:val="36F624D7"/>
    <w:rsid w:val="3757B501"/>
    <w:rsid w:val="38716AEB"/>
    <w:rsid w:val="392C80C4"/>
    <w:rsid w:val="39A24751"/>
    <w:rsid w:val="3A9E49F4"/>
    <w:rsid w:val="3AD76AAD"/>
    <w:rsid w:val="3B0183E0"/>
    <w:rsid w:val="3C0E9213"/>
    <w:rsid w:val="3D6BE0F3"/>
    <w:rsid w:val="3FF600DC"/>
    <w:rsid w:val="4015CE1D"/>
    <w:rsid w:val="4101AC75"/>
    <w:rsid w:val="410D1B7E"/>
    <w:rsid w:val="413F72DD"/>
    <w:rsid w:val="41F0CF9A"/>
    <w:rsid w:val="427CE1C6"/>
    <w:rsid w:val="43292F2D"/>
    <w:rsid w:val="433B2630"/>
    <w:rsid w:val="43532AC9"/>
    <w:rsid w:val="436E63B6"/>
    <w:rsid w:val="4424688A"/>
    <w:rsid w:val="44ACF29E"/>
    <w:rsid w:val="44ED5091"/>
    <w:rsid w:val="454E2C9F"/>
    <w:rsid w:val="46152580"/>
    <w:rsid w:val="462213FB"/>
    <w:rsid w:val="46FC7E94"/>
    <w:rsid w:val="470FDAB2"/>
    <w:rsid w:val="47641329"/>
    <w:rsid w:val="479F67E8"/>
    <w:rsid w:val="47AC6870"/>
    <w:rsid w:val="48ED218A"/>
    <w:rsid w:val="49186FB9"/>
    <w:rsid w:val="4A2B171A"/>
    <w:rsid w:val="4A5E1D50"/>
    <w:rsid w:val="4BCB3EF3"/>
    <w:rsid w:val="4C17A32B"/>
    <w:rsid w:val="4CFC74D1"/>
    <w:rsid w:val="4D02B3F7"/>
    <w:rsid w:val="4D2D3F54"/>
    <w:rsid w:val="4F107D1E"/>
    <w:rsid w:val="4FEFC7A4"/>
    <w:rsid w:val="509D389F"/>
    <w:rsid w:val="50AAC998"/>
    <w:rsid w:val="517B2EC3"/>
    <w:rsid w:val="54DF039F"/>
    <w:rsid w:val="54FEBF77"/>
    <w:rsid w:val="5637A57D"/>
    <w:rsid w:val="57D4F304"/>
    <w:rsid w:val="5945C61B"/>
    <w:rsid w:val="5B092114"/>
    <w:rsid w:val="5DC2A421"/>
    <w:rsid w:val="5FB83123"/>
    <w:rsid w:val="605FA373"/>
    <w:rsid w:val="62329F9E"/>
    <w:rsid w:val="626D9E9A"/>
    <w:rsid w:val="63239053"/>
    <w:rsid w:val="6349578B"/>
    <w:rsid w:val="6368A18B"/>
    <w:rsid w:val="63CD36A3"/>
    <w:rsid w:val="6433BD78"/>
    <w:rsid w:val="66ACBB47"/>
    <w:rsid w:val="671532BC"/>
    <w:rsid w:val="68B194BB"/>
    <w:rsid w:val="6B020203"/>
    <w:rsid w:val="6B774ABC"/>
    <w:rsid w:val="6BC7C8B7"/>
    <w:rsid w:val="6D7C6B54"/>
    <w:rsid w:val="6F1F0E89"/>
    <w:rsid w:val="6F32AD2D"/>
    <w:rsid w:val="6F664663"/>
    <w:rsid w:val="709260C4"/>
    <w:rsid w:val="71FAA3F6"/>
    <w:rsid w:val="73BA60B3"/>
    <w:rsid w:val="740BD201"/>
    <w:rsid w:val="747C52E5"/>
    <w:rsid w:val="74F898EC"/>
    <w:rsid w:val="76AECC4D"/>
    <w:rsid w:val="76E1BB00"/>
    <w:rsid w:val="7797DFD9"/>
    <w:rsid w:val="78134B9A"/>
    <w:rsid w:val="78747296"/>
    <w:rsid w:val="7892D614"/>
    <w:rsid w:val="7A71D2FC"/>
    <w:rsid w:val="7A89E9F5"/>
    <w:rsid w:val="7B47FACE"/>
    <w:rsid w:val="7D7BC338"/>
    <w:rsid w:val="7DC92C4A"/>
    <w:rsid w:val="7F666249"/>
    <w:rsid w:val="7FA4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F0C2"/>
  <w14:defaultImageDpi w14:val="32767"/>
  <w15:chartTrackingRefBased/>
  <w15:docId w15:val="{6E4C779C-BDFC-4F2E-9FF7-0F9E9E2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Nagwek3">
    <w:name w:val="heading 3"/>
    <w:basedOn w:val="Normalny"/>
    <w:next w:val="Normalny"/>
    <w:link w:val="Nagwek3Znak"/>
    <w:uiPriority w:val="9"/>
    <w:semiHidden/>
    <w:qFormat/>
    <w:rsid w:val="00A77381"/>
    <w:pPr>
      <w:keepNext/>
      <w:keepLines/>
      <w:spacing w:before="40" w:after="0"/>
      <w:outlineLvl w:val="2"/>
    </w:pPr>
    <w:rPr>
      <w:rFonts w:asciiTheme="majorHAnsi" w:eastAsiaTheme="majorEastAsia" w:hAnsiTheme="majorHAnsi" w:cstheme="majorBidi"/>
      <w:color w:val="0B1F36"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paragraph" w:styleId="Akapitzlist">
    <w:name w:val="List Paragraph"/>
    <w:basedOn w:val="Normalny"/>
    <w:uiPriority w:val="34"/>
    <w:semiHidden/>
    <w:rsid w:val="00AE575A"/>
    <w:pPr>
      <w:contextualSpacing/>
    </w:pPr>
  </w:style>
  <w:style w:type="character" w:styleId="Hipercze">
    <w:name w:val="Hyperlink"/>
    <w:basedOn w:val="Domylnaczcionkaakapitu"/>
    <w:uiPriority w:val="99"/>
    <w:unhideWhenUsed/>
    <w:rsid w:val="00AE575A"/>
    <w:rPr>
      <w:color w:val="0563C1"/>
      <w:u w:val="single"/>
    </w:rPr>
  </w:style>
  <w:style w:type="character" w:customStyle="1" w:styleId="Nagwek3Znak">
    <w:name w:val="Nagłówek 3 Znak"/>
    <w:basedOn w:val="Domylnaczcionkaakapitu"/>
    <w:link w:val="Nagwek3"/>
    <w:uiPriority w:val="9"/>
    <w:semiHidden/>
    <w:rsid w:val="00A77381"/>
    <w:rPr>
      <w:rFonts w:asciiTheme="majorHAnsi" w:eastAsiaTheme="majorEastAsia" w:hAnsiTheme="majorHAnsi" w:cstheme="majorBidi"/>
      <w:color w:val="0B1F36" w:themeColor="accent1" w:themeShade="7F"/>
      <w:kern w:val="20"/>
      <w:position w:val="8"/>
    </w:rPr>
  </w:style>
  <w:style w:type="character" w:styleId="Nierozpoznanawzmianka">
    <w:name w:val="Unresolved Mention"/>
    <w:basedOn w:val="Domylnaczcionkaakapitu"/>
    <w:uiPriority w:val="99"/>
    <w:semiHidden/>
    <w:unhideWhenUsed/>
    <w:rsid w:val="000A48DA"/>
    <w:rPr>
      <w:color w:val="605E5C"/>
      <w:shd w:val="clear" w:color="auto" w:fill="E1DFDD"/>
    </w:rPr>
  </w:style>
  <w:style w:type="paragraph" w:styleId="Poprawka">
    <w:name w:val="Revision"/>
    <w:hidden/>
    <w:uiPriority w:val="99"/>
    <w:semiHidden/>
    <w:rsid w:val="00DF2AE2"/>
    <w:rPr>
      <w:rFonts w:ascii="Mulish" w:eastAsiaTheme="minorHAnsi" w:hAnsi="Mulish"/>
      <w:color w:val="595959" w:themeColor="text1" w:themeTint="A6"/>
      <w:kern w:val="20"/>
      <w:position w:val="8"/>
      <w:sz w:val="22"/>
      <w:szCs w:val="20"/>
    </w:rPr>
  </w:style>
  <w:style w:type="character" w:styleId="Odwoaniedokomentarza">
    <w:name w:val="annotation reference"/>
    <w:basedOn w:val="Domylnaczcionkaakapitu"/>
    <w:uiPriority w:val="99"/>
    <w:semiHidden/>
    <w:unhideWhenUsed/>
    <w:rsid w:val="00866071"/>
    <w:rPr>
      <w:sz w:val="16"/>
      <w:szCs w:val="16"/>
    </w:rPr>
  </w:style>
  <w:style w:type="paragraph" w:styleId="Tekstkomentarza">
    <w:name w:val="annotation text"/>
    <w:basedOn w:val="Normalny"/>
    <w:link w:val="TekstkomentarzaZnak"/>
    <w:uiPriority w:val="99"/>
    <w:unhideWhenUsed/>
    <w:rsid w:val="00866071"/>
    <w:pPr>
      <w:spacing w:line="240" w:lineRule="auto"/>
    </w:pPr>
    <w:rPr>
      <w:sz w:val="20"/>
    </w:rPr>
  </w:style>
  <w:style w:type="character" w:customStyle="1" w:styleId="TekstkomentarzaZnak">
    <w:name w:val="Tekst komentarza Znak"/>
    <w:basedOn w:val="Domylnaczcionkaakapitu"/>
    <w:link w:val="Tekstkomentarza"/>
    <w:uiPriority w:val="99"/>
    <w:rsid w:val="00866071"/>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866071"/>
    <w:rPr>
      <w:b/>
      <w:bCs/>
    </w:rPr>
  </w:style>
  <w:style w:type="character" w:customStyle="1" w:styleId="TematkomentarzaZnak">
    <w:name w:val="Temat komentarza Znak"/>
    <w:basedOn w:val="TekstkomentarzaZnak"/>
    <w:link w:val="Tematkomentarza"/>
    <w:uiPriority w:val="99"/>
    <w:semiHidden/>
    <w:rsid w:val="00866071"/>
    <w:rPr>
      <w:rFonts w:ascii="Mulish" w:eastAsiaTheme="minorHAnsi" w:hAnsi="Mulish"/>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6">
      <w:bodyDiv w:val="1"/>
      <w:marLeft w:val="0"/>
      <w:marRight w:val="0"/>
      <w:marTop w:val="0"/>
      <w:marBottom w:val="0"/>
      <w:divBdr>
        <w:top w:val="none" w:sz="0" w:space="0" w:color="auto"/>
        <w:left w:val="none" w:sz="0" w:space="0" w:color="auto"/>
        <w:bottom w:val="none" w:sz="0" w:space="0" w:color="auto"/>
        <w:right w:val="none" w:sz="0" w:space="0" w:color="auto"/>
      </w:divBdr>
    </w:div>
    <w:div w:id="144977983">
      <w:bodyDiv w:val="1"/>
      <w:marLeft w:val="0"/>
      <w:marRight w:val="0"/>
      <w:marTop w:val="0"/>
      <w:marBottom w:val="0"/>
      <w:divBdr>
        <w:top w:val="none" w:sz="0" w:space="0" w:color="auto"/>
        <w:left w:val="none" w:sz="0" w:space="0" w:color="auto"/>
        <w:bottom w:val="none" w:sz="0" w:space="0" w:color="auto"/>
        <w:right w:val="none" w:sz="0" w:space="0" w:color="auto"/>
      </w:divBdr>
    </w:div>
    <w:div w:id="166097023">
      <w:bodyDiv w:val="1"/>
      <w:marLeft w:val="0"/>
      <w:marRight w:val="0"/>
      <w:marTop w:val="0"/>
      <w:marBottom w:val="0"/>
      <w:divBdr>
        <w:top w:val="none" w:sz="0" w:space="0" w:color="auto"/>
        <w:left w:val="none" w:sz="0" w:space="0" w:color="auto"/>
        <w:bottom w:val="none" w:sz="0" w:space="0" w:color="auto"/>
        <w:right w:val="none" w:sz="0" w:space="0" w:color="auto"/>
      </w:divBdr>
    </w:div>
    <w:div w:id="213466648">
      <w:bodyDiv w:val="1"/>
      <w:marLeft w:val="0"/>
      <w:marRight w:val="0"/>
      <w:marTop w:val="0"/>
      <w:marBottom w:val="0"/>
      <w:divBdr>
        <w:top w:val="none" w:sz="0" w:space="0" w:color="auto"/>
        <w:left w:val="none" w:sz="0" w:space="0" w:color="auto"/>
        <w:bottom w:val="none" w:sz="0" w:space="0" w:color="auto"/>
        <w:right w:val="none" w:sz="0" w:space="0" w:color="auto"/>
      </w:divBdr>
    </w:div>
    <w:div w:id="254171791">
      <w:bodyDiv w:val="1"/>
      <w:marLeft w:val="0"/>
      <w:marRight w:val="0"/>
      <w:marTop w:val="0"/>
      <w:marBottom w:val="0"/>
      <w:divBdr>
        <w:top w:val="none" w:sz="0" w:space="0" w:color="auto"/>
        <w:left w:val="none" w:sz="0" w:space="0" w:color="auto"/>
        <w:bottom w:val="none" w:sz="0" w:space="0" w:color="auto"/>
        <w:right w:val="none" w:sz="0" w:space="0" w:color="auto"/>
      </w:divBdr>
    </w:div>
    <w:div w:id="254942087">
      <w:bodyDiv w:val="1"/>
      <w:marLeft w:val="0"/>
      <w:marRight w:val="0"/>
      <w:marTop w:val="0"/>
      <w:marBottom w:val="0"/>
      <w:divBdr>
        <w:top w:val="none" w:sz="0" w:space="0" w:color="auto"/>
        <w:left w:val="none" w:sz="0" w:space="0" w:color="auto"/>
        <w:bottom w:val="none" w:sz="0" w:space="0" w:color="auto"/>
        <w:right w:val="none" w:sz="0" w:space="0" w:color="auto"/>
      </w:divBdr>
    </w:div>
    <w:div w:id="317077418">
      <w:bodyDiv w:val="1"/>
      <w:marLeft w:val="0"/>
      <w:marRight w:val="0"/>
      <w:marTop w:val="0"/>
      <w:marBottom w:val="0"/>
      <w:divBdr>
        <w:top w:val="none" w:sz="0" w:space="0" w:color="auto"/>
        <w:left w:val="none" w:sz="0" w:space="0" w:color="auto"/>
        <w:bottom w:val="none" w:sz="0" w:space="0" w:color="auto"/>
        <w:right w:val="none" w:sz="0" w:space="0" w:color="auto"/>
      </w:divBdr>
    </w:div>
    <w:div w:id="357203732">
      <w:bodyDiv w:val="1"/>
      <w:marLeft w:val="0"/>
      <w:marRight w:val="0"/>
      <w:marTop w:val="0"/>
      <w:marBottom w:val="0"/>
      <w:divBdr>
        <w:top w:val="none" w:sz="0" w:space="0" w:color="auto"/>
        <w:left w:val="none" w:sz="0" w:space="0" w:color="auto"/>
        <w:bottom w:val="none" w:sz="0" w:space="0" w:color="auto"/>
        <w:right w:val="none" w:sz="0" w:space="0" w:color="auto"/>
      </w:divBdr>
    </w:div>
    <w:div w:id="387996386">
      <w:bodyDiv w:val="1"/>
      <w:marLeft w:val="0"/>
      <w:marRight w:val="0"/>
      <w:marTop w:val="0"/>
      <w:marBottom w:val="0"/>
      <w:divBdr>
        <w:top w:val="none" w:sz="0" w:space="0" w:color="auto"/>
        <w:left w:val="none" w:sz="0" w:space="0" w:color="auto"/>
        <w:bottom w:val="none" w:sz="0" w:space="0" w:color="auto"/>
        <w:right w:val="none" w:sz="0" w:space="0" w:color="auto"/>
      </w:divBdr>
    </w:div>
    <w:div w:id="436171440">
      <w:bodyDiv w:val="1"/>
      <w:marLeft w:val="0"/>
      <w:marRight w:val="0"/>
      <w:marTop w:val="0"/>
      <w:marBottom w:val="0"/>
      <w:divBdr>
        <w:top w:val="none" w:sz="0" w:space="0" w:color="auto"/>
        <w:left w:val="none" w:sz="0" w:space="0" w:color="auto"/>
        <w:bottom w:val="none" w:sz="0" w:space="0" w:color="auto"/>
        <w:right w:val="none" w:sz="0" w:space="0" w:color="auto"/>
      </w:divBdr>
    </w:div>
    <w:div w:id="463160957">
      <w:bodyDiv w:val="1"/>
      <w:marLeft w:val="0"/>
      <w:marRight w:val="0"/>
      <w:marTop w:val="0"/>
      <w:marBottom w:val="0"/>
      <w:divBdr>
        <w:top w:val="none" w:sz="0" w:space="0" w:color="auto"/>
        <w:left w:val="none" w:sz="0" w:space="0" w:color="auto"/>
        <w:bottom w:val="none" w:sz="0" w:space="0" w:color="auto"/>
        <w:right w:val="none" w:sz="0" w:space="0" w:color="auto"/>
      </w:divBdr>
    </w:div>
    <w:div w:id="610167044">
      <w:bodyDiv w:val="1"/>
      <w:marLeft w:val="0"/>
      <w:marRight w:val="0"/>
      <w:marTop w:val="0"/>
      <w:marBottom w:val="0"/>
      <w:divBdr>
        <w:top w:val="none" w:sz="0" w:space="0" w:color="auto"/>
        <w:left w:val="none" w:sz="0" w:space="0" w:color="auto"/>
        <w:bottom w:val="none" w:sz="0" w:space="0" w:color="auto"/>
        <w:right w:val="none" w:sz="0" w:space="0" w:color="auto"/>
      </w:divBdr>
    </w:div>
    <w:div w:id="656959006">
      <w:bodyDiv w:val="1"/>
      <w:marLeft w:val="0"/>
      <w:marRight w:val="0"/>
      <w:marTop w:val="0"/>
      <w:marBottom w:val="0"/>
      <w:divBdr>
        <w:top w:val="none" w:sz="0" w:space="0" w:color="auto"/>
        <w:left w:val="none" w:sz="0" w:space="0" w:color="auto"/>
        <w:bottom w:val="none" w:sz="0" w:space="0" w:color="auto"/>
        <w:right w:val="none" w:sz="0" w:space="0" w:color="auto"/>
      </w:divBdr>
    </w:div>
    <w:div w:id="675348765">
      <w:bodyDiv w:val="1"/>
      <w:marLeft w:val="0"/>
      <w:marRight w:val="0"/>
      <w:marTop w:val="0"/>
      <w:marBottom w:val="0"/>
      <w:divBdr>
        <w:top w:val="none" w:sz="0" w:space="0" w:color="auto"/>
        <w:left w:val="none" w:sz="0" w:space="0" w:color="auto"/>
        <w:bottom w:val="none" w:sz="0" w:space="0" w:color="auto"/>
        <w:right w:val="none" w:sz="0" w:space="0" w:color="auto"/>
      </w:divBdr>
    </w:div>
    <w:div w:id="679430968">
      <w:bodyDiv w:val="1"/>
      <w:marLeft w:val="0"/>
      <w:marRight w:val="0"/>
      <w:marTop w:val="0"/>
      <w:marBottom w:val="0"/>
      <w:divBdr>
        <w:top w:val="none" w:sz="0" w:space="0" w:color="auto"/>
        <w:left w:val="none" w:sz="0" w:space="0" w:color="auto"/>
        <w:bottom w:val="none" w:sz="0" w:space="0" w:color="auto"/>
        <w:right w:val="none" w:sz="0" w:space="0" w:color="auto"/>
      </w:divBdr>
    </w:div>
    <w:div w:id="787704802">
      <w:bodyDiv w:val="1"/>
      <w:marLeft w:val="0"/>
      <w:marRight w:val="0"/>
      <w:marTop w:val="0"/>
      <w:marBottom w:val="0"/>
      <w:divBdr>
        <w:top w:val="none" w:sz="0" w:space="0" w:color="auto"/>
        <w:left w:val="none" w:sz="0" w:space="0" w:color="auto"/>
        <w:bottom w:val="none" w:sz="0" w:space="0" w:color="auto"/>
        <w:right w:val="none" w:sz="0" w:space="0" w:color="auto"/>
      </w:divBdr>
    </w:div>
    <w:div w:id="792477572">
      <w:bodyDiv w:val="1"/>
      <w:marLeft w:val="0"/>
      <w:marRight w:val="0"/>
      <w:marTop w:val="0"/>
      <w:marBottom w:val="0"/>
      <w:divBdr>
        <w:top w:val="none" w:sz="0" w:space="0" w:color="auto"/>
        <w:left w:val="none" w:sz="0" w:space="0" w:color="auto"/>
        <w:bottom w:val="none" w:sz="0" w:space="0" w:color="auto"/>
        <w:right w:val="none" w:sz="0" w:space="0" w:color="auto"/>
      </w:divBdr>
    </w:div>
    <w:div w:id="807556324">
      <w:bodyDiv w:val="1"/>
      <w:marLeft w:val="0"/>
      <w:marRight w:val="0"/>
      <w:marTop w:val="0"/>
      <w:marBottom w:val="0"/>
      <w:divBdr>
        <w:top w:val="none" w:sz="0" w:space="0" w:color="auto"/>
        <w:left w:val="none" w:sz="0" w:space="0" w:color="auto"/>
        <w:bottom w:val="none" w:sz="0" w:space="0" w:color="auto"/>
        <w:right w:val="none" w:sz="0" w:space="0" w:color="auto"/>
      </w:divBdr>
    </w:div>
    <w:div w:id="811872777">
      <w:bodyDiv w:val="1"/>
      <w:marLeft w:val="0"/>
      <w:marRight w:val="0"/>
      <w:marTop w:val="0"/>
      <w:marBottom w:val="0"/>
      <w:divBdr>
        <w:top w:val="none" w:sz="0" w:space="0" w:color="auto"/>
        <w:left w:val="none" w:sz="0" w:space="0" w:color="auto"/>
        <w:bottom w:val="none" w:sz="0" w:space="0" w:color="auto"/>
        <w:right w:val="none" w:sz="0" w:space="0" w:color="auto"/>
      </w:divBdr>
    </w:div>
    <w:div w:id="879979180">
      <w:bodyDiv w:val="1"/>
      <w:marLeft w:val="0"/>
      <w:marRight w:val="0"/>
      <w:marTop w:val="0"/>
      <w:marBottom w:val="0"/>
      <w:divBdr>
        <w:top w:val="none" w:sz="0" w:space="0" w:color="auto"/>
        <w:left w:val="none" w:sz="0" w:space="0" w:color="auto"/>
        <w:bottom w:val="none" w:sz="0" w:space="0" w:color="auto"/>
        <w:right w:val="none" w:sz="0" w:space="0" w:color="auto"/>
      </w:divBdr>
    </w:div>
    <w:div w:id="898511890">
      <w:bodyDiv w:val="1"/>
      <w:marLeft w:val="0"/>
      <w:marRight w:val="0"/>
      <w:marTop w:val="0"/>
      <w:marBottom w:val="0"/>
      <w:divBdr>
        <w:top w:val="none" w:sz="0" w:space="0" w:color="auto"/>
        <w:left w:val="none" w:sz="0" w:space="0" w:color="auto"/>
        <w:bottom w:val="none" w:sz="0" w:space="0" w:color="auto"/>
        <w:right w:val="none" w:sz="0" w:space="0" w:color="auto"/>
      </w:divBdr>
    </w:div>
    <w:div w:id="932201168">
      <w:bodyDiv w:val="1"/>
      <w:marLeft w:val="0"/>
      <w:marRight w:val="0"/>
      <w:marTop w:val="0"/>
      <w:marBottom w:val="0"/>
      <w:divBdr>
        <w:top w:val="none" w:sz="0" w:space="0" w:color="auto"/>
        <w:left w:val="none" w:sz="0" w:space="0" w:color="auto"/>
        <w:bottom w:val="none" w:sz="0" w:space="0" w:color="auto"/>
        <w:right w:val="none" w:sz="0" w:space="0" w:color="auto"/>
      </w:divBdr>
    </w:div>
    <w:div w:id="1087967410">
      <w:bodyDiv w:val="1"/>
      <w:marLeft w:val="0"/>
      <w:marRight w:val="0"/>
      <w:marTop w:val="0"/>
      <w:marBottom w:val="0"/>
      <w:divBdr>
        <w:top w:val="none" w:sz="0" w:space="0" w:color="auto"/>
        <w:left w:val="none" w:sz="0" w:space="0" w:color="auto"/>
        <w:bottom w:val="none" w:sz="0" w:space="0" w:color="auto"/>
        <w:right w:val="none" w:sz="0" w:space="0" w:color="auto"/>
      </w:divBdr>
    </w:div>
    <w:div w:id="1138572662">
      <w:bodyDiv w:val="1"/>
      <w:marLeft w:val="0"/>
      <w:marRight w:val="0"/>
      <w:marTop w:val="0"/>
      <w:marBottom w:val="0"/>
      <w:divBdr>
        <w:top w:val="none" w:sz="0" w:space="0" w:color="auto"/>
        <w:left w:val="none" w:sz="0" w:space="0" w:color="auto"/>
        <w:bottom w:val="none" w:sz="0" w:space="0" w:color="auto"/>
        <w:right w:val="none" w:sz="0" w:space="0" w:color="auto"/>
      </w:divBdr>
    </w:div>
    <w:div w:id="1195801688">
      <w:bodyDiv w:val="1"/>
      <w:marLeft w:val="0"/>
      <w:marRight w:val="0"/>
      <w:marTop w:val="0"/>
      <w:marBottom w:val="0"/>
      <w:divBdr>
        <w:top w:val="none" w:sz="0" w:space="0" w:color="auto"/>
        <w:left w:val="none" w:sz="0" w:space="0" w:color="auto"/>
        <w:bottom w:val="none" w:sz="0" w:space="0" w:color="auto"/>
        <w:right w:val="none" w:sz="0" w:space="0" w:color="auto"/>
      </w:divBdr>
    </w:div>
    <w:div w:id="1197502712">
      <w:bodyDiv w:val="1"/>
      <w:marLeft w:val="0"/>
      <w:marRight w:val="0"/>
      <w:marTop w:val="0"/>
      <w:marBottom w:val="0"/>
      <w:divBdr>
        <w:top w:val="none" w:sz="0" w:space="0" w:color="auto"/>
        <w:left w:val="none" w:sz="0" w:space="0" w:color="auto"/>
        <w:bottom w:val="none" w:sz="0" w:space="0" w:color="auto"/>
        <w:right w:val="none" w:sz="0" w:space="0" w:color="auto"/>
      </w:divBdr>
    </w:div>
    <w:div w:id="1266038828">
      <w:bodyDiv w:val="1"/>
      <w:marLeft w:val="0"/>
      <w:marRight w:val="0"/>
      <w:marTop w:val="0"/>
      <w:marBottom w:val="0"/>
      <w:divBdr>
        <w:top w:val="none" w:sz="0" w:space="0" w:color="auto"/>
        <w:left w:val="none" w:sz="0" w:space="0" w:color="auto"/>
        <w:bottom w:val="none" w:sz="0" w:space="0" w:color="auto"/>
        <w:right w:val="none" w:sz="0" w:space="0" w:color="auto"/>
      </w:divBdr>
    </w:div>
    <w:div w:id="1316029006">
      <w:bodyDiv w:val="1"/>
      <w:marLeft w:val="0"/>
      <w:marRight w:val="0"/>
      <w:marTop w:val="0"/>
      <w:marBottom w:val="0"/>
      <w:divBdr>
        <w:top w:val="none" w:sz="0" w:space="0" w:color="auto"/>
        <w:left w:val="none" w:sz="0" w:space="0" w:color="auto"/>
        <w:bottom w:val="none" w:sz="0" w:space="0" w:color="auto"/>
        <w:right w:val="none" w:sz="0" w:space="0" w:color="auto"/>
      </w:divBdr>
    </w:div>
    <w:div w:id="1330865436">
      <w:bodyDiv w:val="1"/>
      <w:marLeft w:val="0"/>
      <w:marRight w:val="0"/>
      <w:marTop w:val="0"/>
      <w:marBottom w:val="0"/>
      <w:divBdr>
        <w:top w:val="none" w:sz="0" w:space="0" w:color="auto"/>
        <w:left w:val="none" w:sz="0" w:space="0" w:color="auto"/>
        <w:bottom w:val="none" w:sz="0" w:space="0" w:color="auto"/>
        <w:right w:val="none" w:sz="0" w:space="0" w:color="auto"/>
      </w:divBdr>
    </w:div>
    <w:div w:id="1404597921">
      <w:bodyDiv w:val="1"/>
      <w:marLeft w:val="0"/>
      <w:marRight w:val="0"/>
      <w:marTop w:val="0"/>
      <w:marBottom w:val="0"/>
      <w:divBdr>
        <w:top w:val="none" w:sz="0" w:space="0" w:color="auto"/>
        <w:left w:val="none" w:sz="0" w:space="0" w:color="auto"/>
        <w:bottom w:val="none" w:sz="0" w:space="0" w:color="auto"/>
        <w:right w:val="none" w:sz="0" w:space="0" w:color="auto"/>
      </w:divBdr>
    </w:div>
    <w:div w:id="1488936659">
      <w:bodyDiv w:val="1"/>
      <w:marLeft w:val="0"/>
      <w:marRight w:val="0"/>
      <w:marTop w:val="0"/>
      <w:marBottom w:val="0"/>
      <w:divBdr>
        <w:top w:val="none" w:sz="0" w:space="0" w:color="auto"/>
        <w:left w:val="none" w:sz="0" w:space="0" w:color="auto"/>
        <w:bottom w:val="none" w:sz="0" w:space="0" w:color="auto"/>
        <w:right w:val="none" w:sz="0" w:space="0" w:color="auto"/>
      </w:divBdr>
    </w:div>
    <w:div w:id="1501769838">
      <w:bodyDiv w:val="1"/>
      <w:marLeft w:val="0"/>
      <w:marRight w:val="0"/>
      <w:marTop w:val="0"/>
      <w:marBottom w:val="0"/>
      <w:divBdr>
        <w:top w:val="none" w:sz="0" w:space="0" w:color="auto"/>
        <w:left w:val="none" w:sz="0" w:space="0" w:color="auto"/>
        <w:bottom w:val="none" w:sz="0" w:space="0" w:color="auto"/>
        <w:right w:val="none" w:sz="0" w:space="0" w:color="auto"/>
      </w:divBdr>
    </w:div>
    <w:div w:id="1549881779">
      <w:bodyDiv w:val="1"/>
      <w:marLeft w:val="0"/>
      <w:marRight w:val="0"/>
      <w:marTop w:val="0"/>
      <w:marBottom w:val="0"/>
      <w:divBdr>
        <w:top w:val="none" w:sz="0" w:space="0" w:color="auto"/>
        <w:left w:val="none" w:sz="0" w:space="0" w:color="auto"/>
        <w:bottom w:val="none" w:sz="0" w:space="0" w:color="auto"/>
        <w:right w:val="none" w:sz="0" w:space="0" w:color="auto"/>
      </w:divBdr>
    </w:div>
    <w:div w:id="1589803419">
      <w:bodyDiv w:val="1"/>
      <w:marLeft w:val="0"/>
      <w:marRight w:val="0"/>
      <w:marTop w:val="0"/>
      <w:marBottom w:val="0"/>
      <w:divBdr>
        <w:top w:val="none" w:sz="0" w:space="0" w:color="auto"/>
        <w:left w:val="none" w:sz="0" w:space="0" w:color="auto"/>
        <w:bottom w:val="none" w:sz="0" w:space="0" w:color="auto"/>
        <w:right w:val="none" w:sz="0" w:space="0" w:color="auto"/>
      </w:divBdr>
    </w:div>
    <w:div w:id="1596010712">
      <w:bodyDiv w:val="1"/>
      <w:marLeft w:val="0"/>
      <w:marRight w:val="0"/>
      <w:marTop w:val="0"/>
      <w:marBottom w:val="0"/>
      <w:divBdr>
        <w:top w:val="none" w:sz="0" w:space="0" w:color="auto"/>
        <w:left w:val="none" w:sz="0" w:space="0" w:color="auto"/>
        <w:bottom w:val="none" w:sz="0" w:space="0" w:color="auto"/>
        <w:right w:val="none" w:sz="0" w:space="0" w:color="auto"/>
      </w:divBdr>
    </w:div>
    <w:div w:id="1626230435">
      <w:bodyDiv w:val="1"/>
      <w:marLeft w:val="0"/>
      <w:marRight w:val="0"/>
      <w:marTop w:val="0"/>
      <w:marBottom w:val="0"/>
      <w:divBdr>
        <w:top w:val="none" w:sz="0" w:space="0" w:color="auto"/>
        <w:left w:val="none" w:sz="0" w:space="0" w:color="auto"/>
        <w:bottom w:val="none" w:sz="0" w:space="0" w:color="auto"/>
        <w:right w:val="none" w:sz="0" w:space="0" w:color="auto"/>
      </w:divBdr>
    </w:div>
    <w:div w:id="1634872139">
      <w:bodyDiv w:val="1"/>
      <w:marLeft w:val="0"/>
      <w:marRight w:val="0"/>
      <w:marTop w:val="0"/>
      <w:marBottom w:val="0"/>
      <w:divBdr>
        <w:top w:val="none" w:sz="0" w:space="0" w:color="auto"/>
        <w:left w:val="none" w:sz="0" w:space="0" w:color="auto"/>
        <w:bottom w:val="none" w:sz="0" w:space="0" w:color="auto"/>
        <w:right w:val="none" w:sz="0" w:space="0" w:color="auto"/>
      </w:divBdr>
    </w:div>
    <w:div w:id="1636524231">
      <w:bodyDiv w:val="1"/>
      <w:marLeft w:val="0"/>
      <w:marRight w:val="0"/>
      <w:marTop w:val="0"/>
      <w:marBottom w:val="0"/>
      <w:divBdr>
        <w:top w:val="none" w:sz="0" w:space="0" w:color="auto"/>
        <w:left w:val="none" w:sz="0" w:space="0" w:color="auto"/>
        <w:bottom w:val="none" w:sz="0" w:space="0" w:color="auto"/>
        <w:right w:val="none" w:sz="0" w:space="0" w:color="auto"/>
      </w:divBdr>
    </w:div>
    <w:div w:id="1830169974">
      <w:bodyDiv w:val="1"/>
      <w:marLeft w:val="0"/>
      <w:marRight w:val="0"/>
      <w:marTop w:val="0"/>
      <w:marBottom w:val="0"/>
      <w:divBdr>
        <w:top w:val="none" w:sz="0" w:space="0" w:color="auto"/>
        <w:left w:val="none" w:sz="0" w:space="0" w:color="auto"/>
        <w:bottom w:val="none" w:sz="0" w:space="0" w:color="auto"/>
        <w:right w:val="none" w:sz="0" w:space="0" w:color="auto"/>
      </w:divBdr>
    </w:div>
    <w:div w:id="1970286138">
      <w:bodyDiv w:val="1"/>
      <w:marLeft w:val="0"/>
      <w:marRight w:val="0"/>
      <w:marTop w:val="0"/>
      <w:marBottom w:val="0"/>
      <w:divBdr>
        <w:top w:val="none" w:sz="0" w:space="0" w:color="auto"/>
        <w:left w:val="none" w:sz="0" w:space="0" w:color="auto"/>
        <w:bottom w:val="none" w:sz="0" w:space="0" w:color="auto"/>
        <w:right w:val="none" w:sz="0" w:space="0" w:color="auto"/>
      </w:divBdr>
    </w:div>
    <w:div w:id="1977681027">
      <w:bodyDiv w:val="1"/>
      <w:marLeft w:val="0"/>
      <w:marRight w:val="0"/>
      <w:marTop w:val="0"/>
      <w:marBottom w:val="0"/>
      <w:divBdr>
        <w:top w:val="none" w:sz="0" w:space="0" w:color="auto"/>
        <w:left w:val="none" w:sz="0" w:space="0" w:color="auto"/>
        <w:bottom w:val="none" w:sz="0" w:space="0" w:color="auto"/>
        <w:right w:val="none" w:sz="0" w:space="0" w:color="auto"/>
      </w:divBdr>
    </w:div>
    <w:div w:id="20954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xmed.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716A2-D2F0-4275-A724-9671AFDFCF3C}">
  <ds:schemaRefs>
    <ds:schemaRef ds:uri="http://schemas.openxmlformats.org/officeDocument/2006/bibliography"/>
  </ds:schemaRefs>
</ds:datastoreItem>
</file>

<file path=customXml/itemProps2.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caf42be-f4b2-4494-a70b-622f5ba279ef}" enabled="1" method="Privileged" siteId="{5c31e633-3f56-44e3-89d7-1ada903ce696}" contentBits="0" removed="0"/>
</clbl:labelList>
</file>

<file path=docProps/app.xml><?xml version="1.0" encoding="utf-8"?>
<Properties xmlns="http://schemas.openxmlformats.org/officeDocument/2006/extended-properties" xmlns:vt="http://schemas.openxmlformats.org/officeDocument/2006/docPropsVTypes">
  <Template>{9D8530A6-CB61-457A-A0C4-3DB4F27A4954}tf56348247_win32</Template>
  <TotalTime>20</TotalTime>
  <Pages>1</Pages>
  <Words>907</Words>
  <Characters>5444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Czepkiewicz</dc:creator>
  <cp:keywords/>
  <dc:description/>
  <cp:lastModifiedBy>Karolina Czepkiewicz</cp:lastModifiedBy>
  <cp:revision>22</cp:revision>
  <dcterms:created xsi:type="dcterms:W3CDTF">2026-07-21T21:47:00Z</dcterms:created>
  <dcterms:modified xsi:type="dcterms:W3CDTF">2026-07-23T12:21:00Z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