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57EB" w14:textId="77777777" w:rsidR="00C35340" w:rsidRPr="00DF1B87" w:rsidRDefault="00C35340" w:rsidP="00C35340">
      <w:pPr>
        <w:widowControl w:val="0"/>
        <w:suppressAutoHyphens/>
        <w:rPr>
          <w:rFonts w:ascii="Open Sans" w:hAnsi="Open Sans" w:cs="Open Sans"/>
          <w:sz w:val="22"/>
          <w:szCs w:val="22"/>
        </w:rPr>
      </w:pPr>
    </w:p>
    <w:p w14:paraId="43527699" w14:textId="77777777" w:rsidR="004C6DB8" w:rsidRPr="00E44146" w:rsidRDefault="004C6DB8" w:rsidP="004C6DB8">
      <w:pPr>
        <w:pStyle w:val="Tekstpodstawowy"/>
        <w:spacing w:before="7"/>
        <w:rPr>
          <w:rFonts w:ascii="Open Sans" w:hAnsi="Open Sans" w:cs="Open Sans"/>
        </w:rPr>
      </w:pPr>
    </w:p>
    <w:p w14:paraId="4D9C9BE8" w14:textId="1EB52B72" w:rsidR="004C6DB8" w:rsidRPr="00E44146" w:rsidRDefault="004C6DB8" w:rsidP="004C6DB8">
      <w:pPr>
        <w:pStyle w:val="Tekstpodstawowy"/>
        <w:spacing w:before="93"/>
        <w:ind w:left="587"/>
        <w:jc w:val="right"/>
        <w:rPr>
          <w:rFonts w:ascii="Open Sans" w:hAnsi="Open Sans" w:cs="Open Sans"/>
          <w:color w:val="231F20"/>
          <w:spacing w:val="-4"/>
        </w:rPr>
      </w:pPr>
      <w:r w:rsidRPr="00E44146">
        <w:rPr>
          <w:rFonts w:ascii="Open Sans" w:hAnsi="Open Sans" w:cs="Open Sans"/>
          <w:color w:val="231F20"/>
          <w:spacing w:val="-4"/>
        </w:rPr>
        <w:t xml:space="preserve">Warszawa, </w:t>
      </w:r>
      <w:r w:rsidR="00EF66B8">
        <w:rPr>
          <w:rFonts w:ascii="Open Sans" w:hAnsi="Open Sans" w:cs="Open Sans"/>
          <w:color w:val="231F20"/>
          <w:spacing w:val="-4"/>
        </w:rPr>
        <w:t>2</w:t>
      </w:r>
      <w:r w:rsidR="002B72C7">
        <w:rPr>
          <w:rFonts w:ascii="Open Sans" w:hAnsi="Open Sans" w:cs="Open Sans"/>
          <w:color w:val="231F20"/>
          <w:spacing w:val="-4"/>
        </w:rPr>
        <w:t>2</w:t>
      </w:r>
      <w:r w:rsidR="003E3642">
        <w:rPr>
          <w:rFonts w:ascii="Open Sans" w:hAnsi="Open Sans" w:cs="Open Sans"/>
          <w:color w:val="231F20"/>
          <w:spacing w:val="-4"/>
        </w:rPr>
        <w:t>.07</w:t>
      </w:r>
      <w:r w:rsidR="002678FD">
        <w:rPr>
          <w:rFonts w:ascii="Open Sans" w:hAnsi="Open Sans" w:cs="Open Sans"/>
          <w:color w:val="231F20"/>
          <w:spacing w:val="-4"/>
        </w:rPr>
        <w:t>.</w:t>
      </w:r>
      <w:proofErr w:type="gramStart"/>
      <w:r w:rsidR="002678FD">
        <w:rPr>
          <w:rFonts w:ascii="Open Sans" w:hAnsi="Open Sans" w:cs="Open Sans"/>
          <w:color w:val="231F20"/>
          <w:spacing w:val="-4"/>
        </w:rPr>
        <w:t>2026</w:t>
      </w:r>
      <w:r w:rsidRPr="00E44146">
        <w:rPr>
          <w:rFonts w:ascii="Open Sans" w:hAnsi="Open Sans" w:cs="Open Sans"/>
          <w:color w:val="231F20"/>
          <w:spacing w:val="-4"/>
        </w:rPr>
        <w:t>r.</w:t>
      </w:r>
      <w:proofErr w:type="gramEnd"/>
    </w:p>
    <w:p w14:paraId="0C15E256" w14:textId="77777777" w:rsidR="004C6DB8" w:rsidRPr="00E44146" w:rsidRDefault="004C6DB8" w:rsidP="004C6DB8">
      <w:pPr>
        <w:pStyle w:val="Tekstpodstawowy"/>
        <w:spacing w:before="9"/>
        <w:jc w:val="center"/>
        <w:rPr>
          <w:rFonts w:ascii="Open Sans" w:hAnsi="Open Sans" w:cs="Open Sans"/>
        </w:rPr>
      </w:pPr>
    </w:p>
    <w:p w14:paraId="318938E0" w14:textId="0FBB7C8A" w:rsidR="004C6DB8" w:rsidRPr="00893A3D" w:rsidRDefault="002678FD" w:rsidP="00893A3D">
      <w:pPr>
        <w:rPr>
          <w:rFonts w:ascii="Open Sans" w:hAnsi="Open Sans" w:cs="Open Sans"/>
          <w:b/>
          <w:bCs/>
        </w:rPr>
      </w:pPr>
      <w:r>
        <w:rPr>
          <w:rFonts w:ascii="Open Sans" w:hAnsi="Open Sans" w:cs="Open Sans"/>
          <w:b/>
          <w:bCs/>
        </w:rPr>
        <w:t>Informacja prasowa</w:t>
      </w:r>
    </w:p>
    <w:p w14:paraId="0DFB613F" w14:textId="77777777" w:rsidR="0079723E" w:rsidRPr="0043674A" w:rsidRDefault="0079723E" w:rsidP="0043674A">
      <w:pPr>
        <w:spacing w:before="100" w:beforeAutospacing="1" w:after="100" w:afterAutospacing="1"/>
        <w:jc w:val="both"/>
        <w:outlineLvl w:val="0"/>
        <w:rPr>
          <w:rFonts w:ascii="Open Sans" w:hAnsi="Open Sans" w:cs="Open Sans"/>
          <w:b/>
          <w:bCs/>
          <w:kern w:val="36"/>
        </w:rPr>
      </w:pPr>
    </w:p>
    <w:p w14:paraId="43B62BC1" w14:textId="52B04B48" w:rsidR="00A72B21" w:rsidRPr="00A72B21" w:rsidRDefault="00A72B21" w:rsidP="00A72B21">
      <w:pPr>
        <w:spacing w:before="100" w:beforeAutospacing="1" w:after="100" w:afterAutospacing="1"/>
        <w:jc w:val="center"/>
        <w:outlineLvl w:val="0"/>
        <w:rPr>
          <w:rFonts w:asciiTheme="minorHAnsi" w:hAnsiTheme="minorHAnsi" w:cstheme="minorHAnsi"/>
          <w:b/>
          <w:bCs/>
          <w:kern w:val="36"/>
          <w:sz w:val="22"/>
          <w:szCs w:val="22"/>
        </w:rPr>
      </w:pPr>
      <w:r w:rsidRPr="00A72B21">
        <w:rPr>
          <w:rFonts w:asciiTheme="minorHAnsi" w:hAnsiTheme="minorHAnsi" w:cstheme="minorHAnsi"/>
          <w:b/>
          <w:bCs/>
          <w:kern w:val="36"/>
          <w:sz w:val="22"/>
          <w:szCs w:val="22"/>
        </w:rPr>
        <w:t>Wiele kawowych rytuałów</w:t>
      </w:r>
      <w:r>
        <w:rPr>
          <w:rFonts w:asciiTheme="minorHAnsi" w:hAnsiTheme="minorHAnsi" w:cstheme="minorHAnsi"/>
          <w:b/>
          <w:bCs/>
          <w:kern w:val="36"/>
          <w:sz w:val="22"/>
          <w:szCs w:val="22"/>
        </w:rPr>
        <w:t xml:space="preserve"> i</w:t>
      </w:r>
      <w:r w:rsidRPr="00A72B21">
        <w:rPr>
          <w:rFonts w:asciiTheme="minorHAnsi" w:hAnsiTheme="minorHAnsi" w:cstheme="minorHAnsi"/>
          <w:b/>
          <w:bCs/>
          <w:kern w:val="36"/>
          <w:sz w:val="22"/>
          <w:szCs w:val="22"/>
        </w:rPr>
        <w:t xml:space="preserve"> jedna linia, która za nimi nadąża. Beko rozwija </w:t>
      </w:r>
      <w:proofErr w:type="spellStart"/>
      <w:r w:rsidRPr="00A72B21">
        <w:rPr>
          <w:rFonts w:asciiTheme="minorHAnsi" w:hAnsiTheme="minorHAnsi" w:cstheme="minorHAnsi"/>
          <w:b/>
          <w:bCs/>
          <w:kern w:val="36"/>
          <w:sz w:val="22"/>
          <w:szCs w:val="22"/>
        </w:rPr>
        <w:t>CaffeExperto</w:t>
      </w:r>
      <w:proofErr w:type="spellEnd"/>
    </w:p>
    <w:p w14:paraId="50E3B65A" w14:textId="00BCF38C" w:rsidR="003144CE" w:rsidRPr="003144CE" w:rsidRDefault="003144CE" w:rsidP="003144CE">
      <w:pPr>
        <w:spacing w:before="100" w:beforeAutospacing="1" w:after="100" w:afterAutospacing="1"/>
        <w:jc w:val="both"/>
        <w:rPr>
          <w:rFonts w:asciiTheme="minorHAnsi" w:hAnsiTheme="minorHAnsi" w:cstheme="minorHAnsi"/>
          <w:sz w:val="22"/>
          <w:szCs w:val="22"/>
        </w:rPr>
      </w:pPr>
      <w:r w:rsidRPr="003144CE">
        <w:rPr>
          <w:rFonts w:asciiTheme="minorHAnsi" w:hAnsiTheme="minorHAnsi" w:cstheme="minorHAnsi"/>
          <w:b/>
          <w:bCs/>
          <w:sz w:val="22"/>
          <w:szCs w:val="22"/>
        </w:rPr>
        <w:t xml:space="preserve">Poranne espresso, cappuccino z aksamitną pianką, a może orzeźwiające </w:t>
      </w:r>
      <w:proofErr w:type="spellStart"/>
      <w:r w:rsidRPr="003144CE">
        <w:rPr>
          <w:rFonts w:asciiTheme="minorHAnsi" w:hAnsiTheme="minorHAnsi" w:cstheme="minorHAnsi"/>
          <w:b/>
          <w:bCs/>
          <w:sz w:val="22"/>
          <w:szCs w:val="22"/>
        </w:rPr>
        <w:t>Cold</w:t>
      </w:r>
      <w:proofErr w:type="spellEnd"/>
      <w:r w:rsidRPr="003144CE">
        <w:rPr>
          <w:rFonts w:asciiTheme="minorHAnsi" w:hAnsiTheme="minorHAnsi" w:cstheme="minorHAnsi"/>
          <w:b/>
          <w:bCs/>
          <w:sz w:val="22"/>
          <w:szCs w:val="22"/>
        </w:rPr>
        <w:t xml:space="preserve"> Brew w letnie popołudnie? Domowa kawa stała się czymś więcej niż codziennym nawykiem – jest elementem naszych indywidualnych rytuałów i chwilą, którą coraz częściej celebrujemy na własnych zasadach. Nic więc dziwnego, że oczekujemy od ekspresu czegoś więcej niż tylko dobrej kawy. Ma przygotować dokładnie taki napój, na jaki mamy ochotę. Odpowiadając na te potrzeby, Beko rozwija linię </w:t>
      </w:r>
      <w:proofErr w:type="spellStart"/>
      <w:r w:rsidRPr="003144CE">
        <w:rPr>
          <w:rFonts w:asciiTheme="minorHAnsi" w:hAnsiTheme="minorHAnsi" w:cstheme="minorHAnsi"/>
          <w:b/>
          <w:bCs/>
          <w:sz w:val="22"/>
          <w:szCs w:val="22"/>
        </w:rPr>
        <w:t>CaffeExperto</w:t>
      </w:r>
      <w:proofErr w:type="spellEnd"/>
      <w:r w:rsidRPr="003144CE">
        <w:rPr>
          <w:rFonts w:asciiTheme="minorHAnsi" w:hAnsiTheme="minorHAnsi" w:cstheme="minorHAnsi"/>
          <w:b/>
          <w:bCs/>
          <w:sz w:val="22"/>
          <w:szCs w:val="22"/>
        </w:rPr>
        <w:t>, wprowadzając nowe ekspresy automatyczne, kolbowe i przelewowe.</w:t>
      </w:r>
    </w:p>
    <w:p w14:paraId="4AD76EFD" w14:textId="2C86AE04" w:rsidR="003144CE" w:rsidRPr="003144CE" w:rsidRDefault="003144CE" w:rsidP="003144CE">
      <w:pPr>
        <w:spacing w:before="100" w:beforeAutospacing="1" w:after="100" w:afterAutospacing="1"/>
        <w:jc w:val="both"/>
        <w:rPr>
          <w:rFonts w:asciiTheme="minorHAnsi" w:hAnsiTheme="minorHAnsi" w:cstheme="minorHAnsi"/>
          <w:sz w:val="22"/>
          <w:szCs w:val="22"/>
        </w:rPr>
      </w:pPr>
      <w:r w:rsidRPr="003144CE">
        <w:rPr>
          <w:rFonts w:asciiTheme="minorHAnsi" w:hAnsiTheme="minorHAnsi" w:cstheme="minorHAnsi"/>
          <w:sz w:val="22"/>
          <w:szCs w:val="22"/>
        </w:rPr>
        <w:t>Choć kawa pozostaje jednym z najczęściej wybieranych napojów na świecie, sposób jej przygotowywania i picia stale się zmienia. Dla jednych to szybkie espresso przed wyjściem z domu, dla innych cappuccino, bez którego trudno wyobrazić sobie spokojny początek dnia. Coraz więcej osób eksperymentuje również z nowymi smakami i metodami parzenia, sięgając po kawy mleczne czy</w:t>
      </w:r>
      <w:r w:rsidR="00A72B21">
        <w:rPr>
          <w:rFonts w:asciiTheme="minorHAnsi" w:hAnsiTheme="minorHAnsi" w:cstheme="minorHAnsi"/>
          <w:sz w:val="22"/>
          <w:szCs w:val="22"/>
        </w:rPr>
        <w:t>,</w:t>
      </w:r>
      <w:r w:rsidRPr="003144CE">
        <w:rPr>
          <w:rFonts w:asciiTheme="minorHAnsi" w:hAnsiTheme="minorHAnsi" w:cstheme="minorHAnsi"/>
          <w:sz w:val="22"/>
          <w:szCs w:val="22"/>
        </w:rPr>
        <w:t xml:space="preserve"> coraz popularniejsze</w:t>
      </w:r>
      <w:r w:rsidR="00A72B21">
        <w:rPr>
          <w:rFonts w:asciiTheme="minorHAnsi" w:hAnsiTheme="minorHAnsi" w:cstheme="minorHAnsi"/>
          <w:sz w:val="22"/>
          <w:szCs w:val="22"/>
        </w:rPr>
        <w:t>,</w:t>
      </w:r>
      <w:r w:rsidRPr="003144CE">
        <w:rPr>
          <w:rFonts w:asciiTheme="minorHAnsi" w:hAnsiTheme="minorHAnsi" w:cstheme="minorHAnsi"/>
          <w:sz w:val="22"/>
          <w:szCs w:val="22"/>
        </w:rPr>
        <w:t xml:space="preserve"> </w:t>
      </w:r>
      <w:proofErr w:type="spellStart"/>
      <w:r w:rsidRPr="003144CE">
        <w:rPr>
          <w:rFonts w:asciiTheme="minorHAnsi" w:hAnsiTheme="minorHAnsi" w:cstheme="minorHAnsi"/>
          <w:sz w:val="22"/>
          <w:szCs w:val="22"/>
        </w:rPr>
        <w:t>Cold</w:t>
      </w:r>
      <w:proofErr w:type="spellEnd"/>
      <w:r w:rsidRPr="003144CE">
        <w:rPr>
          <w:rFonts w:asciiTheme="minorHAnsi" w:hAnsiTheme="minorHAnsi" w:cstheme="minorHAnsi"/>
          <w:sz w:val="22"/>
          <w:szCs w:val="22"/>
        </w:rPr>
        <w:t xml:space="preserve"> Brew. Wspólny mianownik </w:t>
      </w:r>
      <w:r w:rsidR="00A72B21">
        <w:rPr>
          <w:rFonts w:asciiTheme="minorHAnsi" w:hAnsiTheme="minorHAnsi" w:cstheme="minorHAnsi"/>
          <w:sz w:val="22"/>
          <w:szCs w:val="22"/>
        </w:rPr>
        <w:t>jest jeden</w:t>
      </w:r>
      <w:r w:rsidRPr="003144CE">
        <w:rPr>
          <w:rFonts w:asciiTheme="minorHAnsi" w:hAnsiTheme="minorHAnsi" w:cstheme="minorHAnsi"/>
          <w:sz w:val="22"/>
          <w:szCs w:val="22"/>
        </w:rPr>
        <w:t xml:space="preserve"> – </w:t>
      </w:r>
      <w:r w:rsidR="00A72B21" w:rsidRPr="00A72B21">
        <w:rPr>
          <w:rFonts w:asciiTheme="minorHAnsi" w:hAnsiTheme="minorHAnsi" w:cstheme="minorHAnsi"/>
          <w:sz w:val="22"/>
          <w:szCs w:val="22"/>
        </w:rPr>
        <w:t>to domowy ekspres powinien dopasowywać się do naszych przyzwyczajeń, a nie odwrotnie.</w:t>
      </w:r>
    </w:p>
    <w:p w14:paraId="45C9C703" w14:textId="228A43DC" w:rsidR="003144CE" w:rsidRPr="003144CE" w:rsidRDefault="003144CE" w:rsidP="003144CE">
      <w:pPr>
        <w:spacing w:before="100" w:beforeAutospacing="1" w:after="100" w:afterAutospacing="1"/>
        <w:jc w:val="both"/>
        <w:rPr>
          <w:rFonts w:asciiTheme="minorHAnsi" w:hAnsiTheme="minorHAnsi" w:cstheme="minorHAnsi"/>
          <w:sz w:val="22"/>
          <w:szCs w:val="22"/>
        </w:rPr>
      </w:pPr>
      <w:r w:rsidRPr="003144CE">
        <w:rPr>
          <w:rFonts w:asciiTheme="minorHAnsi" w:hAnsiTheme="minorHAnsi" w:cstheme="minorHAnsi"/>
          <w:sz w:val="22"/>
          <w:szCs w:val="22"/>
        </w:rPr>
        <w:t>W odpowiedzi na te różnorodne</w:t>
      </w:r>
      <w:r w:rsidR="00461D3B">
        <w:rPr>
          <w:rFonts w:asciiTheme="minorHAnsi" w:hAnsiTheme="minorHAnsi" w:cstheme="minorHAnsi"/>
          <w:sz w:val="22"/>
          <w:szCs w:val="22"/>
        </w:rPr>
        <w:t xml:space="preserve"> i indywidu</w:t>
      </w:r>
      <w:r w:rsidR="000356D7">
        <w:rPr>
          <w:rFonts w:asciiTheme="minorHAnsi" w:hAnsiTheme="minorHAnsi" w:cstheme="minorHAnsi"/>
          <w:sz w:val="22"/>
          <w:szCs w:val="22"/>
        </w:rPr>
        <w:t>alne</w:t>
      </w:r>
      <w:r w:rsidRPr="003144CE">
        <w:rPr>
          <w:rFonts w:asciiTheme="minorHAnsi" w:hAnsiTheme="minorHAnsi" w:cstheme="minorHAnsi"/>
          <w:sz w:val="22"/>
          <w:szCs w:val="22"/>
        </w:rPr>
        <w:t xml:space="preserve"> potrzeby Beko rozwija linię </w:t>
      </w:r>
      <w:proofErr w:type="spellStart"/>
      <w:r w:rsidRPr="003144CE">
        <w:rPr>
          <w:rFonts w:asciiTheme="minorHAnsi" w:hAnsiTheme="minorHAnsi" w:cstheme="minorHAnsi"/>
          <w:sz w:val="22"/>
          <w:szCs w:val="22"/>
        </w:rPr>
        <w:t>CaffeExperto</w:t>
      </w:r>
      <w:proofErr w:type="spellEnd"/>
      <w:r w:rsidRPr="003144CE">
        <w:rPr>
          <w:rFonts w:asciiTheme="minorHAnsi" w:hAnsiTheme="minorHAnsi" w:cstheme="minorHAnsi"/>
          <w:sz w:val="22"/>
          <w:szCs w:val="22"/>
        </w:rPr>
        <w:t>, oferując urządzenia dopasowane do różnych stylów przygotowywania kawy.</w:t>
      </w:r>
    </w:p>
    <w:p w14:paraId="68E49587" w14:textId="77777777" w:rsidR="003144CE" w:rsidRPr="003144CE" w:rsidRDefault="003144CE" w:rsidP="003144CE">
      <w:pPr>
        <w:spacing w:before="100" w:beforeAutospacing="1" w:after="100" w:afterAutospacing="1"/>
        <w:jc w:val="both"/>
        <w:rPr>
          <w:rFonts w:asciiTheme="minorHAnsi" w:hAnsiTheme="minorHAnsi" w:cstheme="minorHAnsi"/>
          <w:sz w:val="22"/>
          <w:szCs w:val="22"/>
        </w:rPr>
      </w:pPr>
      <w:r w:rsidRPr="000356D7">
        <w:rPr>
          <w:rFonts w:asciiTheme="minorHAnsi" w:hAnsiTheme="minorHAnsi" w:cstheme="minorHAnsi"/>
          <w:sz w:val="22"/>
          <w:szCs w:val="22"/>
        </w:rPr>
        <w:t>Osoby, które cenią wygodę i szybkość,</w:t>
      </w:r>
      <w:r w:rsidRPr="003144CE">
        <w:rPr>
          <w:rFonts w:asciiTheme="minorHAnsi" w:hAnsiTheme="minorHAnsi" w:cstheme="minorHAnsi"/>
          <w:sz w:val="22"/>
          <w:szCs w:val="22"/>
        </w:rPr>
        <w:t xml:space="preserve"> mogą wybrać nowe automatyczne ekspresy CEG8564B oraz CEG8564X. Urządzenia oferują aż 50 napojów z możliwością personalizacji, obsługę za pomocą aplikacji oraz kolorowy ekran dotykowy TFT. Dzięki stalowemu młynkowi z 13-stopniową regulacją grubości mielenia, funkcji przygotowywania dwóch kaw jednocześnie oraz programom automatycznego czyszczenia codzienne korzystanie z ekspresu staje się jeszcze wygodniejsze. Wśród dostępnych napojów znalazły się również kawy na zimno, w tym </w:t>
      </w:r>
      <w:proofErr w:type="spellStart"/>
      <w:r w:rsidRPr="003144CE">
        <w:rPr>
          <w:rFonts w:asciiTheme="minorHAnsi" w:hAnsiTheme="minorHAnsi" w:cstheme="minorHAnsi"/>
          <w:sz w:val="22"/>
          <w:szCs w:val="22"/>
        </w:rPr>
        <w:t>Cold</w:t>
      </w:r>
      <w:proofErr w:type="spellEnd"/>
      <w:r w:rsidRPr="003144CE">
        <w:rPr>
          <w:rFonts w:asciiTheme="minorHAnsi" w:hAnsiTheme="minorHAnsi" w:cstheme="minorHAnsi"/>
          <w:sz w:val="22"/>
          <w:szCs w:val="22"/>
        </w:rPr>
        <w:t xml:space="preserve"> Brew.</w:t>
      </w:r>
    </w:p>
    <w:p w14:paraId="24495B46" w14:textId="45CE9284" w:rsidR="003144CE" w:rsidRPr="003144CE" w:rsidRDefault="003144CE" w:rsidP="003144CE">
      <w:pPr>
        <w:spacing w:before="100" w:beforeAutospacing="1" w:after="100" w:afterAutospacing="1"/>
        <w:jc w:val="both"/>
        <w:rPr>
          <w:rFonts w:asciiTheme="minorHAnsi" w:hAnsiTheme="minorHAnsi" w:cstheme="minorHAnsi"/>
          <w:sz w:val="22"/>
          <w:szCs w:val="22"/>
        </w:rPr>
      </w:pPr>
      <w:r w:rsidRPr="003144CE">
        <w:rPr>
          <w:rFonts w:asciiTheme="minorHAnsi" w:hAnsiTheme="minorHAnsi" w:cstheme="minorHAnsi"/>
          <w:sz w:val="22"/>
          <w:szCs w:val="22"/>
        </w:rPr>
        <w:t xml:space="preserve">Dla osób, które lubią mieć większy wpływ na proces przygotowania kawy, Beko przygotowało nowe ekspresy kolbowe </w:t>
      </w:r>
      <w:proofErr w:type="spellStart"/>
      <w:r w:rsidRPr="003144CE">
        <w:rPr>
          <w:rFonts w:asciiTheme="minorHAnsi" w:hAnsiTheme="minorHAnsi" w:cstheme="minorHAnsi"/>
          <w:sz w:val="22"/>
          <w:szCs w:val="22"/>
        </w:rPr>
        <w:t>GrindPro</w:t>
      </w:r>
      <w:proofErr w:type="spellEnd"/>
      <w:r w:rsidRPr="003144CE">
        <w:rPr>
          <w:rFonts w:asciiTheme="minorHAnsi" w:hAnsiTheme="minorHAnsi" w:cstheme="minorHAnsi"/>
          <w:sz w:val="22"/>
          <w:szCs w:val="22"/>
        </w:rPr>
        <w:t xml:space="preserve"> – modele CED7524X oraz CED6522B. Wyposażone we wbudowany młynek, możliwość regulacji parametrów parzenia oraz kompaktową konstrukcję pozwalają stworzyć </w:t>
      </w:r>
      <w:r w:rsidR="00A72B21">
        <w:rPr>
          <w:rFonts w:asciiTheme="minorHAnsi" w:hAnsiTheme="minorHAnsi" w:cstheme="minorHAnsi"/>
          <w:sz w:val="22"/>
          <w:szCs w:val="22"/>
        </w:rPr>
        <w:t>profesjonalną</w:t>
      </w:r>
      <w:r w:rsidR="00A72B21" w:rsidRPr="003144CE">
        <w:rPr>
          <w:rFonts w:asciiTheme="minorHAnsi" w:hAnsiTheme="minorHAnsi" w:cstheme="minorHAnsi"/>
          <w:sz w:val="22"/>
          <w:szCs w:val="22"/>
        </w:rPr>
        <w:t xml:space="preserve"> </w:t>
      </w:r>
      <w:r w:rsidRPr="003144CE">
        <w:rPr>
          <w:rFonts w:asciiTheme="minorHAnsi" w:hAnsiTheme="minorHAnsi" w:cstheme="minorHAnsi"/>
          <w:sz w:val="22"/>
          <w:szCs w:val="22"/>
        </w:rPr>
        <w:t xml:space="preserve">strefę kawową nawet w niewielkiej kuchni. Model CED7524X oferuje dodatkowo możliwość przygotowywania </w:t>
      </w:r>
      <w:proofErr w:type="spellStart"/>
      <w:r w:rsidRPr="003144CE">
        <w:rPr>
          <w:rFonts w:asciiTheme="minorHAnsi" w:hAnsiTheme="minorHAnsi" w:cstheme="minorHAnsi"/>
          <w:sz w:val="22"/>
          <w:szCs w:val="22"/>
        </w:rPr>
        <w:t>Cold</w:t>
      </w:r>
      <w:proofErr w:type="spellEnd"/>
      <w:r w:rsidRPr="003144CE">
        <w:rPr>
          <w:rFonts w:asciiTheme="minorHAnsi" w:hAnsiTheme="minorHAnsi" w:cstheme="minorHAnsi"/>
          <w:sz w:val="22"/>
          <w:szCs w:val="22"/>
        </w:rPr>
        <w:t xml:space="preserve"> Brew oraz korzystania z kapsułek, natomiast CED6522B wyposażono w dyszę do spieniania mleka i zintegrowany </w:t>
      </w:r>
      <w:proofErr w:type="spellStart"/>
      <w:r w:rsidRPr="003144CE">
        <w:rPr>
          <w:rFonts w:asciiTheme="minorHAnsi" w:hAnsiTheme="minorHAnsi" w:cstheme="minorHAnsi"/>
          <w:sz w:val="22"/>
          <w:szCs w:val="22"/>
        </w:rPr>
        <w:t>tamper</w:t>
      </w:r>
      <w:proofErr w:type="spellEnd"/>
      <w:r w:rsidRPr="003144CE">
        <w:rPr>
          <w:rFonts w:asciiTheme="minorHAnsi" w:hAnsiTheme="minorHAnsi" w:cstheme="minorHAnsi"/>
          <w:sz w:val="22"/>
          <w:szCs w:val="22"/>
        </w:rPr>
        <w:t>.</w:t>
      </w:r>
    </w:p>
    <w:p w14:paraId="2D3F503E" w14:textId="77777777" w:rsidR="003144CE" w:rsidRPr="003144CE" w:rsidRDefault="003144CE" w:rsidP="003144CE">
      <w:pPr>
        <w:spacing w:before="100" w:beforeAutospacing="1" w:after="100" w:afterAutospacing="1"/>
        <w:jc w:val="both"/>
        <w:rPr>
          <w:rFonts w:asciiTheme="minorHAnsi" w:hAnsiTheme="minorHAnsi" w:cstheme="minorHAnsi"/>
          <w:sz w:val="22"/>
          <w:szCs w:val="22"/>
        </w:rPr>
      </w:pPr>
      <w:r w:rsidRPr="003144CE">
        <w:rPr>
          <w:rFonts w:asciiTheme="minorHAnsi" w:hAnsiTheme="minorHAnsi" w:cstheme="minorHAnsi"/>
          <w:sz w:val="22"/>
          <w:szCs w:val="22"/>
        </w:rPr>
        <w:t xml:space="preserve">Nowością jest również ekspres przelewowy CFM8518I, który łączy klasyczną metodę parzenia z nowoczesnymi rozwiązaniami. Zintegrowany młynek, regulacja intensywności naparu, </w:t>
      </w:r>
      <w:proofErr w:type="spellStart"/>
      <w:r w:rsidRPr="003144CE">
        <w:rPr>
          <w:rFonts w:asciiTheme="minorHAnsi" w:hAnsiTheme="minorHAnsi" w:cstheme="minorHAnsi"/>
          <w:sz w:val="22"/>
          <w:szCs w:val="22"/>
        </w:rPr>
        <w:t>timer</w:t>
      </w:r>
      <w:proofErr w:type="spellEnd"/>
      <w:r w:rsidRPr="003144CE">
        <w:rPr>
          <w:rFonts w:asciiTheme="minorHAnsi" w:hAnsiTheme="minorHAnsi" w:cstheme="minorHAnsi"/>
          <w:sz w:val="22"/>
          <w:szCs w:val="22"/>
        </w:rPr>
        <w:t xml:space="preserve"> oraz możliwość przygotowania nawet dziesięciu filiżanek jednocześnie sprawiają, że sprawdzi się zarówno podczas codziennych poranków, jak i spotkań z rodziną czy przyjaciółmi. Także ten model umożliwia przygotowanie </w:t>
      </w:r>
      <w:proofErr w:type="spellStart"/>
      <w:r w:rsidRPr="003144CE">
        <w:rPr>
          <w:rFonts w:asciiTheme="minorHAnsi" w:hAnsiTheme="minorHAnsi" w:cstheme="minorHAnsi"/>
          <w:sz w:val="22"/>
          <w:szCs w:val="22"/>
        </w:rPr>
        <w:t>Cold</w:t>
      </w:r>
      <w:proofErr w:type="spellEnd"/>
      <w:r w:rsidRPr="003144CE">
        <w:rPr>
          <w:rFonts w:asciiTheme="minorHAnsi" w:hAnsiTheme="minorHAnsi" w:cstheme="minorHAnsi"/>
          <w:sz w:val="22"/>
          <w:szCs w:val="22"/>
        </w:rPr>
        <w:t xml:space="preserve"> Brew.</w:t>
      </w:r>
    </w:p>
    <w:p w14:paraId="70F61CC2" w14:textId="648C4FE1" w:rsidR="003144CE" w:rsidRPr="003144CE" w:rsidRDefault="003144CE" w:rsidP="003144CE">
      <w:pPr>
        <w:spacing w:before="100" w:beforeAutospacing="1" w:after="100" w:afterAutospacing="1"/>
        <w:jc w:val="both"/>
        <w:rPr>
          <w:rFonts w:asciiTheme="minorHAnsi" w:hAnsiTheme="minorHAnsi" w:cstheme="minorHAnsi"/>
          <w:sz w:val="22"/>
          <w:szCs w:val="22"/>
        </w:rPr>
      </w:pPr>
      <w:r w:rsidRPr="003144CE">
        <w:rPr>
          <w:rFonts w:asciiTheme="minorHAnsi" w:hAnsiTheme="minorHAnsi" w:cstheme="minorHAnsi"/>
          <w:sz w:val="22"/>
          <w:szCs w:val="22"/>
        </w:rPr>
        <w:t xml:space="preserve">Rozwijając linię </w:t>
      </w:r>
      <w:proofErr w:type="spellStart"/>
      <w:r w:rsidRPr="003144CE">
        <w:rPr>
          <w:rFonts w:asciiTheme="minorHAnsi" w:hAnsiTheme="minorHAnsi" w:cstheme="minorHAnsi"/>
          <w:sz w:val="22"/>
          <w:szCs w:val="22"/>
        </w:rPr>
        <w:t>CaffeExperto</w:t>
      </w:r>
      <w:proofErr w:type="spellEnd"/>
      <w:r w:rsidRPr="003144CE">
        <w:rPr>
          <w:rFonts w:asciiTheme="minorHAnsi" w:hAnsiTheme="minorHAnsi" w:cstheme="minorHAnsi"/>
          <w:sz w:val="22"/>
          <w:szCs w:val="22"/>
        </w:rPr>
        <w:t xml:space="preserve">, Beko odpowiada na potrzeby użytkowników, którzy </w:t>
      </w:r>
      <w:r w:rsidR="00A72B21">
        <w:rPr>
          <w:rFonts w:asciiTheme="minorHAnsi" w:hAnsiTheme="minorHAnsi" w:cstheme="minorHAnsi"/>
          <w:sz w:val="22"/>
          <w:szCs w:val="22"/>
        </w:rPr>
        <w:t>po</w:t>
      </w:r>
      <w:r w:rsidRPr="003144CE">
        <w:rPr>
          <w:rFonts w:asciiTheme="minorHAnsi" w:hAnsiTheme="minorHAnsi" w:cstheme="minorHAnsi"/>
          <w:sz w:val="22"/>
          <w:szCs w:val="22"/>
        </w:rPr>
        <w:t xml:space="preserve">szukają urządzeń dopasowanych nie tylko do swojej kuchni, ale przede wszystkim do własnego stylu życia i codziennych </w:t>
      </w:r>
      <w:r w:rsidRPr="003144CE">
        <w:rPr>
          <w:rFonts w:asciiTheme="minorHAnsi" w:hAnsiTheme="minorHAnsi" w:cstheme="minorHAnsi"/>
          <w:sz w:val="22"/>
          <w:szCs w:val="22"/>
        </w:rPr>
        <w:lastRenderedPageBreak/>
        <w:t xml:space="preserve">rytuałów. Bo dobra kawa to </w:t>
      </w:r>
      <w:r w:rsidR="00A72B21">
        <w:rPr>
          <w:rFonts w:asciiTheme="minorHAnsi" w:hAnsiTheme="minorHAnsi" w:cstheme="minorHAnsi"/>
          <w:sz w:val="22"/>
          <w:szCs w:val="22"/>
        </w:rPr>
        <w:t>coś więcej niż smak</w:t>
      </w:r>
      <w:r w:rsidRPr="003144CE">
        <w:rPr>
          <w:rFonts w:asciiTheme="minorHAnsi" w:hAnsiTheme="minorHAnsi" w:cstheme="minorHAnsi"/>
          <w:sz w:val="22"/>
          <w:szCs w:val="22"/>
        </w:rPr>
        <w:t xml:space="preserve"> – to także sposób na rozpoczęcie dnia, chwilę wytchnienia i małą przyjemność, na którą warto znaleźć czas.</w:t>
      </w:r>
    </w:p>
    <w:p w14:paraId="0779EAB7" w14:textId="68192051" w:rsidR="00B73FF4" w:rsidRPr="00E87C61" w:rsidRDefault="00B73FF4" w:rsidP="00E87C61">
      <w:pPr>
        <w:spacing w:before="100" w:beforeAutospacing="1" w:after="100" w:afterAutospacing="1"/>
        <w:jc w:val="both"/>
        <w:rPr>
          <w:rFonts w:asciiTheme="minorHAnsi" w:hAnsiTheme="minorHAnsi" w:cstheme="minorHAnsi"/>
          <w:sz w:val="22"/>
          <w:szCs w:val="22"/>
        </w:rPr>
      </w:pPr>
    </w:p>
    <w:sectPr w:rsidR="00B73FF4" w:rsidRPr="00E87C61" w:rsidSect="00032E39">
      <w:headerReference w:type="default" r:id="rId11"/>
      <w:footerReference w:type="default" r:id="rId12"/>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E026" w14:textId="77777777" w:rsidR="001007F5" w:rsidRDefault="001007F5" w:rsidP="00BE198B">
      <w:r>
        <w:separator/>
      </w:r>
    </w:p>
  </w:endnote>
  <w:endnote w:type="continuationSeparator" w:id="0">
    <w:p w14:paraId="568F798F" w14:textId="77777777" w:rsidR="001007F5" w:rsidRDefault="001007F5" w:rsidP="00BE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5841" w14:textId="7CACA4AB" w:rsidR="0003607E" w:rsidRPr="00A60D86" w:rsidRDefault="0003607E" w:rsidP="00B62447">
    <w:pPr>
      <w:pStyle w:val="Stopka"/>
      <w:tabs>
        <w:tab w:val="clear" w:pos="4536"/>
        <w:tab w:val="left" w:pos="9072"/>
        <w:tab w:val="right" w:pos="9921"/>
      </w:tabs>
      <w:spacing w:line="276" w:lineRule="auto"/>
      <w:ind w:left="-142"/>
      <w:rPr>
        <w:rFonts w:ascii="Open Sans" w:hAnsi="Open Sans" w:cs="Open Sans"/>
        <w:bCs/>
        <w:color w:val="00237B"/>
        <w:sz w:val="16"/>
      </w:rPr>
    </w:pPr>
    <w:r w:rsidRPr="00A60D86">
      <w:rPr>
        <w:rFonts w:ascii="Open Sans" w:hAnsi="Open Sans" w:cs="Open Sans"/>
        <w:bCs/>
        <w:noProof/>
        <w:color w:val="00237B"/>
        <w:sz w:val="16"/>
        <w:lang w:val="en-US"/>
      </w:rPr>
      <mc:AlternateContent>
        <mc:Choice Requires="wps">
          <w:drawing>
            <wp:anchor distT="0" distB="0" distL="114300" distR="114300" simplePos="0" relativeHeight="251659264" behindDoc="0" locked="0" layoutInCell="1" allowOverlap="0" wp14:anchorId="0D8CDA2C" wp14:editId="6F9A76CA">
              <wp:simplePos x="0" y="0"/>
              <wp:positionH relativeFrom="column">
                <wp:posOffset>-90501</wp:posOffset>
              </wp:positionH>
              <wp:positionV relativeFrom="paragraph">
                <wp:posOffset>-13335</wp:posOffset>
              </wp:positionV>
              <wp:extent cx="585724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240" cy="0"/>
                      </a:xfrm>
                      <a:prstGeom prst="straightConnector1">
                        <a:avLst/>
                      </a:prstGeom>
                      <a:ln>
                        <a:solidFill>
                          <a:srgbClr val="001E7C"/>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D96045A" id="_x0000_t32" coordsize="21600,21600" o:spt="32" o:oned="t" path="m,l21600,21600e" filled="f">
              <v:path arrowok="t" fillok="f" o:connecttype="none"/>
              <o:lock v:ext="edit" shapetype="t"/>
            </v:shapetype>
            <v:shape id="Straight Arrow Connector 8" o:spid="_x0000_s1026" type="#_x0000_t32" style="position:absolute;margin-left:-7.15pt;margin-top:-1.05pt;width:46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" o:allowoverlap="f" strokecolor="#001e7c" strokeweight=".5pt">
              <v:stroke joinstyle="miter"/>
            </v:shape>
          </w:pict>
        </mc:Fallback>
      </mc:AlternateContent>
    </w:r>
    <w:r w:rsidRPr="00A60D86">
      <w:rPr>
        <w:rFonts w:ascii="Open Sans" w:hAnsi="Open Sans" w:cs="Open Sans"/>
        <w:bCs/>
        <w:color w:val="00237B"/>
        <w:sz w:val="16"/>
      </w:rPr>
      <w:t xml:space="preserve">ul. </w:t>
    </w:r>
    <w:r w:rsidR="007840DC">
      <w:rPr>
        <w:rFonts w:ascii="Open Sans" w:hAnsi="Open Sans" w:cs="Open Sans"/>
        <w:bCs/>
        <w:color w:val="00237B"/>
        <w:sz w:val="16"/>
      </w:rPr>
      <w:t>1 Sierpnia</w:t>
    </w:r>
    <w:r w:rsidRPr="00A60D86">
      <w:rPr>
        <w:rFonts w:ascii="Open Sans" w:hAnsi="Open Sans" w:cs="Open Sans"/>
        <w:bCs/>
        <w:color w:val="00237B"/>
        <w:sz w:val="16"/>
      </w:rPr>
      <w:t xml:space="preserve"> </w:t>
    </w:r>
    <w:r w:rsidR="007840DC">
      <w:rPr>
        <w:rFonts w:ascii="Open Sans" w:hAnsi="Open Sans" w:cs="Open Sans"/>
        <w:bCs/>
        <w:color w:val="00237B"/>
        <w:sz w:val="16"/>
      </w:rPr>
      <w:t>6A</w:t>
    </w:r>
    <w:r w:rsidRPr="00A60D86">
      <w:rPr>
        <w:rFonts w:ascii="Open Sans" w:hAnsi="Open Sans" w:cs="Open Sans"/>
        <w:bCs/>
        <w:color w:val="00237B"/>
        <w:sz w:val="16"/>
      </w:rPr>
      <w:t>, 02-</w:t>
    </w:r>
    <w:r w:rsidR="007840DC">
      <w:rPr>
        <w:rFonts w:ascii="Open Sans" w:hAnsi="Open Sans" w:cs="Open Sans"/>
        <w:bCs/>
        <w:color w:val="00237B"/>
        <w:sz w:val="16"/>
      </w:rPr>
      <w:t>134</w:t>
    </w:r>
    <w:r w:rsidRPr="00A60D86">
      <w:rPr>
        <w:rFonts w:ascii="Open Sans" w:hAnsi="Open Sans" w:cs="Open Sans"/>
        <w:bCs/>
        <w:color w:val="00237B"/>
        <w:sz w:val="16"/>
      </w:rPr>
      <w:t xml:space="preserve"> Warszawa, Polska</w:t>
    </w:r>
  </w:p>
  <w:p w14:paraId="1EE0B5AB" w14:textId="77777777" w:rsidR="0003607E" w:rsidRPr="00A60D86" w:rsidRDefault="0003607E" w:rsidP="00B62447">
    <w:pPr>
      <w:pStyle w:val="Stopka"/>
      <w:tabs>
        <w:tab w:val="clear" w:pos="4536"/>
        <w:tab w:val="left" w:pos="9072"/>
        <w:tab w:val="right" w:pos="9921"/>
      </w:tabs>
      <w:spacing w:line="276" w:lineRule="auto"/>
      <w:ind w:left="-142"/>
      <w:rPr>
        <w:rFonts w:ascii="Open Sans" w:hAnsi="Open Sans" w:cs="Open Sans"/>
        <w:bCs/>
        <w:color w:val="00237B"/>
        <w:sz w:val="16"/>
      </w:rPr>
    </w:pPr>
    <w:r w:rsidRPr="00A60D86">
      <w:rPr>
        <w:rFonts w:ascii="Open Sans" w:hAnsi="Open Sans" w:cs="Open Sans"/>
        <w:bCs/>
        <w:color w:val="00237B"/>
        <w:sz w:val="16"/>
      </w:rPr>
      <w:t>(+48) 22 250 14 14</w:t>
    </w:r>
  </w:p>
  <w:p w14:paraId="2DA624EF" w14:textId="77777777" w:rsidR="0003607E" w:rsidRPr="00A60D86" w:rsidRDefault="0003607E" w:rsidP="00B62447">
    <w:pPr>
      <w:pStyle w:val="Stopka"/>
      <w:tabs>
        <w:tab w:val="clear" w:pos="4536"/>
        <w:tab w:val="left" w:pos="9072"/>
        <w:tab w:val="right" w:pos="9921"/>
      </w:tabs>
      <w:ind w:left="-142"/>
      <w:rPr>
        <w:rFonts w:ascii="Open Sans" w:hAnsi="Open Sans" w:cs="Open Sans"/>
        <w:bCs/>
        <w:color w:val="00237B"/>
        <w:sz w:val="16"/>
        <w:szCs w:val="16"/>
      </w:rPr>
    </w:pPr>
    <w:r w:rsidRPr="00A60D86">
      <w:rPr>
        <w:rFonts w:ascii="Open Sans" w:hAnsi="Open Sans" w:cs="Open Sans"/>
        <w:bCs/>
        <w:color w:val="00237B"/>
        <w:sz w:val="16"/>
        <w:szCs w:val="16"/>
      </w:rPr>
      <w:t>info@beko.com.pl</w:t>
    </w:r>
  </w:p>
  <w:p w14:paraId="2DAF636C" w14:textId="436FF7FA" w:rsidR="0003607E" w:rsidRPr="00A60D86" w:rsidRDefault="0003607E" w:rsidP="00B62447">
    <w:pPr>
      <w:pStyle w:val="Stopka"/>
      <w:ind w:left="-142"/>
      <w:rPr>
        <w:rFonts w:ascii="Open Sans" w:hAnsi="Open Sans" w:cs="Open Sans"/>
        <w:color w:val="00237B"/>
      </w:rPr>
    </w:pPr>
    <w:hyperlink r:id="rId1" w:history="1">
      <w:r w:rsidRPr="00A60D86">
        <w:rPr>
          <w:rStyle w:val="Hipercze"/>
          <w:rFonts w:ascii="Open Sans" w:hAnsi="Open Sans" w:cs="Open Sans"/>
          <w:bCs/>
          <w:color w:val="00237B"/>
          <w:sz w:val="16"/>
          <w:szCs w:val="16"/>
        </w:rPr>
        <w:t>www.beko.com/pl-pl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30EA" w14:textId="77777777" w:rsidR="001007F5" w:rsidRDefault="001007F5" w:rsidP="00BE198B">
      <w:r>
        <w:separator/>
      </w:r>
    </w:p>
  </w:footnote>
  <w:footnote w:type="continuationSeparator" w:id="0">
    <w:p w14:paraId="0ECFF405" w14:textId="77777777" w:rsidR="001007F5" w:rsidRDefault="001007F5" w:rsidP="00BE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623D" w14:textId="77777777" w:rsidR="00007B06" w:rsidRDefault="00007B06" w:rsidP="00007B06">
    <w:pPr>
      <w:pStyle w:val="Nagwek"/>
    </w:pPr>
    <w:r>
      <w:rPr>
        <w:noProof/>
      </w:rPr>
      <w:drawing>
        <wp:anchor distT="0" distB="0" distL="114300" distR="114300" simplePos="0" relativeHeight="251657216" behindDoc="0" locked="0" layoutInCell="1" allowOverlap="1" wp14:anchorId="2B228378" wp14:editId="0FF8A831">
          <wp:simplePos x="0" y="0"/>
          <wp:positionH relativeFrom="column">
            <wp:posOffset>-480695</wp:posOffset>
          </wp:positionH>
          <wp:positionV relativeFrom="paragraph">
            <wp:posOffset>-441960</wp:posOffset>
          </wp:positionV>
          <wp:extent cx="2085975" cy="1172845"/>
          <wp:effectExtent l="0" t="0" r="0" b="0"/>
          <wp:wrapNone/>
          <wp:docPr id="1557776098" name="Obraz 1" descr="Obraz zawierający Czcionka, Grafika, logo,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0799" name="Obraz 1" descr="Obraz zawierający Czcionka, Grafika, logo,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72845"/>
                  </a:xfrm>
                  <a:prstGeom prst="rect">
                    <a:avLst/>
                  </a:prstGeom>
                  <a:noFill/>
                  <a:ln>
                    <a:noFill/>
                  </a:ln>
                </pic:spPr>
              </pic:pic>
            </a:graphicData>
          </a:graphic>
        </wp:anchor>
      </w:drawing>
    </w:r>
  </w:p>
  <w:p w14:paraId="05E16AC0" w14:textId="77777777" w:rsidR="00007B06" w:rsidRDefault="00007B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A70"/>
    <w:multiLevelType w:val="multilevel"/>
    <w:tmpl w:val="2C1ECF68"/>
    <w:lvl w:ilvl="0">
      <w:start w:val="1"/>
      <w:numFmt w:val="decimal"/>
      <w:lvlText w:val="%1."/>
      <w:lvlJc w:val="left"/>
      <w:pPr>
        <w:tabs>
          <w:tab w:val="num" w:pos="720"/>
        </w:tabs>
        <w:ind w:left="720" w:hanging="360"/>
      </w:pPr>
    </w:lvl>
    <w:lvl w:ilvl="1">
      <w:start w:val="1"/>
      <w:numFmt w:val="lowerLetter"/>
      <w:lvlText w:val="%2)"/>
      <w:lvlJc w:val="left"/>
      <w:pPr>
        <w:tabs>
          <w:tab w:val="num" w:pos="1068"/>
        </w:tabs>
        <w:ind w:left="1068" w:hanging="360"/>
      </w:pPr>
      <w:rPr>
        <w:rFonts w:ascii="Open Sans" w:eastAsiaTheme="minorHAnsi" w:hAnsi="Open Sans" w:cs="Open San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E52E3"/>
    <w:multiLevelType w:val="multilevel"/>
    <w:tmpl w:val="1E4243D2"/>
    <w:lvl w:ilvl="0">
      <w:start w:val="1"/>
      <w:numFmt w:val="decimal"/>
      <w:lvlText w:val="%1)"/>
      <w:lvlJc w:val="left"/>
      <w:pPr>
        <w:tabs>
          <w:tab w:val="num" w:pos="720"/>
        </w:tabs>
        <w:ind w:left="720" w:hanging="360"/>
      </w:pPr>
      <w:rPr>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ED285B"/>
    <w:multiLevelType w:val="multilevel"/>
    <w:tmpl w:val="B60E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B1E45"/>
    <w:multiLevelType w:val="multilevel"/>
    <w:tmpl w:val="F17A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A1E2F"/>
    <w:multiLevelType w:val="multilevel"/>
    <w:tmpl w:val="2C1ECF68"/>
    <w:lvl w:ilvl="0">
      <w:start w:val="1"/>
      <w:numFmt w:val="decimal"/>
      <w:lvlText w:val="%1."/>
      <w:lvlJc w:val="left"/>
      <w:pPr>
        <w:tabs>
          <w:tab w:val="num" w:pos="720"/>
        </w:tabs>
        <w:ind w:left="720" w:hanging="360"/>
      </w:pPr>
    </w:lvl>
    <w:lvl w:ilvl="1">
      <w:start w:val="1"/>
      <w:numFmt w:val="lowerLetter"/>
      <w:lvlText w:val="%2)"/>
      <w:lvlJc w:val="left"/>
      <w:pPr>
        <w:tabs>
          <w:tab w:val="num" w:pos="1068"/>
        </w:tabs>
        <w:ind w:left="1068" w:hanging="360"/>
      </w:pPr>
      <w:rPr>
        <w:rFonts w:ascii="Open Sans" w:eastAsiaTheme="minorHAnsi" w:hAnsi="Open Sans" w:cs="Open San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354D13"/>
    <w:multiLevelType w:val="multilevel"/>
    <w:tmpl w:val="0FD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F105E4"/>
    <w:multiLevelType w:val="hybridMultilevel"/>
    <w:tmpl w:val="08F286E2"/>
    <w:lvl w:ilvl="0" w:tplc="0870FEA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0419780">
    <w:abstractNumId w:val="1"/>
  </w:num>
  <w:num w:numId="2" w16cid:durableId="985940009">
    <w:abstractNumId w:val="3"/>
  </w:num>
  <w:num w:numId="3" w16cid:durableId="731541479">
    <w:abstractNumId w:val="2"/>
  </w:num>
  <w:num w:numId="4" w16cid:durableId="448547919">
    <w:abstractNumId w:val="4"/>
  </w:num>
  <w:num w:numId="5" w16cid:durableId="1072776957">
    <w:abstractNumId w:val="6"/>
  </w:num>
  <w:num w:numId="6" w16cid:durableId="1808011159">
    <w:abstractNumId w:val="0"/>
  </w:num>
  <w:num w:numId="7" w16cid:durableId="1445464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40"/>
    <w:rsid w:val="00006374"/>
    <w:rsid w:val="00007B06"/>
    <w:rsid w:val="00015AF2"/>
    <w:rsid w:val="00032E39"/>
    <w:rsid w:val="000356D7"/>
    <w:rsid w:val="0003607E"/>
    <w:rsid w:val="000457F9"/>
    <w:rsid w:val="000543B9"/>
    <w:rsid w:val="000574DD"/>
    <w:rsid w:val="0008216C"/>
    <w:rsid w:val="000865AE"/>
    <w:rsid w:val="00090353"/>
    <w:rsid w:val="000D2AFB"/>
    <w:rsid w:val="000E3BFE"/>
    <w:rsid w:val="000E4B0A"/>
    <w:rsid w:val="000F0BA4"/>
    <w:rsid w:val="000F688E"/>
    <w:rsid w:val="001007F5"/>
    <w:rsid w:val="00103573"/>
    <w:rsid w:val="00105D78"/>
    <w:rsid w:val="00125630"/>
    <w:rsid w:val="001272D4"/>
    <w:rsid w:val="0013560B"/>
    <w:rsid w:val="00145997"/>
    <w:rsid w:val="001553E2"/>
    <w:rsid w:val="00157538"/>
    <w:rsid w:val="00160B44"/>
    <w:rsid w:val="0016339C"/>
    <w:rsid w:val="001855FE"/>
    <w:rsid w:val="001A11A1"/>
    <w:rsid w:val="001B03B6"/>
    <w:rsid w:val="001B1468"/>
    <w:rsid w:val="001B666A"/>
    <w:rsid w:val="001C6BBD"/>
    <w:rsid w:val="001D5C87"/>
    <w:rsid w:val="001F3C69"/>
    <w:rsid w:val="00204F92"/>
    <w:rsid w:val="00226C33"/>
    <w:rsid w:val="00256D88"/>
    <w:rsid w:val="002678FD"/>
    <w:rsid w:val="00283A68"/>
    <w:rsid w:val="0028676B"/>
    <w:rsid w:val="002B4548"/>
    <w:rsid w:val="002B72C7"/>
    <w:rsid w:val="002C2401"/>
    <w:rsid w:val="002E7F37"/>
    <w:rsid w:val="002F12EE"/>
    <w:rsid w:val="002F79BF"/>
    <w:rsid w:val="00312957"/>
    <w:rsid w:val="003144CE"/>
    <w:rsid w:val="00321377"/>
    <w:rsid w:val="00340905"/>
    <w:rsid w:val="00346A02"/>
    <w:rsid w:val="00355746"/>
    <w:rsid w:val="0036604D"/>
    <w:rsid w:val="00375BF3"/>
    <w:rsid w:val="003813C5"/>
    <w:rsid w:val="00384645"/>
    <w:rsid w:val="00384D07"/>
    <w:rsid w:val="00395353"/>
    <w:rsid w:val="003B75FA"/>
    <w:rsid w:val="003C1B4B"/>
    <w:rsid w:val="003C5044"/>
    <w:rsid w:val="003E3642"/>
    <w:rsid w:val="003E5043"/>
    <w:rsid w:val="003F197B"/>
    <w:rsid w:val="003F6059"/>
    <w:rsid w:val="00433B8C"/>
    <w:rsid w:val="0043674A"/>
    <w:rsid w:val="00454E7A"/>
    <w:rsid w:val="00461D3B"/>
    <w:rsid w:val="0046391D"/>
    <w:rsid w:val="00464B27"/>
    <w:rsid w:val="00466DE5"/>
    <w:rsid w:val="00474F7E"/>
    <w:rsid w:val="00487A6E"/>
    <w:rsid w:val="00491039"/>
    <w:rsid w:val="004A1BA2"/>
    <w:rsid w:val="004B5DBB"/>
    <w:rsid w:val="004C6DB8"/>
    <w:rsid w:val="004D0AE0"/>
    <w:rsid w:val="004E6C3A"/>
    <w:rsid w:val="004F3DF9"/>
    <w:rsid w:val="004F631F"/>
    <w:rsid w:val="004F7DC7"/>
    <w:rsid w:val="00522C71"/>
    <w:rsid w:val="00556385"/>
    <w:rsid w:val="00566219"/>
    <w:rsid w:val="00567DA2"/>
    <w:rsid w:val="00572406"/>
    <w:rsid w:val="005738C9"/>
    <w:rsid w:val="00575340"/>
    <w:rsid w:val="00580201"/>
    <w:rsid w:val="00581385"/>
    <w:rsid w:val="00590499"/>
    <w:rsid w:val="005A01CC"/>
    <w:rsid w:val="005B0E65"/>
    <w:rsid w:val="005D2F19"/>
    <w:rsid w:val="005E0168"/>
    <w:rsid w:val="005E6C25"/>
    <w:rsid w:val="005F0345"/>
    <w:rsid w:val="005F2EDA"/>
    <w:rsid w:val="00604FB9"/>
    <w:rsid w:val="0060658A"/>
    <w:rsid w:val="006150FC"/>
    <w:rsid w:val="00615C88"/>
    <w:rsid w:val="00627FA5"/>
    <w:rsid w:val="00657BF7"/>
    <w:rsid w:val="0067221C"/>
    <w:rsid w:val="00673C03"/>
    <w:rsid w:val="00676D6C"/>
    <w:rsid w:val="006A6D9D"/>
    <w:rsid w:val="006B6CBA"/>
    <w:rsid w:val="006C29F9"/>
    <w:rsid w:val="006E04DE"/>
    <w:rsid w:val="006E1FF3"/>
    <w:rsid w:val="006E7ABE"/>
    <w:rsid w:val="00715B40"/>
    <w:rsid w:val="007163E2"/>
    <w:rsid w:val="0072289A"/>
    <w:rsid w:val="00724A43"/>
    <w:rsid w:val="007254DA"/>
    <w:rsid w:val="00733AFA"/>
    <w:rsid w:val="007542BD"/>
    <w:rsid w:val="007840DC"/>
    <w:rsid w:val="00786F4D"/>
    <w:rsid w:val="00787E32"/>
    <w:rsid w:val="00794814"/>
    <w:rsid w:val="0079723E"/>
    <w:rsid w:val="00797DD1"/>
    <w:rsid w:val="007A2280"/>
    <w:rsid w:val="007A4163"/>
    <w:rsid w:val="007D1A81"/>
    <w:rsid w:val="007E1096"/>
    <w:rsid w:val="007F5D03"/>
    <w:rsid w:val="00811B10"/>
    <w:rsid w:val="008146BF"/>
    <w:rsid w:val="00831810"/>
    <w:rsid w:val="0084381D"/>
    <w:rsid w:val="00854808"/>
    <w:rsid w:val="00875A4A"/>
    <w:rsid w:val="00884E93"/>
    <w:rsid w:val="00893A3D"/>
    <w:rsid w:val="008C50FA"/>
    <w:rsid w:val="008C6098"/>
    <w:rsid w:val="00903589"/>
    <w:rsid w:val="00913566"/>
    <w:rsid w:val="00930A75"/>
    <w:rsid w:val="0094411E"/>
    <w:rsid w:val="0097306F"/>
    <w:rsid w:val="0097470B"/>
    <w:rsid w:val="00980DE1"/>
    <w:rsid w:val="009826A2"/>
    <w:rsid w:val="009857E5"/>
    <w:rsid w:val="009A0DE3"/>
    <w:rsid w:val="009D5BF3"/>
    <w:rsid w:val="00A0061B"/>
    <w:rsid w:val="00A013D6"/>
    <w:rsid w:val="00A0329E"/>
    <w:rsid w:val="00A17BBD"/>
    <w:rsid w:val="00A21765"/>
    <w:rsid w:val="00A24419"/>
    <w:rsid w:val="00A25A30"/>
    <w:rsid w:val="00A45112"/>
    <w:rsid w:val="00A55293"/>
    <w:rsid w:val="00A60D86"/>
    <w:rsid w:val="00A72B21"/>
    <w:rsid w:val="00A77535"/>
    <w:rsid w:val="00AA5801"/>
    <w:rsid w:val="00AB6519"/>
    <w:rsid w:val="00AC0172"/>
    <w:rsid w:val="00AC25FC"/>
    <w:rsid w:val="00AD08D8"/>
    <w:rsid w:val="00AD1510"/>
    <w:rsid w:val="00AD6628"/>
    <w:rsid w:val="00AE0681"/>
    <w:rsid w:val="00AE1756"/>
    <w:rsid w:val="00B06DB5"/>
    <w:rsid w:val="00B207C2"/>
    <w:rsid w:val="00B334F7"/>
    <w:rsid w:val="00B5104B"/>
    <w:rsid w:val="00B52F2D"/>
    <w:rsid w:val="00B55239"/>
    <w:rsid w:val="00B62447"/>
    <w:rsid w:val="00B6575A"/>
    <w:rsid w:val="00B65E76"/>
    <w:rsid w:val="00B73FF4"/>
    <w:rsid w:val="00B80F99"/>
    <w:rsid w:val="00B848A8"/>
    <w:rsid w:val="00B85CA1"/>
    <w:rsid w:val="00BA7E67"/>
    <w:rsid w:val="00BC6B31"/>
    <w:rsid w:val="00BD0638"/>
    <w:rsid w:val="00BE198B"/>
    <w:rsid w:val="00BE6A05"/>
    <w:rsid w:val="00BE7361"/>
    <w:rsid w:val="00C00AB7"/>
    <w:rsid w:val="00C133DD"/>
    <w:rsid w:val="00C20EDC"/>
    <w:rsid w:val="00C35340"/>
    <w:rsid w:val="00C373E9"/>
    <w:rsid w:val="00C408A0"/>
    <w:rsid w:val="00C447DF"/>
    <w:rsid w:val="00C56E69"/>
    <w:rsid w:val="00C62845"/>
    <w:rsid w:val="00C756DB"/>
    <w:rsid w:val="00C7664D"/>
    <w:rsid w:val="00C76C80"/>
    <w:rsid w:val="00C82D99"/>
    <w:rsid w:val="00CD45D2"/>
    <w:rsid w:val="00CD77F4"/>
    <w:rsid w:val="00CE10DE"/>
    <w:rsid w:val="00CE62F4"/>
    <w:rsid w:val="00CE68B6"/>
    <w:rsid w:val="00D03AA1"/>
    <w:rsid w:val="00D03CAF"/>
    <w:rsid w:val="00D05033"/>
    <w:rsid w:val="00D173BE"/>
    <w:rsid w:val="00D2364F"/>
    <w:rsid w:val="00D34A11"/>
    <w:rsid w:val="00D46A44"/>
    <w:rsid w:val="00D71A35"/>
    <w:rsid w:val="00D82F25"/>
    <w:rsid w:val="00D84B76"/>
    <w:rsid w:val="00DA2DF9"/>
    <w:rsid w:val="00DB0EDF"/>
    <w:rsid w:val="00DB272B"/>
    <w:rsid w:val="00DB71E4"/>
    <w:rsid w:val="00DC4624"/>
    <w:rsid w:val="00DD2D06"/>
    <w:rsid w:val="00DF1B87"/>
    <w:rsid w:val="00E00938"/>
    <w:rsid w:val="00E549F2"/>
    <w:rsid w:val="00E70DCD"/>
    <w:rsid w:val="00E71EBA"/>
    <w:rsid w:val="00E87C61"/>
    <w:rsid w:val="00E95BD3"/>
    <w:rsid w:val="00EA3E6C"/>
    <w:rsid w:val="00EA6BCF"/>
    <w:rsid w:val="00EB21DE"/>
    <w:rsid w:val="00EB6497"/>
    <w:rsid w:val="00EC530F"/>
    <w:rsid w:val="00ED39CF"/>
    <w:rsid w:val="00EE151E"/>
    <w:rsid w:val="00EE30C2"/>
    <w:rsid w:val="00EF5526"/>
    <w:rsid w:val="00EF66B8"/>
    <w:rsid w:val="00F02946"/>
    <w:rsid w:val="00F24F95"/>
    <w:rsid w:val="00F26549"/>
    <w:rsid w:val="00F674F9"/>
    <w:rsid w:val="00F75D72"/>
    <w:rsid w:val="00F75F53"/>
    <w:rsid w:val="00F77F9D"/>
    <w:rsid w:val="00F8249E"/>
    <w:rsid w:val="00F84103"/>
    <w:rsid w:val="00FA0B9D"/>
    <w:rsid w:val="00FC1081"/>
    <w:rsid w:val="00FC3677"/>
    <w:rsid w:val="00FC4C8B"/>
    <w:rsid w:val="00FD6099"/>
    <w:rsid w:val="00FE7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900E6"/>
  <w15:chartTrackingRefBased/>
  <w15:docId w15:val="{1C15A9B7-5226-4B27-B175-76BA2E12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534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F2E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1855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893A3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link w:val="Nagwek4Znak"/>
    <w:qFormat/>
    <w:rsid w:val="00C35340"/>
    <w:pPr>
      <w:keepNext/>
      <w:jc w:val="center"/>
      <w:outlineLvl w:val="3"/>
    </w:pPr>
    <w:rPr>
      <w:rFonts w:ascii="Arial" w:hAnsi="Arial"/>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5340"/>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5340"/>
    <w:rPr>
      <w:rFonts w:ascii="Segoe UI" w:hAnsi="Segoe UI" w:cs="Segoe UI"/>
      <w:sz w:val="18"/>
      <w:szCs w:val="18"/>
    </w:rPr>
  </w:style>
  <w:style w:type="character" w:customStyle="1" w:styleId="Nagwek4Znak">
    <w:name w:val="Nagłówek 4 Znak"/>
    <w:basedOn w:val="Domylnaczcionkaakapitu"/>
    <w:link w:val="Nagwek4"/>
    <w:qFormat/>
    <w:rsid w:val="00C35340"/>
    <w:rPr>
      <w:rFonts w:ascii="Arial" w:eastAsia="Times New Roman" w:hAnsi="Arial" w:cs="Times New Roman"/>
      <w:b/>
      <w:sz w:val="32"/>
      <w:szCs w:val="20"/>
      <w:lang w:eastAsia="pl-PL"/>
    </w:rPr>
  </w:style>
  <w:style w:type="character" w:customStyle="1" w:styleId="Tekstpodstawowywcity2Znak">
    <w:name w:val="Tekst podstawowy wcięty 2 Znak"/>
    <w:basedOn w:val="Domylnaczcionkaakapitu"/>
    <w:link w:val="Tekstpodstawowywcity2"/>
    <w:qFormat/>
    <w:rsid w:val="00C35340"/>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qFormat/>
    <w:rsid w:val="00C35340"/>
    <w:rPr>
      <w:rFonts w:ascii="Times New Roman" w:eastAsia="Times New Roman" w:hAnsi="Times New Roman" w:cs="Times New Roman"/>
      <w:sz w:val="20"/>
      <w:szCs w:val="20"/>
      <w:lang w:eastAsia="pl-PL"/>
    </w:rPr>
  </w:style>
  <w:style w:type="character" w:customStyle="1" w:styleId="czeinternetowe">
    <w:name w:val="Łącze internetowe"/>
    <w:basedOn w:val="Domylnaczcionkaakapitu"/>
    <w:uiPriority w:val="99"/>
    <w:unhideWhenUsed/>
    <w:rsid w:val="00C35340"/>
    <w:rPr>
      <w:color w:val="0563C1" w:themeColor="hyperlink"/>
      <w:u w:val="single"/>
    </w:rPr>
  </w:style>
  <w:style w:type="character" w:styleId="Odwoaniedokomentarza">
    <w:name w:val="annotation reference"/>
    <w:basedOn w:val="Domylnaczcionkaakapitu"/>
    <w:uiPriority w:val="99"/>
    <w:semiHidden/>
    <w:unhideWhenUsed/>
    <w:qFormat/>
    <w:rsid w:val="00C35340"/>
    <w:rPr>
      <w:sz w:val="16"/>
      <w:szCs w:val="16"/>
    </w:rPr>
  </w:style>
  <w:style w:type="character" w:customStyle="1" w:styleId="TekstkomentarzaZnak">
    <w:name w:val="Tekst komentarza Znak"/>
    <w:basedOn w:val="Domylnaczcionkaakapitu"/>
    <w:link w:val="Tekstkomentarza"/>
    <w:uiPriority w:val="99"/>
    <w:qFormat/>
    <w:rsid w:val="00C35340"/>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qFormat/>
    <w:rsid w:val="00C35340"/>
    <w:pPr>
      <w:ind w:left="426" w:hanging="426"/>
      <w:jc w:val="both"/>
    </w:pPr>
    <w:rPr>
      <w:sz w:val="24"/>
    </w:rPr>
  </w:style>
  <w:style w:type="character" w:customStyle="1" w:styleId="Tekstpodstawowywcity2Znak1">
    <w:name w:val="Tekst podstawowy wcięty 2 Znak1"/>
    <w:basedOn w:val="Domylnaczcionkaakapitu"/>
    <w:uiPriority w:val="99"/>
    <w:semiHidden/>
    <w:rsid w:val="00C35340"/>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C35340"/>
    <w:pPr>
      <w:ind w:left="720"/>
      <w:contextualSpacing/>
    </w:pPr>
  </w:style>
  <w:style w:type="paragraph" w:styleId="Stopka">
    <w:name w:val="footer"/>
    <w:basedOn w:val="Normalny"/>
    <w:link w:val="StopkaZnak"/>
    <w:uiPriority w:val="99"/>
    <w:unhideWhenUsed/>
    <w:rsid w:val="00C35340"/>
    <w:pPr>
      <w:tabs>
        <w:tab w:val="center" w:pos="4536"/>
        <w:tab w:val="right" w:pos="9072"/>
      </w:tabs>
    </w:pPr>
  </w:style>
  <w:style w:type="character" w:customStyle="1" w:styleId="StopkaZnak1">
    <w:name w:val="Stopka Znak1"/>
    <w:basedOn w:val="Domylnaczcionkaakapitu"/>
    <w:uiPriority w:val="99"/>
    <w:semiHidden/>
    <w:rsid w:val="00C35340"/>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qFormat/>
    <w:rsid w:val="00C35340"/>
  </w:style>
  <w:style w:type="character" w:customStyle="1" w:styleId="TekstkomentarzaZnak1">
    <w:name w:val="Tekst komentarza Znak1"/>
    <w:basedOn w:val="Domylnaczcionkaakapitu"/>
    <w:uiPriority w:val="99"/>
    <w:semiHidden/>
    <w:rsid w:val="00C35340"/>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C35340"/>
    <w:pPr>
      <w:spacing w:before="100" w:beforeAutospacing="1" w:after="100" w:afterAutospacing="1"/>
    </w:pPr>
    <w:rPr>
      <w:sz w:val="24"/>
      <w:szCs w:val="24"/>
    </w:rPr>
  </w:style>
  <w:style w:type="character" w:styleId="Pogrubienie">
    <w:name w:val="Strong"/>
    <w:basedOn w:val="Domylnaczcionkaakapitu"/>
    <w:uiPriority w:val="22"/>
    <w:qFormat/>
    <w:rsid w:val="00C35340"/>
    <w:rPr>
      <w:b/>
      <w:bCs/>
    </w:rPr>
  </w:style>
  <w:style w:type="character" w:styleId="Hipercze">
    <w:name w:val="Hyperlink"/>
    <w:basedOn w:val="Domylnaczcionkaakapitu"/>
    <w:uiPriority w:val="99"/>
    <w:unhideWhenUsed/>
    <w:rsid w:val="00C35340"/>
    <w:rPr>
      <w:color w:val="0563C1" w:themeColor="hyperlink"/>
      <w:u w:val="single"/>
    </w:rPr>
  </w:style>
  <w:style w:type="paragraph" w:styleId="Nagwek">
    <w:name w:val="header"/>
    <w:basedOn w:val="Normalny"/>
    <w:link w:val="NagwekZnak"/>
    <w:unhideWhenUsed/>
    <w:rsid w:val="00BE198B"/>
    <w:pPr>
      <w:tabs>
        <w:tab w:val="center" w:pos="4513"/>
        <w:tab w:val="right" w:pos="9026"/>
      </w:tabs>
    </w:pPr>
  </w:style>
  <w:style w:type="character" w:customStyle="1" w:styleId="NagwekZnak">
    <w:name w:val="Nagłówek Znak"/>
    <w:basedOn w:val="Domylnaczcionkaakapitu"/>
    <w:link w:val="Nagwek"/>
    <w:rsid w:val="00BE198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17BBD"/>
    <w:rPr>
      <w:b/>
      <w:bCs/>
    </w:rPr>
  </w:style>
  <w:style w:type="character" w:customStyle="1" w:styleId="TematkomentarzaZnak">
    <w:name w:val="Temat komentarza Znak"/>
    <w:basedOn w:val="TekstkomentarzaZnak"/>
    <w:link w:val="Tematkomentarza"/>
    <w:uiPriority w:val="99"/>
    <w:semiHidden/>
    <w:rsid w:val="00A17BBD"/>
    <w:rPr>
      <w:rFonts w:ascii="Times New Roman" w:eastAsia="Times New Roman" w:hAnsi="Times New Roman" w:cs="Times New Roman"/>
      <w:b/>
      <w:bCs/>
      <w:sz w:val="20"/>
      <w:szCs w:val="20"/>
      <w:lang w:eastAsia="pl-PL"/>
    </w:rPr>
  </w:style>
  <w:style w:type="paragraph" w:styleId="Poprawka">
    <w:name w:val="Revision"/>
    <w:hidden/>
    <w:uiPriority w:val="99"/>
    <w:semiHidden/>
    <w:rsid w:val="004F631F"/>
    <w:pPr>
      <w:spacing w:after="0" w:line="240" w:lineRule="auto"/>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4C6DB8"/>
    <w:pPr>
      <w:spacing w:after="120"/>
    </w:pPr>
  </w:style>
  <w:style w:type="character" w:customStyle="1" w:styleId="TekstpodstawowyZnak">
    <w:name w:val="Tekst podstawowy Znak"/>
    <w:basedOn w:val="Domylnaczcionkaakapitu"/>
    <w:link w:val="Tekstpodstawowy"/>
    <w:uiPriority w:val="99"/>
    <w:semiHidden/>
    <w:rsid w:val="004C6DB8"/>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semiHidden/>
    <w:rsid w:val="00893A3D"/>
    <w:rPr>
      <w:rFonts w:asciiTheme="majorHAnsi" w:eastAsiaTheme="majorEastAsia" w:hAnsiTheme="majorHAnsi" w:cstheme="majorBidi"/>
      <w:color w:val="1F3763" w:themeColor="accent1" w:themeShade="7F"/>
      <w:sz w:val="24"/>
      <w:szCs w:val="24"/>
      <w:lang w:eastAsia="pl-PL"/>
    </w:rPr>
  </w:style>
  <w:style w:type="paragraph" w:customStyle="1" w:styleId="isselectedend">
    <w:name w:val="isselectedend"/>
    <w:basedOn w:val="Normalny"/>
    <w:rsid w:val="00AD1510"/>
    <w:pPr>
      <w:spacing w:before="100" w:beforeAutospacing="1" w:after="100" w:afterAutospacing="1"/>
    </w:pPr>
    <w:rPr>
      <w:sz w:val="24"/>
      <w:szCs w:val="24"/>
    </w:rPr>
  </w:style>
  <w:style w:type="character" w:customStyle="1" w:styleId="text-token-text-primary">
    <w:name w:val="text-token-text-primary"/>
    <w:basedOn w:val="Domylnaczcionkaakapitu"/>
    <w:rsid w:val="00AD1510"/>
  </w:style>
  <w:style w:type="character" w:customStyle="1" w:styleId="Nagwek1Znak">
    <w:name w:val="Nagłówek 1 Znak"/>
    <w:basedOn w:val="Domylnaczcionkaakapitu"/>
    <w:link w:val="Nagwek1"/>
    <w:uiPriority w:val="9"/>
    <w:rsid w:val="005F2EDA"/>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semiHidden/>
    <w:rsid w:val="001855FE"/>
    <w:rPr>
      <w:rFonts w:asciiTheme="majorHAnsi" w:eastAsiaTheme="majorEastAsia" w:hAnsiTheme="majorHAnsi" w:cstheme="majorBidi"/>
      <w:color w:val="2F5496" w:themeColor="accent1" w:themeShade="BF"/>
      <w:sz w:val="26"/>
      <w:szCs w:val="26"/>
      <w:lang w:eastAsia="pl-PL"/>
    </w:rPr>
  </w:style>
  <w:style w:type="paragraph" w:styleId="Tekstprzypisukocowego">
    <w:name w:val="endnote text"/>
    <w:basedOn w:val="Normalny"/>
    <w:link w:val="TekstprzypisukocowegoZnak"/>
    <w:uiPriority w:val="99"/>
    <w:semiHidden/>
    <w:unhideWhenUsed/>
    <w:rsid w:val="00A45112"/>
  </w:style>
  <w:style w:type="character" w:customStyle="1" w:styleId="TekstprzypisukocowegoZnak">
    <w:name w:val="Tekst przypisu końcowego Znak"/>
    <w:basedOn w:val="Domylnaczcionkaakapitu"/>
    <w:link w:val="Tekstprzypisukocowego"/>
    <w:uiPriority w:val="99"/>
    <w:semiHidden/>
    <w:rsid w:val="00A4511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451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eko.com/p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E70F515CEEC4A54F964464B4D1CC329B" ma:contentTypeVersion="12" ma:contentTypeDescription="Yeni belge oluşturun." ma:contentTypeScope="" ma:versionID="6bd6c458abdbff7168f4bf0d01418233">
  <xsd:schema xmlns:xsd="http://www.w3.org/2001/XMLSchema" xmlns:xs="http://www.w3.org/2001/XMLSchema" xmlns:p="http://schemas.microsoft.com/office/2006/metadata/properties" xmlns:ns3="8a6acc4a-bae9-4997-9e8a-4124aa27fc22" xmlns:ns4="2f40bd3e-9835-48cc-b5a3-4123e963d8f6" targetNamespace="http://schemas.microsoft.com/office/2006/metadata/properties" ma:root="true" ma:fieldsID="31821e3e8871f3ddf4fdfab7cbeadb0b" ns3:_="" ns4:_="">
    <xsd:import namespace="8a6acc4a-bae9-4997-9e8a-4124aa27fc22"/>
    <xsd:import namespace="2f40bd3e-9835-48cc-b5a3-4123e963d8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acc4a-bae9-4997-9e8a-4124aa27f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40bd3e-9835-48cc-b5a3-4123e963d8f6"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904EB-363D-428A-9990-6D559716D048}">
  <ds:schemaRefs>
    <ds:schemaRef ds:uri="http://schemas.microsoft.com/sharepoint/v3/contenttype/forms"/>
  </ds:schemaRefs>
</ds:datastoreItem>
</file>

<file path=customXml/itemProps2.xml><?xml version="1.0" encoding="utf-8"?>
<ds:datastoreItem xmlns:ds="http://schemas.openxmlformats.org/officeDocument/2006/customXml" ds:itemID="{754E88E7-5983-4ADF-B369-4EC41277325B}">
  <ds:schemaRefs>
    <ds:schemaRef ds:uri="http://schemas.openxmlformats.org/officeDocument/2006/bibliography"/>
  </ds:schemaRefs>
</ds:datastoreItem>
</file>

<file path=customXml/itemProps3.xml><?xml version="1.0" encoding="utf-8"?>
<ds:datastoreItem xmlns:ds="http://schemas.openxmlformats.org/officeDocument/2006/customXml" ds:itemID="{2793D96A-3F12-4375-A989-B76AE1FD0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91F6F4-B997-49E4-B65A-C8A104BF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acc4a-bae9-4997-9e8a-4124aa27fc22"/>
    <ds:schemaRef ds:uri="2f40bd3e-9835-48cc-b5a3-4123e963d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2696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Kanclerz</dc:creator>
  <cp:keywords/>
  <dc:description/>
  <cp:lastModifiedBy>Maciej Majzner</cp:lastModifiedBy>
  <cp:revision>2</cp:revision>
  <cp:lastPrinted>2022-02-18T09:02:00Z</cp:lastPrinted>
  <dcterms:created xsi:type="dcterms:W3CDTF">2026-07-22T09:55:00Z</dcterms:created>
  <dcterms:modified xsi:type="dcterms:W3CDTF">2026-07-22T09:55:00Z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de4db4-e00d-47c3-9d58-42953a01c92d_Enabled">
    <vt:lpwstr>True</vt:lpwstr>
  </property>
  <property fmtid="{D5CDD505-2E9C-101B-9397-08002B2CF9AE}" pid="3" name="MSIP_Label_18de4db4-e00d-47c3-9d58-42953a01c92d_SiteId">
    <vt:lpwstr>ef5926db-9bdf-4f9f-9066-d8e7f03943f7</vt:lpwstr>
  </property>
  <property fmtid="{D5CDD505-2E9C-101B-9397-08002B2CF9AE}" pid="4" name="MSIP_Label_18de4db4-e00d-47c3-9d58-42953a01c92d_Owner">
    <vt:lpwstr>BP000066@beko.com.pl</vt:lpwstr>
  </property>
  <property fmtid="{D5CDD505-2E9C-101B-9397-08002B2CF9AE}" pid="5" name="MSIP_Label_18de4db4-e00d-47c3-9d58-42953a01c92d_SetDate">
    <vt:lpwstr>2020-11-16T10:56:00.0442735Z</vt:lpwstr>
  </property>
  <property fmtid="{D5CDD505-2E9C-101B-9397-08002B2CF9AE}" pid="6" name="MSIP_Label_18de4db4-e00d-47c3-9d58-42953a01c92d_Name">
    <vt:lpwstr>Public</vt:lpwstr>
  </property>
  <property fmtid="{D5CDD505-2E9C-101B-9397-08002B2CF9AE}" pid="7" name="MSIP_Label_18de4db4-e00d-47c3-9d58-42953a01c92d_Application">
    <vt:lpwstr>Microsoft Azure Information Protection</vt:lpwstr>
  </property>
  <property fmtid="{D5CDD505-2E9C-101B-9397-08002B2CF9AE}" pid="8" name="MSIP_Label_18de4db4-e00d-47c3-9d58-42953a01c92d_Extended_MSFT_Method">
    <vt:lpwstr>Automatic</vt:lpwstr>
  </property>
  <property fmtid="{D5CDD505-2E9C-101B-9397-08002B2CF9AE}" pid="9" name="Sensitivity">
    <vt:lpwstr>Public</vt:lpwstr>
  </property>
  <property fmtid="{D5CDD505-2E9C-101B-9397-08002B2CF9AE}" pid="10" name="ContentTypeId">
    <vt:lpwstr>0x010100E70F515CEEC4A54F964464B4D1CC329B</vt:lpwstr>
  </property>
</Properties>
</file>