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143B" w14:textId="0673B9A7" w:rsidR="009F7EBC" w:rsidRPr="00CE69AC" w:rsidRDefault="00CE69AC" w:rsidP="00CE69AC">
      <w:pPr>
        <w:jc w:val="center"/>
        <w:rPr>
          <w:b/>
          <w:bCs/>
          <w:sz w:val="32"/>
          <w:szCs w:val="32"/>
        </w:rPr>
      </w:pPr>
      <w:r w:rsidRPr="00CE69AC">
        <w:rPr>
          <w:b/>
          <w:bCs/>
          <w:noProof/>
          <w:sz w:val="32"/>
          <w:szCs w:val="32"/>
        </w:rPr>
        <w:drawing>
          <wp:inline distT="0" distB="0" distL="0" distR="0" wp14:anchorId="20A5FF1B" wp14:editId="5FDCBCA2">
            <wp:extent cx="1759040" cy="768389"/>
            <wp:effectExtent l="0" t="0" r="0" b="0"/>
            <wp:docPr id="76955318" name="Imagen 1">
              <a:extLst xmlns:a="http://schemas.openxmlformats.org/drawingml/2006/main">
                <a:ext uri="{FF2B5EF4-FFF2-40B4-BE49-F238E27FC236}">
                  <a16:creationId xmlns:a16="http://schemas.microsoft.com/office/drawing/2014/main" id="{8546E415-4072-4751-9FB8-EB3CE6C00C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5318" name="Imagen 76955318"/>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2AB3262" w14:textId="0DC129B0" w:rsidR="00CE69AC" w:rsidRPr="00CE69AC" w:rsidRDefault="00CE69AC" w:rsidP="00CE69AC">
      <w:pPr>
        <w:jc w:val="center"/>
        <w:rPr>
          <w:b/>
          <w:bCs/>
          <w:sz w:val="36"/>
          <w:szCs w:val="36"/>
        </w:rPr>
      </w:pPr>
      <w:r w:rsidRPr="00CE69AC">
        <w:rPr>
          <w:b/>
          <w:bCs/>
          <w:sz w:val="36"/>
          <w:szCs w:val="36"/>
        </w:rPr>
        <w:t xml:space="preserve">SEPULTURA </w:t>
      </w:r>
    </w:p>
    <w:p w14:paraId="764FF87A" w14:textId="4216935B" w:rsidR="00CE69AC" w:rsidRPr="00CE69AC" w:rsidRDefault="00CE69AC" w:rsidP="00CE69AC">
      <w:pPr>
        <w:jc w:val="center"/>
        <w:rPr>
          <w:b/>
          <w:bCs/>
          <w:sz w:val="36"/>
          <w:szCs w:val="36"/>
        </w:rPr>
      </w:pPr>
      <w:r w:rsidRPr="00CE69AC">
        <w:rPr>
          <w:b/>
          <w:bCs/>
          <w:i/>
          <w:iCs/>
          <w:sz w:val="36"/>
          <w:szCs w:val="36"/>
        </w:rPr>
        <w:t>THE CLOUD OF UNKNOWING</w:t>
      </w:r>
      <w:r w:rsidRPr="00CE69AC">
        <w:rPr>
          <w:b/>
          <w:bCs/>
          <w:sz w:val="36"/>
          <w:szCs w:val="36"/>
        </w:rPr>
        <w:t xml:space="preserve">: UN ÚLTIMO Y PODEROSO </w:t>
      </w:r>
      <w:proofErr w:type="gramStart"/>
      <w:r w:rsidRPr="00CE69AC">
        <w:rPr>
          <w:b/>
          <w:bCs/>
          <w:sz w:val="36"/>
          <w:szCs w:val="36"/>
        </w:rPr>
        <w:t>SHOW</w:t>
      </w:r>
      <w:proofErr w:type="gramEnd"/>
      <w:r w:rsidRPr="00CE69AC">
        <w:rPr>
          <w:b/>
          <w:bCs/>
          <w:sz w:val="36"/>
          <w:szCs w:val="36"/>
        </w:rPr>
        <w:t xml:space="preserve"> ANTES DE QUE CAIGA EL TELÓN</w:t>
      </w:r>
      <w:r w:rsidRPr="00CE69AC">
        <w:rPr>
          <w:b/>
          <w:bCs/>
          <w:sz w:val="32"/>
          <w:szCs w:val="32"/>
        </w:rPr>
        <w:br/>
        <w:t>11 de octubre de 2026 | PEPSI CENTER</w:t>
      </w:r>
      <w:r w:rsidRPr="00CE69AC">
        <w:br/>
        <w:t>Preventa</w:t>
      </w:r>
      <w:r>
        <w:t xml:space="preserve"> Banamex</w:t>
      </w:r>
      <w:r w:rsidRPr="00CE69AC">
        <w:t>: 23 de julio</w:t>
      </w:r>
    </w:p>
    <w:p w14:paraId="6B3DDC71" w14:textId="74FC4B9D" w:rsidR="00CE69AC" w:rsidRDefault="00CE69AC" w:rsidP="00CE69AC">
      <w:pPr>
        <w:jc w:val="center"/>
      </w:pPr>
      <w:r w:rsidRPr="00CE69AC">
        <w:t> </w:t>
      </w:r>
    </w:p>
    <w:p w14:paraId="68F107BC" w14:textId="175853FB" w:rsidR="00CE69AC" w:rsidRDefault="00CE69AC" w:rsidP="00CE69AC">
      <w:pPr>
        <w:jc w:val="center"/>
      </w:pPr>
      <w:r>
        <w:rPr>
          <w:noProof/>
        </w:rPr>
        <w:drawing>
          <wp:inline distT="0" distB="0" distL="0" distR="0" wp14:anchorId="4BAC3880" wp14:editId="1FE10A64">
            <wp:extent cx="5612130" cy="3745230"/>
            <wp:effectExtent l="0" t="0" r="7620" b="7620"/>
            <wp:docPr id="828539585" name="Imagen 2">
              <a:extLst xmlns:a="http://schemas.openxmlformats.org/drawingml/2006/main">
                <a:ext uri="{FF2B5EF4-FFF2-40B4-BE49-F238E27FC236}">
                  <a16:creationId xmlns:a16="http://schemas.microsoft.com/office/drawing/2014/main" id="{625C5D62-34DE-4C98-9B3F-66E6A49E4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745230"/>
                    </a:xfrm>
                    <a:prstGeom prst="rect">
                      <a:avLst/>
                    </a:prstGeom>
                    <a:noFill/>
                    <a:ln>
                      <a:noFill/>
                    </a:ln>
                  </pic:spPr>
                </pic:pic>
              </a:graphicData>
            </a:graphic>
          </wp:inline>
        </w:drawing>
      </w:r>
      <w:r>
        <w:t xml:space="preserve"> </w:t>
      </w:r>
    </w:p>
    <w:p w14:paraId="0C31558A" w14:textId="77777777" w:rsidR="00CE69AC" w:rsidRDefault="00CE69AC" w:rsidP="00CE69AC"/>
    <w:p w14:paraId="6ED8C3DB" w14:textId="268DDAED" w:rsidR="00CE69AC" w:rsidRPr="00CE69AC" w:rsidRDefault="00CE69AC" w:rsidP="00CE69AC">
      <w:r>
        <w:t>Mientras cae el telón sobre una carrera extraordinaria que abarca más de cuatro décadas, SEPULTURA se prepara para cerrar su capítulo final a finales de este año con una gira que llegará a distintas latitudes del mundo, at</w:t>
      </w:r>
      <w:r w:rsidR="29795996">
        <w:t>erriz</w:t>
      </w:r>
      <w:r>
        <w:t xml:space="preserve">ando </w:t>
      </w:r>
      <w:r w:rsidR="15FD67CC">
        <w:t xml:space="preserve">en </w:t>
      </w:r>
      <w:r>
        <w:t xml:space="preserve">Ciudad de México el próximo 11 de octubre en el Pepsi Center. Con más de 40 años de historia, 14 discos de oro y presentaciones en más de 80 países, Sepultura se ha consolidado </w:t>
      </w:r>
      <w:r>
        <w:lastRenderedPageBreak/>
        <w:t xml:space="preserve">como el inquebrantable embajador de Brasil ante el escenario mundial y como una de las bandas de metal más influyentes de la actualidad. </w:t>
      </w:r>
    </w:p>
    <w:p w14:paraId="0CDE94E9" w14:textId="77777777" w:rsidR="00CE69AC" w:rsidRPr="00CE69AC" w:rsidRDefault="00CE69AC" w:rsidP="00CE69AC">
      <w:r w:rsidRPr="00CE69AC">
        <w:t>Mientras continúan llevando su sonido pionero a audiencias de todo el mundo con su gira de despedida “</w:t>
      </w:r>
      <w:proofErr w:type="spellStart"/>
      <w:r w:rsidRPr="00CE69AC">
        <w:t>Celebrating</w:t>
      </w:r>
      <w:proofErr w:type="spellEnd"/>
      <w:r w:rsidRPr="00CE69AC">
        <w:t xml:space="preserve"> Life </w:t>
      </w:r>
      <w:proofErr w:type="spellStart"/>
      <w:r w:rsidRPr="00CE69AC">
        <w:t>Through</w:t>
      </w:r>
      <w:proofErr w:type="spellEnd"/>
      <w:r w:rsidRPr="00CE69AC">
        <w:t xml:space="preserve"> Death”, surgió una pregunta: ¿cómo debería Sepultura marcar el final de un viaje tan monumental? La respuesta llegó de forma natural: capturar un último momento creativo y preservarlo para la posteridad.</w:t>
      </w:r>
    </w:p>
    <w:p w14:paraId="520354EF" w14:textId="2B2B235F" w:rsidR="00CE69AC" w:rsidRPr="00CE69AC" w:rsidRDefault="00CE69AC" w:rsidP="00CE69AC">
      <w:r>
        <w:t xml:space="preserve">En 2024, Sepultura dio la bienvenida al baterista estadounidense </w:t>
      </w:r>
      <w:r w:rsidR="5D342563">
        <w:t xml:space="preserve">de 23 años, </w:t>
      </w:r>
      <w:r>
        <w:t>Greyson Nekrutman, a sus filas. Dueño de un talento excepcional y un amplio vocabulario musical, Nekrutman demostró rápidamente ser un poderoso catalizador dentro de la banda. Juntos, esta última encarnación de SEPULTURA recorrió Norteamérica, Europa y América Latina, interpretando un repertorio que abarcó toda su carrera y celebró el legado de cuatro décadas del grupo.</w:t>
      </w:r>
    </w:p>
    <w:p w14:paraId="64DE27B1" w14:textId="77777777" w:rsidR="00CE69AC" w:rsidRPr="00CE69AC" w:rsidRDefault="00CE69AC" w:rsidP="00CE69AC">
      <w:r w:rsidRPr="00CE69AC">
        <w:t>El guitarrista Andreas Kisser sintió la necesidad de documentar esta química única antes de poner fin a la historia de SEPULTURA. Así nació la idea de un último EP.</w:t>
      </w:r>
    </w:p>
    <w:p w14:paraId="39A5AD75" w14:textId="367DC3E2" w:rsidR="00CE69AC" w:rsidRPr="00CE69AC" w:rsidRDefault="00CE69AC" w:rsidP="00CE69AC">
      <w:r>
        <w:t>“Siempre estábamos improvisando, entre giras y durante las pruebas de sonido”, explica Andreas. “Greyson traía constantemente nuevas ideas, lo que despertaba riffs y nuevas direcciones creativas. Yo también tenía algunos demos guardados; nada completo, s</w:t>
      </w:r>
      <w:r w:rsidR="15A7AB91">
        <w:t>ó</w:t>
      </w:r>
      <w:r>
        <w:t>lo ideas. Pero queríamos grabar algo con Greyson antes del final</w:t>
      </w:r>
      <w:r w:rsidR="443B49EB">
        <w:t>”</w:t>
      </w:r>
      <w:r>
        <w:t>.</w:t>
      </w:r>
    </w:p>
    <w:p w14:paraId="23FC3A85" w14:textId="77777777" w:rsidR="00CE69AC" w:rsidRPr="00CE69AC" w:rsidRDefault="00CE69AC" w:rsidP="00CE69AC">
      <w:r w:rsidRPr="00CE69AC">
        <w:t xml:space="preserve">La banda eligió los legendarios </w:t>
      </w:r>
      <w:proofErr w:type="spellStart"/>
      <w:r w:rsidRPr="00CE69AC">
        <w:t>Criteria</w:t>
      </w:r>
      <w:proofErr w:type="spellEnd"/>
      <w:r w:rsidRPr="00CE69AC">
        <w:t xml:space="preserve"> </w:t>
      </w:r>
      <w:proofErr w:type="spellStart"/>
      <w:r w:rsidRPr="00CE69AC">
        <w:t>Studios</w:t>
      </w:r>
      <w:proofErr w:type="spellEnd"/>
      <w:r w:rsidRPr="00CE69AC">
        <w:t xml:space="preserve"> de Miami, un espacio histórico que ha albergado innumerables grabaciones icónicas de diversos géneros, como escenario para este último capítulo. Producido por su amigo y colaborador de larga trayectoria Stanley Soares, el EP tomó forma de manera orgánica durante diez días en el estudio.</w:t>
      </w:r>
    </w:p>
    <w:p w14:paraId="1E5DD211" w14:textId="77777777" w:rsidR="00CE69AC" w:rsidRPr="00CE69AC" w:rsidRDefault="00CE69AC" w:rsidP="00CE69AC">
      <w:pPr>
        <w:jc w:val="center"/>
      </w:pPr>
      <w:r w:rsidRPr="00CE69AC">
        <w:t>“Arreglamos todo directamente en el estudio”, recuerda Andreas. “¡No había presión! No había fecha de lanzamiento, ni título del álbum, ni nombres para las canciones. Simplemente escribíamos y tocábamos. En uno de los temas exploramos las influencias jazzísticas de Greyson, lo que aportó una nueva dimensión a nuestro sonido. Fue una experiencia increíble, y me enorgullece que en nuestro último año podamos publicar algo tan espontáneo y honesto, y además tocarlo en vivo durante la gira.”</w:t>
      </w:r>
    </w:p>
    <w:p w14:paraId="1050902C" w14:textId="771FF042" w:rsidR="00CE69AC" w:rsidRPr="00CE69AC" w:rsidRDefault="00CE69AC" w:rsidP="00CE69AC">
      <w:r w:rsidRPr="00CE69AC">
        <w:t xml:space="preserve">El resultado es “The Cloud </w:t>
      </w:r>
      <w:proofErr w:type="spellStart"/>
      <w:r w:rsidRPr="00CE69AC">
        <w:t>of</w:t>
      </w:r>
      <w:proofErr w:type="spellEnd"/>
      <w:r w:rsidRPr="00CE69AC">
        <w:t xml:space="preserve"> </w:t>
      </w:r>
      <w:proofErr w:type="spellStart"/>
      <w:r w:rsidRPr="00CE69AC">
        <w:t>Unknowing</w:t>
      </w:r>
      <w:proofErr w:type="spellEnd"/>
      <w:r w:rsidRPr="00CE69AC">
        <w:t>”, uno de los lanzamientos más diversos y emocionalmente impactantes de Sepultura. A lo largo de cuatro canciones, el EP funciona como una despedida agridulce que exhibe todo el espectro creativo de la banda. Desde la fuerza directa e implacable de “</w:t>
      </w:r>
      <w:proofErr w:type="spellStart"/>
      <w:r w:rsidRPr="00CE69AC">
        <w:t>All</w:t>
      </w:r>
      <w:proofErr w:type="spellEnd"/>
      <w:r w:rsidRPr="00CE69AC">
        <w:t xml:space="preserve"> </w:t>
      </w:r>
      <w:proofErr w:type="spellStart"/>
      <w:r w:rsidRPr="00CE69AC">
        <w:t>Souls</w:t>
      </w:r>
      <w:proofErr w:type="spellEnd"/>
      <w:r w:rsidRPr="00CE69AC">
        <w:t xml:space="preserve"> Rising”, que estalla en momentos de grandeza orquestal, hasta la introspectiva balada “</w:t>
      </w:r>
      <w:proofErr w:type="spellStart"/>
      <w:r w:rsidRPr="00CE69AC">
        <w:t>Beyond</w:t>
      </w:r>
      <w:proofErr w:type="spellEnd"/>
      <w:r w:rsidRPr="00CE69AC">
        <w:t xml:space="preserve"> </w:t>
      </w:r>
      <w:proofErr w:type="spellStart"/>
      <w:r w:rsidRPr="00CE69AC">
        <w:t>the</w:t>
      </w:r>
      <w:proofErr w:type="spellEnd"/>
      <w:r w:rsidRPr="00CE69AC">
        <w:t xml:space="preserve"> Dream”, </w:t>
      </w:r>
      <w:r w:rsidRPr="00CE69AC">
        <w:lastRenderedPageBreak/>
        <w:t>con voces limpias, el EP refleja tanto la ferocidad como la profundidad que han definido el legado de Sepultura.</w:t>
      </w:r>
    </w:p>
    <w:p w14:paraId="7DB7B216" w14:textId="77777777" w:rsidR="00CE69AC" w:rsidRPr="00CE69AC" w:rsidRDefault="00CE69AC" w:rsidP="00CE69AC">
      <w:r w:rsidRPr="00CE69AC">
        <w:t>El vocalista Derrick Green profundiza en los temas detrás de “</w:t>
      </w:r>
      <w:proofErr w:type="spellStart"/>
      <w:r w:rsidRPr="00CE69AC">
        <w:t>All</w:t>
      </w:r>
      <w:proofErr w:type="spellEnd"/>
      <w:r w:rsidRPr="00CE69AC">
        <w:t xml:space="preserve"> </w:t>
      </w:r>
      <w:proofErr w:type="spellStart"/>
      <w:r w:rsidRPr="00CE69AC">
        <w:t>Souls</w:t>
      </w:r>
      <w:proofErr w:type="spellEnd"/>
      <w:r w:rsidRPr="00CE69AC">
        <w:t xml:space="preserve"> Rising”:</w:t>
      </w:r>
    </w:p>
    <w:p w14:paraId="0B37E87C" w14:textId="77777777" w:rsidR="00CE69AC" w:rsidRPr="00CE69AC" w:rsidRDefault="00CE69AC" w:rsidP="00CE69AC">
      <w:pPr>
        <w:jc w:val="center"/>
      </w:pPr>
      <w:r w:rsidRPr="00CE69AC">
        <w:t>“La idea central se inspiró en un libro de Madison Smartt Bell sobre la rebelión de esclavos en Haití durante la década de 1780. En un sentido más amplio, habla de lo que está sucediendo en la sociedad actual: cuánto puede cambiar cuando nos unimos más allá de las razas, religiones y posturas políticas. También trata sobre los cambios que podemos hacer dentro de nosotros mismos.”</w:t>
      </w:r>
    </w:p>
    <w:p w14:paraId="7ADEA580" w14:textId="77777777" w:rsidR="00CE69AC" w:rsidRPr="00CE69AC" w:rsidRDefault="00CE69AC" w:rsidP="00CE69AC">
      <w:r w:rsidRPr="00CE69AC">
        <w:t>Una reflexión social similar sustenta la canción de desarrollo lento “The Place”.</w:t>
      </w:r>
    </w:p>
    <w:p w14:paraId="4A801224" w14:textId="77777777" w:rsidR="00CE69AC" w:rsidRPr="00CE69AC" w:rsidRDefault="00CE69AC" w:rsidP="00CE69AC">
      <w:pPr>
        <w:jc w:val="center"/>
      </w:pPr>
      <w:r w:rsidRPr="00CE69AC">
        <w:t xml:space="preserve">“Esta canción trata sobre inmigrantes que llegan a un lugar buscando refugio y una nueva vida. Una vez que se integran en una falsa sensación de seguridad y son sometidos constantemente a la propaganda, comienzan a actuar contra aquello que odian de sí mismos. La transición consiste en escapar de ese </w:t>
      </w:r>
      <w:proofErr w:type="spellStart"/>
      <w:proofErr w:type="gramStart"/>
      <w:r w:rsidRPr="00CE69AC">
        <w:t>auto-odio</w:t>
      </w:r>
      <w:proofErr w:type="spellEnd"/>
      <w:proofErr w:type="gramEnd"/>
      <w:r w:rsidRPr="00CE69AC">
        <w:t xml:space="preserve"> y dejar de atacar a personas que alguna vez creyeron en las mismas ideas. Siento que la letra sigue realmente las transformaciones de la canción, comenzando con la decepción y llegando hasta la ira.”</w:t>
      </w:r>
    </w:p>
    <w:p w14:paraId="2E44C59F" w14:textId="369A6EE9" w:rsidR="00CE69AC" w:rsidRDefault="00CE69AC" w:rsidP="00CE69AC">
      <w:r w:rsidRPr="00CE69AC">
        <w:rPr>
          <w:i/>
          <w:iCs/>
        </w:rPr>
        <w:t xml:space="preserve">The Cloud </w:t>
      </w:r>
      <w:proofErr w:type="spellStart"/>
      <w:r w:rsidRPr="00CE69AC">
        <w:rPr>
          <w:i/>
          <w:iCs/>
        </w:rPr>
        <w:t>of</w:t>
      </w:r>
      <w:proofErr w:type="spellEnd"/>
      <w:r w:rsidRPr="00CE69AC">
        <w:rPr>
          <w:i/>
          <w:iCs/>
        </w:rPr>
        <w:t xml:space="preserve"> </w:t>
      </w:r>
      <w:proofErr w:type="spellStart"/>
      <w:r w:rsidRPr="00CE69AC">
        <w:rPr>
          <w:i/>
          <w:iCs/>
        </w:rPr>
        <w:t>Unknowing</w:t>
      </w:r>
      <w:proofErr w:type="spellEnd"/>
      <w:r w:rsidRPr="00CE69AC">
        <w:t xml:space="preserve"> se erige como una declaración final: sin filtros, sin miedo y profundamente humana. Es SEPULTURA en su faceta más reflexiva y libre, ofreciendo un último y poderoso testimonio antes de que el telón caiga definitivamente.</w:t>
      </w:r>
      <w:r>
        <w:t xml:space="preserve"> Asegura tus boletos durante la Preventa Banamex el 23 de julio o bien, en la venta general el 24 de julio a través de Ticketmaster o en la taquilla del inmueble. </w:t>
      </w:r>
    </w:p>
    <w:p w14:paraId="4F933EE4" w14:textId="4DD1583E" w:rsidR="00CE69AC" w:rsidRDefault="00CE69AC" w:rsidP="00CE69AC">
      <w:pPr>
        <w:jc w:val="center"/>
      </w:pPr>
      <w:r>
        <w:t>CONECTA CON SEPULTURA</w:t>
      </w:r>
    </w:p>
    <w:p w14:paraId="09FC5729" w14:textId="15FE08D3" w:rsidR="00CE69AC" w:rsidRDefault="00CE69AC" w:rsidP="00CE69AC">
      <w:pPr>
        <w:jc w:val="center"/>
      </w:pPr>
      <w:hyperlink r:id="rId7" w:history="1">
        <w:r w:rsidRPr="00CE69AC">
          <w:rPr>
            <w:rStyle w:val="Hipervnculo"/>
          </w:rPr>
          <w:t>FACEBOOK</w:t>
        </w:r>
      </w:hyperlink>
      <w:r>
        <w:t xml:space="preserve"> | </w:t>
      </w:r>
      <w:hyperlink r:id="rId8" w:history="1">
        <w:r w:rsidRPr="00CE69AC">
          <w:rPr>
            <w:rStyle w:val="Hipervnculo"/>
          </w:rPr>
          <w:t>INSTAGRAM</w:t>
        </w:r>
      </w:hyperlink>
      <w:r>
        <w:t xml:space="preserve"> | </w:t>
      </w:r>
      <w:hyperlink r:id="rId9" w:history="1">
        <w:r w:rsidRPr="00CE69AC">
          <w:rPr>
            <w:rStyle w:val="Hipervnculo"/>
          </w:rPr>
          <w:t>X</w:t>
        </w:r>
      </w:hyperlink>
    </w:p>
    <w:p w14:paraId="49A3D214" w14:textId="14599696" w:rsidR="00CE69AC" w:rsidRDefault="00CE69AC" w:rsidP="00CE69AC">
      <w:pPr>
        <w:jc w:val="center"/>
      </w:pPr>
      <w:r>
        <w:t>CONOCE MÁS DE ESTE Y OTROS CONCIERTOS EN</w:t>
      </w:r>
    </w:p>
    <w:p w14:paraId="01AAEFC2" w14:textId="77777777" w:rsidR="00CE69AC" w:rsidRPr="000D3405" w:rsidRDefault="00CE69AC" w:rsidP="00CE69AC">
      <w:pPr>
        <w:jc w:val="center"/>
        <w:rPr>
          <w:b/>
          <w:bCs/>
        </w:rPr>
      </w:pPr>
      <w:hyperlink r:id="rId10" w:history="1">
        <w:r w:rsidRPr="000D3405">
          <w:rPr>
            <w:rStyle w:val="Hipervnculo"/>
            <w:b/>
            <w:bCs/>
          </w:rPr>
          <w:t>www.ocesa.com.mx</w:t>
        </w:r>
      </w:hyperlink>
    </w:p>
    <w:p w14:paraId="15BCA94A" w14:textId="77777777" w:rsidR="00CE69AC" w:rsidRPr="000D3405" w:rsidRDefault="00CE69AC" w:rsidP="00CE69AC">
      <w:pPr>
        <w:jc w:val="center"/>
        <w:rPr>
          <w:b/>
          <w:bCs/>
        </w:rPr>
      </w:pPr>
      <w:hyperlink r:id="rId11" w:history="1">
        <w:r w:rsidRPr="000D3405">
          <w:rPr>
            <w:rStyle w:val="Hipervnculo"/>
            <w:b/>
            <w:bCs/>
          </w:rPr>
          <w:t>www.facebook.com/ocesamx</w:t>
        </w:r>
      </w:hyperlink>
    </w:p>
    <w:p w14:paraId="01B73E20" w14:textId="77777777" w:rsidR="00CE69AC" w:rsidRPr="0092778A" w:rsidRDefault="00CE69AC" w:rsidP="00CE69AC">
      <w:pPr>
        <w:jc w:val="center"/>
        <w:rPr>
          <w:b/>
          <w:bCs/>
        </w:rPr>
      </w:pPr>
      <w:hyperlink r:id="rId12" w:history="1">
        <w:r w:rsidRPr="0092778A">
          <w:rPr>
            <w:rStyle w:val="Hipervnculo"/>
            <w:b/>
            <w:bCs/>
          </w:rPr>
          <w:t>www.x.com/ocesa_total</w:t>
        </w:r>
      </w:hyperlink>
    </w:p>
    <w:p w14:paraId="6DD70B9E" w14:textId="77777777" w:rsidR="00CE69AC" w:rsidRPr="000D3405" w:rsidRDefault="00CE69AC" w:rsidP="00CE69AC">
      <w:pPr>
        <w:jc w:val="center"/>
        <w:rPr>
          <w:b/>
          <w:bCs/>
        </w:rPr>
      </w:pPr>
      <w:hyperlink r:id="rId13" w:history="1">
        <w:r w:rsidRPr="000D3405">
          <w:rPr>
            <w:rStyle w:val="Hipervnculo"/>
            <w:b/>
            <w:bCs/>
          </w:rPr>
          <w:t>www.instagram.com/ocesa</w:t>
        </w:r>
      </w:hyperlink>
    </w:p>
    <w:p w14:paraId="6DE59CDE" w14:textId="77777777" w:rsidR="00CE69AC" w:rsidRPr="0092778A" w:rsidRDefault="00CE69AC" w:rsidP="00CE69AC">
      <w:pPr>
        <w:jc w:val="center"/>
        <w:rPr>
          <w:b/>
          <w:bCs/>
        </w:rPr>
      </w:pPr>
      <w:hyperlink r:id="rId14" w:history="1">
        <w:r w:rsidRPr="0092778A">
          <w:rPr>
            <w:rStyle w:val="Hipervnculo"/>
            <w:b/>
            <w:bCs/>
          </w:rPr>
          <w:t>www.tiktok.com/@ocesamx</w:t>
        </w:r>
      </w:hyperlink>
    </w:p>
    <w:p w14:paraId="3972BC34" w14:textId="77777777" w:rsidR="00CE69AC" w:rsidRDefault="00CE69AC" w:rsidP="00CE69AC">
      <w:pPr>
        <w:jc w:val="center"/>
      </w:pPr>
    </w:p>
    <w:p w14:paraId="36604A6A" w14:textId="77777777" w:rsidR="00CE69AC" w:rsidRPr="00CE69AC" w:rsidRDefault="00CE69AC" w:rsidP="00CE69AC"/>
    <w:p w14:paraId="55ED57E9" w14:textId="77777777" w:rsidR="00CE69AC" w:rsidRDefault="00CE69AC" w:rsidP="00CE69AC"/>
    <w:sectPr w:rsidR="00CE69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AC"/>
    <w:rsid w:val="00023802"/>
    <w:rsid w:val="0023396F"/>
    <w:rsid w:val="006A68E7"/>
    <w:rsid w:val="007E6229"/>
    <w:rsid w:val="009F7EBC"/>
    <w:rsid w:val="00AE7762"/>
    <w:rsid w:val="00CE69AC"/>
    <w:rsid w:val="00E05C1E"/>
    <w:rsid w:val="00FB0E90"/>
    <w:rsid w:val="00FB50CA"/>
    <w:rsid w:val="15A7AB91"/>
    <w:rsid w:val="15FD67CC"/>
    <w:rsid w:val="29795996"/>
    <w:rsid w:val="443B49EB"/>
    <w:rsid w:val="4D77C5FD"/>
    <w:rsid w:val="55DDF6DD"/>
    <w:rsid w:val="5D342563"/>
    <w:rsid w:val="60615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02ED"/>
  <w15:chartTrackingRefBased/>
  <w15:docId w15:val="{2A689A57-84E7-4A43-AF97-357CFA8E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6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69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69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69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69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69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69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69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69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69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69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69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69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69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69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69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69AC"/>
    <w:rPr>
      <w:rFonts w:eastAsiaTheme="majorEastAsia" w:cstheme="majorBidi"/>
      <w:color w:val="272727" w:themeColor="text1" w:themeTint="D8"/>
    </w:rPr>
  </w:style>
  <w:style w:type="paragraph" w:styleId="Ttulo">
    <w:name w:val="Title"/>
    <w:basedOn w:val="Normal"/>
    <w:next w:val="Normal"/>
    <w:link w:val="TtuloCar"/>
    <w:uiPriority w:val="10"/>
    <w:qFormat/>
    <w:rsid w:val="00CE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69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69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69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69AC"/>
    <w:pPr>
      <w:spacing w:before="160"/>
      <w:jc w:val="center"/>
    </w:pPr>
    <w:rPr>
      <w:i/>
      <w:iCs/>
      <w:color w:val="404040" w:themeColor="text1" w:themeTint="BF"/>
    </w:rPr>
  </w:style>
  <w:style w:type="character" w:customStyle="1" w:styleId="CitaCar">
    <w:name w:val="Cita Car"/>
    <w:basedOn w:val="Fuentedeprrafopredeter"/>
    <w:link w:val="Cita"/>
    <w:uiPriority w:val="29"/>
    <w:rsid w:val="00CE69AC"/>
    <w:rPr>
      <w:i/>
      <w:iCs/>
      <w:color w:val="404040" w:themeColor="text1" w:themeTint="BF"/>
    </w:rPr>
  </w:style>
  <w:style w:type="paragraph" w:styleId="Prrafodelista">
    <w:name w:val="List Paragraph"/>
    <w:basedOn w:val="Normal"/>
    <w:uiPriority w:val="34"/>
    <w:qFormat/>
    <w:rsid w:val="00CE69AC"/>
    <w:pPr>
      <w:ind w:left="720"/>
      <w:contextualSpacing/>
    </w:pPr>
  </w:style>
  <w:style w:type="character" w:styleId="nfasisintenso">
    <w:name w:val="Intense Emphasis"/>
    <w:basedOn w:val="Fuentedeprrafopredeter"/>
    <w:uiPriority w:val="21"/>
    <w:qFormat/>
    <w:rsid w:val="00CE69AC"/>
    <w:rPr>
      <w:i/>
      <w:iCs/>
      <w:color w:val="0F4761" w:themeColor="accent1" w:themeShade="BF"/>
    </w:rPr>
  </w:style>
  <w:style w:type="paragraph" w:styleId="Citadestacada">
    <w:name w:val="Intense Quote"/>
    <w:basedOn w:val="Normal"/>
    <w:next w:val="Normal"/>
    <w:link w:val="CitadestacadaCar"/>
    <w:uiPriority w:val="30"/>
    <w:qFormat/>
    <w:rsid w:val="00CE6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69AC"/>
    <w:rPr>
      <w:i/>
      <w:iCs/>
      <w:color w:val="0F4761" w:themeColor="accent1" w:themeShade="BF"/>
    </w:rPr>
  </w:style>
  <w:style w:type="character" w:styleId="Referenciaintensa">
    <w:name w:val="Intense Reference"/>
    <w:basedOn w:val="Fuentedeprrafopredeter"/>
    <w:uiPriority w:val="32"/>
    <w:qFormat/>
    <w:rsid w:val="00CE69AC"/>
    <w:rPr>
      <w:b/>
      <w:bCs/>
      <w:smallCaps/>
      <w:color w:val="0F4761" w:themeColor="accent1" w:themeShade="BF"/>
      <w:spacing w:val="5"/>
    </w:rPr>
  </w:style>
  <w:style w:type="character" w:styleId="Hipervnculo">
    <w:name w:val="Hyperlink"/>
    <w:basedOn w:val="Fuentedeprrafopredeter"/>
    <w:uiPriority w:val="99"/>
    <w:unhideWhenUsed/>
    <w:rsid w:val="00CE69AC"/>
    <w:rPr>
      <w:color w:val="467886" w:themeColor="hyperlink"/>
      <w:u w:val="single"/>
    </w:rPr>
  </w:style>
  <w:style w:type="character" w:styleId="Mencinsinresolver">
    <w:name w:val="Unresolved Mention"/>
    <w:basedOn w:val="Fuentedeprrafopredeter"/>
    <w:uiPriority w:val="99"/>
    <w:semiHidden/>
    <w:unhideWhenUsed/>
    <w:rsid w:val="00CE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epultur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facebook.com/sepultura" TargetMode="External"/><Relationship Id="rId12" Type="http://schemas.openxmlformats.org/officeDocument/2006/relationships/hyperlink" Target="http://www.x.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x.com/sepulturacombr"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4540</Characters>
  <Application>Microsoft Office Word</Application>
  <DocSecurity>0</DocSecurity>
  <Lines>37</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4</cp:revision>
  <dcterms:created xsi:type="dcterms:W3CDTF">2026-07-17T19:23:00Z</dcterms:created>
  <dcterms:modified xsi:type="dcterms:W3CDTF">2026-07-20T19:42:00Z</dcterms:modified>
</cp:coreProperties>
</file>