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Pr="005868A3" w:rsidRDefault="002106DB" w:rsidP="00AF134A">
      <w:pPr>
        <w:ind w:left="708" w:hanging="708"/>
        <w:jc w:val="center"/>
        <w:rPr>
          <w:rFonts w:ascii="Calibri" w:hAnsi="Calibri" w:cs="Calibri"/>
        </w:rPr>
      </w:pPr>
      <w:r w:rsidRPr="005868A3">
        <w:rPr>
          <w:rFonts w:ascii="Calibri" w:hAnsi="Calibri" w:cs="Calibri"/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06498A42" w14:textId="77777777" w:rsidR="00697DCB" w:rsidRPr="008F56EB" w:rsidRDefault="00697DCB" w:rsidP="002106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C0C61A" w14:textId="2DB3B33D" w:rsidR="00BB2104" w:rsidRPr="00BB49B5" w:rsidRDefault="00BB2104" w:rsidP="00BB2104">
      <w:pPr>
        <w:spacing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  <w:r w:rsidRPr="00BB49B5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>HAMA MORI reforça oferta no imobiliário de luxo em Vilamoura</w:t>
      </w:r>
    </w:p>
    <w:p w14:paraId="2BF725F8" w14:textId="77777777" w:rsidR="008A2618" w:rsidRPr="00216577" w:rsidRDefault="008A2618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lang w:eastAsia="pt-PT"/>
        </w:rPr>
      </w:pPr>
    </w:p>
    <w:p w14:paraId="200A6A64" w14:textId="2750F0D0" w:rsidR="00C140B1" w:rsidRPr="00C140B1" w:rsidRDefault="00C140B1" w:rsidP="00C140B1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C140B1">
        <w:rPr>
          <w:rFonts w:ascii="Calibri" w:eastAsia="Times New Roman" w:hAnsi="Calibri" w:cs="Calibri"/>
          <w:i/>
          <w:iCs/>
          <w:lang w:eastAsia="pt-PT"/>
        </w:rPr>
        <w:t>Nova coleção residencial composta por</w:t>
      </w:r>
      <w:r w:rsidR="00973698">
        <w:rPr>
          <w:rFonts w:ascii="Calibri" w:eastAsia="Times New Roman" w:hAnsi="Calibri" w:cs="Calibri"/>
          <w:i/>
          <w:iCs/>
          <w:lang w:eastAsia="pt-PT"/>
        </w:rPr>
        <w:t xml:space="preserve"> 2 projetos com um total de</w:t>
      </w:r>
      <w:r w:rsidRPr="00C140B1">
        <w:rPr>
          <w:rFonts w:ascii="Calibri" w:eastAsia="Times New Roman" w:hAnsi="Calibri" w:cs="Calibri"/>
          <w:i/>
          <w:iCs/>
          <w:lang w:eastAsia="pt-PT"/>
        </w:rPr>
        <w:t xml:space="preserve"> 27 moradias privadas chega a Vilamoura num contexto de forte procura por imobiliário de luxo no Algarve</w:t>
      </w:r>
    </w:p>
    <w:p w14:paraId="595BF7FC" w14:textId="77777777" w:rsidR="00C140B1" w:rsidRPr="00C140B1" w:rsidRDefault="00C140B1" w:rsidP="00C140B1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4AA03613" w14:textId="268063AD" w:rsidR="00C140B1" w:rsidRPr="00C140B1" w:rsidRDefault="00C140B1" w:rsidP="00C140B1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C140B1">
        <w:rPr>
          <w:rFonts w:ascii="Calibri" w:eastAsia="Times New Roman" w:hAnsi="Calibri" w:cs="Calibri"/>
          <w:i/>
          <w:iCs/>
          <w:lang w:eastAsia="pt-PT"/>
        </w:rPr>
        <w:t>Projeto</w:t>
      </w:r>
      <w:r w:rsidR="00973698">
        <w:rPr>
          <w:rFonts w:ascii="Calibri" w:eastAsia="Times New Roman" w:hAnsi="Calibri" w:cs="Calibri"/>
          <w:i/>
          <w:iCs/>
          <w:lang w:eastAsia="pt-PT"/>
        </w:rPr>
        <w:t>s</w:t>
      </w:r>
      <w:r w:rsidRPr="00C140B1">
        <w:rPr>
          <w:rFonts w:ascii="Calibri" w:eastAsia="Times New Roman" w:hAnsi="Calibri" w:cs="Calibri"/>
          <w:i/>
          <w:iCs/>
          <w:lang w:eastAsia="pt-PT"/>
        </w:rPr>
        <w:t xml:space="preserve"> distingue</w:t>
      </w:r>
      <w:r w:rsidR="00973698">
        <w:rPr>
          <w:rFonts w:ascii="Calibri" w:eastAsia="Times New Roman" w:hAnsi="Calibri" w:cs="Calibri"/>
          <w:i/>
          <w:iCs/>
          <w:lang w:eastAsia="pt-PT"/>
        </w:rPr>
        <w:t>m</w:t>
      </w:r>
      <w:r w:rsidRPr="00C140B1">
        <w:rPr>
          <w:rFonts w:ascii="Calibri" w:eastAsia="Times New Roman" w:hAnsi="Calibri" w:cs="Calibri"/>
          <w:i/>
          <w:iCs/>
          <w:lang w:eastAsia="pt-PT"/>
        </w:rPr>
        <w:t>-se pela arquitetura contemporânea, pela relação com a paisagem e por um conceito de habitação centrado na privacidade e no bem-estar</w:t>
      </w:r>
    </w:p>
    <w:p w14:paraId="56CFC5F9" w14:textId="77777777" w:rsidR="00C140B1" w:rsidRPr="00C140B1" w:rsidRDefault="00C140B1" w:rsidP="00C140B1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5C708B23" w14:textId="7F475622" w:rsidR="0000720E" w:rsidRPr="00C140B1" w:rsidRDefault="00C140B1" w:rsidP="00C140B1">
      <w:pPr>
        <w:pStyle w:val="PargrafodaLista"/>
        <w:numPr>
          <w:ilvl w:val="0"/>
          <w:numId w:val="9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C140B1">
        <w:rPr>
          <w:rFonts w:ascii="Calibri" w:eastAsia="Times New Roman" w:hAnsi="Calibri" w:cs="Calibri"/>
          <w:i/>
          <w:iCs/>
          <w:lang w:eastAsia="pt-PT"/>
        </w:rPr>
        <w:t>Desenvolvido pela Legera e comercializado, em exclusivo, pela Portugal Sotheby's International Realty</w:t>
      </w:r>
    </w:p>
    <w:p w14:paraId="1484149B" w14:textId="77777777" w:rsidR="00C140B1" w:rsidRPr="00265801" w:rsidRDefault="00C140B1" w:rsidP="00C140B1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</w:p>
    <w:p w14:paraId="45AEC014" w14:textId="0C3A4B3A" w:rsidR="00E76843" w:rsidRDefault="00776EFB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b/>
          <w:bCs/>
          <w:lang w:eastAsia="pt-PT"/>
        </w:rPr>
        <w:t xml:space="preserve">Lisboa, </w:t>
      </w:r>
      <w:r w:rsidR="00A55475">
        <w:rPr>
          <w:rFonts w:ascii="Calibri" w:eastAsia="Times New Roman" w:hAnsi="Calibri" w:cs="Calibri"/>
          <w:b/>
          <w:bCs/>
          <w:lang w:eastAsia="pt-PT"/>
        </w:rPr>
        <w:t>1</w:t>
      </w:r>
      <w:r w:rsidR="00BB2104">
        <w:rPr>
          <w:rFonts w:ascii="Calibri" w:eastAsia="Times New Roman" w:hAnsi="Calibri" w:cs="Calibri"/>
          <w:b/>
          <w:bCs/>
          <w:lang w:eastAsia="pt-PT"/>
        </w:rPr>
        <w:t>6</w:t>
      </w:r>
      <w:r w:rsidR="0000720E" w:rsidRPr="00265801">
        <w:rPr>
          <w:rFonts w:ascii="Calibri" w:eastAsia="Times New Roman" w:hAnsi="Calibri" w:cs="Calibri"/>
          <w:b/>
          <w:bCs/>
          <w:lang w:eastAsia="pt-PT"/>
        </w:rPr>
        <w:t xml:space="preserve"> de j</w:t>
      </w:r>
      <w:r w:rsidR="00A55475">
        <w:rPr>
          <w:rFonts w:ascii="Calibri" w:eastAsia="Times New Roman" w:hAnsi="Calibri" w:cs="Calibri"/>
          <w:b/>
          <w:bCs/>
          <w:lang w:eastAsia="pt-PT"/>
        </w:rPr>
        <w:t>ulho</w:t>
      </w:r>
      <w:r w:rsidR="0000720E" w:rsidRPr="00265801">
        <w:rPr>
          <w:rFonts w:ascii="Calibri" w:eastAsia="Times New Roman" w:hAnsi="Calibri" w:cs="Calibri"/>
          <w:b/>
          <w:bCs/>
          <w:lang w:eastAsia="pt-PT"/>
        </w:rPr>
        <w:t xml:space="preserve"> de 2026</w:t>
      </w:r>
      <w:r w:rsidRPr="00265801">
        <w:rPr>
          <w:rFonts w:ascii="Calibri" w:eastAsia="Times New Roman" w:hAnsi="Calibri" w:cs="Calibri"/>
          <w:lang w:eastAsia="pt-PT"/>
        </w:rPr>
        <w:t xml:space="preserve"> – </w:t>
      </w:r>
      <w:r w:rsidR="00FE0EC0" w:rsidRPr="00FE0EC0">
        <w:rPr>
          <w:rFonts w:ascii="Calibri" w:eastAsia="Times New Roman" w:hAnsi="Calibri" w:cs="Calibri"/>
          <w:lang w:eastAsia="pt-PT"/>
        </w:rPr>
        <w:t xml:space="preserve">O Algarve continua a consolidar a sua posição como um dos principais destinos do imobiliário residencial de luxo em Portugal, sustentado por uma procura internacional consistente e por uma oferta limitada de novos empreendimentos nas localizações </w:t>
      </w:r>
      <w:r w:rsidR="00FE0EC0" w:rsidRPr="0020064F">
        <w:rPr>
          <w:rFonts w:ascii="Calibri" w:eastAsia="Times New Roman" w:hAnsi="Calibri" w:cs="Calibri"/>
          <w:i/>
          <w:iCs/>
          <w:lang w:eastAsia="pt-PT"/>
        </w:rPr>
        <w:t>premium</w:t>
      </w:r>
      <w:r w:rsidR="00FE0EC0" w:rsidRPr="00FE0EC0">
        <w:rPr>
          <w:rFonts w:ascii="Calibri" w:eastAsia="Times New Roman" w:hAnsi="Calibri" w:cs="Calibri"/>
          <w:lang w:eastAsia="pt-PT"/>
        </w:rPr>
        <w:t>.</w:t>
      </w:r>
      <w:r w:rsidR="00FE0EC0">
        <w:rPr>
          <w:rFonts w:ascii="Calibri" w:eastAsia="Times New Roman" w:hAnsi="Calibri" w:cs="Calibri"/>
          <w:lang w:eastAsia="pt-PT"/>
        </w:rPr>
        <w:t xml:space="preserve"> </w:t>
      </w:r>
      <w:r w:rsidR="00AB128A" w:rsidRPr="00AB128A">
        <w:rPr>
          <w:rFonts w:ascii="Calibri" w:eastAsia="Times New Roman" w:hAnsi="Calibri" w:cs="Calibri"/>
          <w:lang w:eastAsia="pt-PT"/>
        </w:rPr>
        <w:t xml:space="preserve">É neste contexto que </w:t>
      </w:r>
      <w:r w:rsidR="00A91A21">
        <w:rPr>
          <w:rFonts w:ascii="Calibri" w:eastAsia="Times New Roman" w:hAnsi="Calibri" w:cs="Calibri"/>
          <w:lang w:eastAsia="pt-PT"/>
        </w:rPr>
        <w:t>chega a</w:t>
      </w:r>
      <w:r w:rsidR="00AB128A" w:rsidRPr="00AB128A">
        <w:rPr>
          <w:rFonts w:ascii="Calibri" w:eastAsia="Times New Roman" w:hAnsi="Calibri" w:cs="Calibri"/>
          <w:lang w:eastAsia="pt-PT"/>
        </w:rPr>
        <w:t xml:space="preserve"> Vilamoura, o HAMA MORI, uma nova coleção residencial exclusiva que reúne 27 moradias privadas</w:t>
      </w:r>
      <w:r w:rsidR="00F04F51">
        <w:rPr>
          <w:rFonts w:ascii="Calibri" w:eastAsia="Times New Roman" w:hAnsi="Calibri" w:cs="Calibri"/>
          <w:lang w:eastAsia="pt-PT"/>
        </w:rPr>
        <w:t xml:space="preserve"> </w:t>
      </w:r>
      <w:r w:rsidR="00F04F51" w:rsidRPr="00664ED9">
        <w:rPr>
          <w:rFonts w:ascii="Calibri" w:eastAsia="Times New Roman" w:hAnsi="Calibri" w:cs="Calibri"/>
          <w:lang w:eastAsia="pt-PT"/>
        </w:rPr>
        <w:t>distribuídas por duas localizações distintas</w:t>
      </w:r>
      <w:r w:rsidR="00826EFD" w:rsidRPr="00826EFD">
        <w:rPr>
          <w:rFonts w:ascii="Calibri" w:eastAsia="Times New Roman" w:hAnsi="Calibri" w:cs="Calibri"/>
          <w:lang w:eastAsia="pt-PT"/>
        </w:rPr>
        <w:t xml:space="preserve"> comercializada, em regime de exclusividade, pela Portugal Sotheby's International Realty</w:t>
      </w:r>
      <w:r w:rsidR="004F0DFD">
        <w:rPr>
          <w:rFonts w:ascii="Calibri" w:eastAsia="Times New Roman" w:hAnsi="Calibri" w:cs="Calibri"/>
          <w:lang w:eastAsia="pt-PT"/>
        </w:rPr>
        <w:t>.</w:t>
      </w:r>
    </w:p>
    <w:p w14:paraId="25FF1CC0" w14:textId="77777777" w:rsidR="00225A33" w:rsidRPr="00E76843" w:rsidRDefault="00225A33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C0B95F5" w14:textId="23991678" w:rsidR="00E76843" w:rsidRDefault="00476F42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>Promovido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pela Legera</w:t>
      </w:r>
      <w:r w:rsidR="00F04F51" w:rsidRPr="00F04F51">
        <w:t xml:space="preserve"> </w:t>
      </w:r>
      <w:r w:rsidR="005125BF">
        <w:rPr>
          <w:rFonts w:ascii="Calibri" w:eastAsia="Times New Roman" w:hAnsi="Calibri" w:cs="Calibri"/>
          <w:lang w:eastAsia="pt-PT"/>
        </w:rPr>
        <w:t>– p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romotor de origem sueca com um </w:t>
      </w:r>
      <w:r w:rsidR="00F04F51" w:rsidRPr="005125BF">
        <w:rPr>
          <w:rFonts w:ascii="Calibri" w:eastAsia="Times New Roman" w:hAnsi="Calibri" w:cs="Calibri"/>
          <w:i/>
          <w:iCs/>
          <w:lang w:eastAsia="pt-PT"/>
        </w:rPr>
        <w:t>track record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</w:t>
      </w:r>
      <w:r w:rsidR="0074492C">
        <w:rPr>
          <w:rFonts w:ascii="Calibri" w:eastAsia="Times New Roman" w:hAnsi="Calibri" w:cs="Calibri"/>
          <w:lang w:eastAsia="pt-PT"/>
        </w:rPr>
        <w:t xml:space="preserve">de </w:t>
      </w:r>
      <w:r w:rsidR="00F04F51" w:rsidRPr="00F04F51">
        <w:rPr>
          <w:rFonts w:ascii="Calibri" w:eastAsia="Times New Roman" w:hAnsi="Calibri" w:cs="Calibri"/>
          <w:lang w:eastAsia="pt-PT"/>
        </w:rPr>
        <w:t>sucesso comercial em Portugal, do qual se destaca o empreendimento Gomes 141, vendido na totalidade em</w:t>
      </w:r>
      <w:r w:rsidR="0067020A">
        <w:rPr>
          <w:rFonts w:ascii="Calibri" w:eastAsia="Times New Roman" w:hAnsi="Calibri" w:cs="Calibri"/>
          <w:lang w:eastAsia="pt-PT"/>
        </w:rPr>
        <w:t xml:space="preserve"> apenas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48 horas </w:t>
      </w:r>
      <w:r w:rsidR="0067020A">
        <w:rPr>
          <w:rFonts w:ascii="Calibri" w:eastAsia="Times New Roman" w:hAnsi="Calibri" w:cs="Calibri"/>
          <w:lang w:eastAsia="pt-PT"/>
        </w:rPr>
        <w:t>–</w:t>
      </w:r>
      <w:r w:rsidR="007976BF">
        <w:rPr>
          <w:rFonts w:ascii="Calibri" w:eastAsia="Times New Roman" w:hAnsi="Calibri" w:cs="Calibri"/>
          <w:lang w:eastAsia="pt-PT"/>
        </w:rPr>
        <w:t>,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o HAMA MORI </w:t>
      </w:r>
      <w:r w:rsidR="00CD5D85" w:rsidRPr="00CD5D85">
        <w:rPr>
          <w:rFonts w:ascii="Calibri" w:eastAsia="Times New Roman" w:hAnsi="Calibri" w:cs="Calibri"/>
          <w:lang w:eastAsia="pt-PT"/>
        </w:rPr>
        <w:t>afirma-se como uma proposta diferenciad</w:t>
      </w:r>
      <w:r w:rsidR="00CD5D85">
        <w:rPr>
          <w:rFonts w:ascii="Calibri" w:eastAsia="Times New Roman" w:hAnsi="Calibri" w:cs="Calibri"/>
          <w:lang w:eastAsia="pt-PT"/>
        </w:rPr>
        <w:t>a</w:t>
      </w:r>
      <w:r w:rsidR="00CD5D85" w:rsidRPr="00CD5D85">
        <w:rPr>
          <w:rFonts w:ascii="Calibri" w:eastAsia="Times New Roman" w:hAnsi="Calibri" w:cs="Calibri"/>
          <w:lang w:eastAsia="pt-PT"/>
        </w:rPr>
        <w:t xml:space="preserve"> no segmento residencial premium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, reunindo duas composições distintas </w:t>
      </w:r>
      <w:r w:rsidR="00C50E3D">
        <w:rPr>
          <w:rFonts w:ascii="Calibri" w:eastAsia="Times New Roman" w:hAnsi="Calibri" w:cs="Calibri"/>
          <w:lang w:eastAsia="pt-PT"/>
        </w:rPr>
        <w:t>–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</w:t>
      </w:r>
      <w:r w:rsidR="00E76843" w:rsidRPr="00225A33">
        <w:rPr>
          <w:rFonts w:ascii="Calibri" w:eastAsia="Times New Roman" w:hAnsi="Calibri" w:cs="Calibri"/>
          <w:lang w:eastAsia="pt-PT"/>
        </w:rPr>
        <w:t>HAMA e MORI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</w:t>
      </w:r>
      <w:r w:rsidR="00C50E3D">
        <w:rPr>
          <w:rFonts w:ascii="Calibri" w:eastAsia="Times New Roman" w:hAnsi="Calibri" w:cs="Calibri"/>
          <w:lang w:eastAsia="pt-PT"/>
        </w:rPr>
        <w:t>–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que, em conjunto, integram 27 moradias privadas concebidas para oferecer uma experiência de habitação onde </w:t>
      </w:r>
      <w:r w:rsidR="007976BF">
        <w:rPr>
          <w:rFonts w:ascii="Calibri" w:eastAsia="Times New Roman" w:hAnsi="Calibri" w:cs="Calibri"/>
          <w:lang w:eastAsia="pt-PT"/>
        </w:rPr>
        <w:t xml:space="preserve">a 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arquitetura, </w:t>
      </w:r>
      <w:r w:rsidR="007976BF">
        <w:rPr>
          <w:rFonts w:ascii="Calibri" w:eastAsia="Times New Roman" w:hAnsi="Calibri" w:cs="Calibri"/>
          <w:lang w:eastAsia="pt-PT"/>
        </w:rPr>
        <w:t xml:space="preserve">a </w:t>
      </w:r>
      <w:r w:rsidR="00E76843" w:rsidRPr="00E76843">
        <w:rPr>
          <w:rFonts w:ascii="Calibri" w:eastAsia="Times New Roman" w:hAnsi="Calibri" w:cs="Calibri"/>
          <w:lang w:eastAsia="pt-PT"/>
        </w:rPr>
        <w:t>natureza e</w:t>
      </w:r>
      <w:r w:rsidR="007976BF">
        <w:rPr>
          <w:rFonts w:ascii="Calibri" w:eastAsia="Times New Roman" w:hAnsi="Calibri" w:cs="Calibri"/>
          <w:lang w:eastAsia="pt-PT"/>
        </w:rPr>
        <w:t xml:space="preserve"> o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bem-estar coexistem de forma harmoniosa. Apesar de partilharem a mesma visão arquitetónica, </w:t>
      </w:r>
      <w:r w:rsidR="00DB72C4">
        <w:rPr>
          <w:rFonts w:ascii="Calibri" w:eastAsia="Times New Roman" w:hAnsi="Calibri" w:cs="Calibri"/>
          <w:lang w:eastAsia="pt-PT"/>
        </w:rPr>
        <w:t xml:space="preserve">os dois conceitos 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distinguem-se pela sua relação com </w:t>
      </w:r>
      <w:r w:rsidR="00E36CDE">
        <w:rPr>
          <w:rFonts w:ascii="Calibri" w:eastAsia="Times New Roman" w:hAnsi="Calibri" w:cs="Calibri"/>
          <w:lang w:eastAsia="pt-PT"/>
        </w:rPr>
        <w:t>o meio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envolvente, criando propostas residenciais complementares</w:t>
      </w:r>
      <w:r w:rsidR="00A23DB9">
        <w:rPr>
          <w:rFonts w:ascii="Calibri" w:eastAsia="Times New Roman" w:hAnsi="Calibri" w:cs="Calibri"/>
          <w:lang w:eastAsia="pt-PT"/>
        </w:rPr>
        <w:t xml:space="preserve"> e</w:t>
      </w:r>
      <w:r w:rsidR="00E76843" w:rsidRPr="00E76843">
        <w:rPr>
          <w:rFonts w:ascii="Calibri" w:eastAsia="Times New Roman" w:hAnsi="Calibri" w:cs="Calibri"/>
          <w:lang w:eastAsia="pt-PT"/>
        </w:rPr>
        <w:t xml:space="preserve"> adaptadas a diferentes estilos de vida.</w:t>
      </w:r>
    </w:p>
    <w:p w14:paraId="581B699A" w14:textId="77777777" w:rsidR="00C50E3D" w:rsidRPr="00E76843" w:rsidRDefault="00C50E3D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4384B7EA" w14:textId="037717F8" w:rsidR="00E76843" w:rsidRDefault="00E76843" w:rsidP="00F04F51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76843">
        <w:rPr>
          <w:rFonts w:ascii="Calibri" w:eastAsia="Times New Roman" w:hAnsi="Calibri" w:cs="Calibri"/>
          <w:lang w:eastAsia="pt-PT"/>
        </w:rPr>
        <w:t xml:space="preserve">O HAMA é composto por 13 moradias distribuídas por três pisos, com tipologias de três e quatro quartos, enquanto o MORI integra </w:t>
      </w:r>
      <w:r w:rsidR="00C10FBA">
        <w:rPr>
          <w:rFonts w:ascii="Calibri" w:eastAsia="Times New Roman" w:hAnsi="Calibri" w:cs="Calibri"/>
          <w:lang w:eastAsia="pt-PT"/>
        </w:rPr>
        <w:t xml:space="preserve">um condomínio privado com </w:t>
      </w:r>
      <w:r w:rsidRPr="00E76843">
        <w:rPr>
          <w:rFonts w:ascii="Calibri" w:eastAsia="Times New Roman" w:hAnsi="Calibri" w:cs="Calibri"/>
          <w:lang w:eastAsia="pt-PT"/>
        </w:rPr>
        <w:t xml:space="preserve">14 moradias </w:t>
      </w:r>
      <w:r w:rsidR="003C5B16">
        <w:rPr>
          <w:rFonts w:ascii="Calibri" w:eastAsia="Times New Roman" w:hAnsi="Calibri" w:cs="Calibri"/>
          <w:lang w:eastAsia="pt-PT"/>
        </w:rPr>
        <w:t>T3</w:t>
      </w:r>
      <w:r w:rsidRPr="00E76843">
        <w:rPr>
          <w:rFonts w:ascii="Calibri" w:eastAsia="Times New Roman" w:hAnsi="Calibri" w:cs="Calibri"/>
          <w:lang w:eastAsia="pt-PT"/>
        </w:rPr>
        <w:t xml:space="preserve">. Em ambos os </w:t>
      </w:r>
      <w:r w:rsidR="00044CCA">
        <w:rPr>
          <w:rFonts w:ascii="Calibri" w:eastAsia="Times New Roman" w:hAnsi="Calibri" w:cs="Calibri"/>
          <w:lang w:eastAsia="pt-PT"/>
        </w:rPr>
        <w:t>conceitos,</w:t>
      </w:r>
      <w:r w:rsidRPr="00E76843">
        <w:rPr>
          <w:rFonts w:ascii="Calibri" w:eastAsia="Times New Roman" w:hAnsi="Calibri" w:cs="Calibri"/>
          <w:lang w:eastAsia="pt-PT"/>
        </w:rPr>
        <w:t xml:space="preserve"> as residências foram desenhadas para privilegiar a continuidade entre os espaços interiores e exteriores, através de jardins privativos, terraços e piscinas, </w:t>
      </w:r>
      <w:r w:rsidR="000403FC" w:rsidRPr="000403FC">
        <w:rPr>
          <w:rFonts w:ascii="Calibri" w:eastAsia="Times New Roman" w:hAnsi="Calibri" w:cs="Calibri"/>
          <w:lang w:eastAsia="pt-PT"/>
        </w:rPr>
        <w:t>promovendo uma vivência marcada pela privacidade, p</w:t>
      </w:r>
      <w:r w:rsidR="0074492C">
        <w:rPr>
          <w:rFonts w:ascii="Calibri" w:eastAsia="Times New Roman" w:hAnsi="Calibri" w:cs="Calibri"/>
          <w:lang w:eastAsia="pt-PT"/>
        </w:rPr>
        <w:t xml:space="preserve">or uma forte presença </w:t>
      </w:r>
      <w:r w:rsidR="000403FC" w:rsidRPr="000403FC">
        <w:rPr>
          <w:rFonts w:ascii="Calibri" w:eastAsia="Times New Roman" w:hAnsi="Calibri" w:cs="Calibri"/>
          <w:lang w:eastAsia="pt-PT"/>
        </w:rPr>
        <w:t>de luz natural e pela integração contínua com a paisagem</w:t>
      </w:r>
      <w:r w:rsidRPr="00E76843">
        <w:rPr>
          <w:rFonts w:ascii="Calibri" w:eastAsia="Times New Roman" w:hAnsi="Calibri" w:cs="Calibri"/>
          <w:lang w:eastAsia="pt-PT"/>
        </w:rPr>
        <w:t xml:space="preserve">. O HAMA integra </w:t>
      </w:r>
      <w:r w:rsidR="00F04F51">
        <w:rPr>
          <w:rFonts w:ascii="Calibri" w:eastAsia="Times New Roman" w:hAnsi="Calibri" w:cs="Calibri"/>
          <w:lang w:eastAsia="pt-PT"/>
        </w:rPr>
        <w:t xml:space="preserve">em algumas frações </w:t>
      </w:r>
      <w:r w:rsidRPr="00E76843">
        <w:rPr>
          <w:rFonts w:ascii="Calibri" w:eastAsia="Times New Roman" w:hAnsi="Calibri" w:cs="Calibri"/>
          <w:lang w:eastAsia="pt-PT"/>
        </w:rPr>
        <w:t>elevador privativo, enquanto amb</w:t>
      </w:r>
      <w:r w:rsidR="00F04F51">
        <w:rPr>
          <w:rFonts w:ascii="Calibri" w:eastAsia="Times New Roman" w:hAnsi="Calibri" w:cs="Calibri"/>
          <w:lang w:eastAsia="pt-PT"/>
        </w:rPr>
        <w:t xml:space="preserve">as as coleções </w:t>
      </w:r>
      <w:r w:rsidR="0074492C">
        <w:rPr>
          <w:rFonts w:ascii="Calibri" w:eastAsia="Times New Roman" w:hAnsi="Calibri" w:cs="Calibri"/>
          <w:lang w:eastAsia="pt-PT"/>
        </w:rPr>
        <w:t xml:space="preserve">reúnem 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espaços dedicados ao bem-estar e, em determinadas frações, </w:t>
      </w:r>
      <w:r w:rsidR="008B3B1F">
        <w:rPr>
          <w:rFonts w:ascii="Calibri" w:eastAsia="Times New Roman" w:hAnsi="Calibri" w:cs="Calibri"/>
          <w:lang w:eastAsia="pt-PT"/>
        </w:rPr>
        <w:t xml:space="preserve">outras valências como </w:t>
      </w:r>
      <w:r w:rsidR="00F04F51" w:rsidRPr="00F04F51">
        <w:rPr>
          <w:rFonts w:ascii="Calibri" w:eastAsia="Times New Roman" w:hAnsi="Calibri" w:cs="Calibri"/>
          <w:lang w:eastAsia="pt-PT"/>
        </w:rPr>
        <w:t>garrafeira</w:t>
      </w:r>
      <w:r w:rsidR="008B3B1F">
        <w:rPr>
          <w:rFonts w:ascii="Calibri" w:eastAsia="Times New Roman" w:hAnsi="Calibri" w:cs="Calibri"/>
          <w:lang w:eastAsia="pt-PT"/>
        </w:rPr>
        <w:t xml:space="preserve"> e </w:t>
      </w:r>
      <w:r w:rsidR="00F04F51" w:rsidRPr="008B3B1F">
        <w:rPr>
          <w:rFonts w:ascii="Calibri" w:eastAsia="Times New Roman" w:hAnsi="Calibri" w:cs="Calibri"/>
          <w:i/>
          <w:iCs/>
          <w:lang w:eastAsia="pt-PT"/>
        </w:rPr>
        <w:t>home cinema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, além de estacionamento privativo. O </w:t>
      </w:r>
      <w:r w:rsidR="00F04F51" w:rsidRPr="008B3B1F">
        <w:rPr>
          <w:rFonts w:ascii="Calibri" w:eastAsia="Times New Roman" w:hAnsi="Calibri" w:cs="Calibri"/>
          <w:i/>
          <w:iCs/>
          <w:lang w:eastAsia="pt-PT"/>
        </w:rPr>
        <w:t>home cinema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, presente nas moradias do bloco sul do HAMA, os estúdios de </w:t>
      </w:r>
      <w:r w:rsidR="00F04F51" w:rsidRPr="00D8397F">
        <w:rPr>
          <w:rFonts w:ascii="Calibri" w:eastAsia="Times New Roman" w:hAnsi="Calibri" w:cs="Calibri"/>
          <w:i/>
          <w:iCs/>
          <w:lang w:eastAsia="pt-PT"/>
        </w:rPr>
        <w:t>wellness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</w:t>
      </w:r>
      <w:r w:rsidR="00DC7C9A">
        <w:rPr>
          <w:rFonts w:ascii="Calibri" w:eastAsia="Times New Roman" w:hAnsi="Calibri" w:cs="Calibri"/>
          <w:lang w:eastAsia="pt-PT"/>
        </w:rPr>
        <w:t xml:space="preserve">nas moradias </w:t>
      </w:r>
      <w:r w:rsidR="00F04F51" w:rsidRPr="00F04F51">
        <w:rPr>
          <w:rFonts w:ascii="Calibri" w:eastAsia="Times New Roman" w:hAnsi="Calibri" w:cs="Calibri"/>
          <w:lang w:eastAsia="pt-PT"/>
        </w:rPr>
        <w:t>com espaço para ginásio</w:t>
      </w:r>
      <w:r w:rsidR="00F04F51">
        <w:rPr>
          <w:rFonts w:ascii="Calibri" w:eastAsia="Times New Roman" w:hAnsi="Calibri" w:cs="Calibri"/>
          <w:lang w:eastAsia="pt-PT"/>
        </w:rPr>
        <w:t xml:space="preserve"> no condomínio </w:t>
      </w:r>
      <w:r w:rsidR="00C1065E">
        <w:rPr>
          <w:rFonts w:ascii="Calibri" w:eastAsia="Times New Roman" w:hAnsi="Calibri" w:cs="Calibri"/>
          <w:lang w:eastAsia="pt-PT"/>
        </w:rPr>
        <w:t>MORI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são fatores </w:t>
      </w:r>
      <w:r w:rsidR="00C1065E">
        <w:rPr>
          <w:rFonts w:ascii="Calibri" w:eastAsia="Times New Roman" w:hAnsi="Calibri" w:cs="Calibri"/>
          <w:lang w:eastAsia="pt-PT"/>
        </w:rPr>
        <w:t>distintivos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para famílias que valorizam</w:t>
      </w:r>
      <w:r w:rsidR="00C1065E">
        <w:rPr>
          <w:rFonts w:ascii="Calibri" w:eastAsia="Times New Roman" w:hAnsi="Calibri" w:cs="Calibri"/>
          <w:lang w:eastAsia="pt-PT"/>
        </w:rPr>
        <w:t xml:space="preserve"> o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lazer e </w:t>
      </w:r>
      <w:r w:rsidR="00C1065E">
        <w:rPr>
          <w:rFonts w:ascii="Calibri" w:eastAsia="Times New Roman" w:hAnsi="Calibri" w:cs="Calibri"/>
          <w:lang w:eastAsia="pt-PT"/>
        </w:rPr>
        <w:t xml:space="preserve">o </w:t>
      </w:r>
      <w:r w:rsidR="00F04F51" w:rsidRPr="00F04F51">
        <w:rPr>
          <w:rFonts w:ascii="Calibri" w:eastAsia="Times New Roman" w:hAnsi="Calibri" w:cs="Calibri"/>
          <w:lang w:eastAsia="pt-PT"/>
        </w:rPr>
        <w:lastRenderedPageBreak/>
        <w:t>conforto dentro de casa</w:t>
      </w:r>
      <w:r w:rsidRPr="00E76843">
        <w:rPr>
          <w:rFonts w:ascii="Calibri" w:eastAsia="Times New Roman" w:hAnsi="Calibri" w:cs="Calibri"/>
          <w:lang w:eastAsia="pt-PT"/>
        </w:rPr>
        <w:t xml:space="preserve">, refletindo um conceito residencial pensado para responder às exigências de um público que valoriza </w:t>
      </w:r>
      <w:r w:rsidR="008A016A">
        <w:rPr>
          <w:rFonts w:ascii="Calibri" w:eastAsia="Times New Roman" w:hAnsi="Calibri" w:cs="Calibri"/>
          <w:lang w:eastAsia="pt-PT"/>
        </w:rPr>
        <w:t xml:space="preserve">o </w:t>
      </w:r>
      <w:r w:rsidRPr="00E76843">
        <w:rPr>
          <w:rFonts w:ascii="Calibri" w:eastAsia="Times New Roman" w:hAnsi="Calibri" w:cs="Calibri"/>
          <w:lang w:eastAsia="pt-PT"/>
        </w:rPr>
        <w:t xml:space="preserve">conforto, </w:t>
      </w:r>
      <w:r w:rsidR="008A016A">
        <w:rPr>
          <w:rFonts w:ascii="Calibri" w:eastAsia="Times New Roman" w:hAnsi="Calibri" w:cs="Calibri"/>
          <w:lang w:eastAsia="pt-PT"/>
        </w:rPr>
        <w:t xml:space="preserve">a </w:t>
      </w:r>
      <w:r w:rsidRPr="00E76843">
        <w:rPr>
          <w:rFonts w:ascii="Calibri" w:eastAsia="Times New Roman" w:hAnsi="Calibri" w:cs="Calibri"/>
          <w:lang w:eastAsia="pt-PT"/>
        </w:rPr>
        <w:t>exclusividade e</w:t>
      </w:r>
      <w:r w:rsidR="008A016A">
        <w:rPr>
          <w:rFonts w:ascii="Calibri" w:eastAsia="Times New Roman" w:hAnsi="Calibri" w:cs="Calibri"/>
          <w:lang w:eastAsia="pt-PT"/>
        </w:rPr>
        <w:t xml:space="preserve"> a</w:t>
      </w:r>
      <w:r w:rsidRPr="00E76843">
        <w:rPr>
          <w:rFonts w:ascii="Calibri" w:eastAsia="Times New Roman" w:hAnsi="Calibri" w:cs="Calibri"/>
          <w:lang w:eastAsia="pt-PT"/>
        </w:rPr>
        <w:t xml:space="preserve"> qualidade de vida.</w:t>
      </w:r>
    </w:p>
    <w:p w14:paraId="0DFA747D" w14:textId="77777777" w:rsidR="00C50E3D" w:rsidRPr="00E76843" w:rsidRDefault="00C50E3D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59052AA" w14:textId="70C3EDE1" w:rsidR="00E76843" w:rsidRDefault="00E76843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E76843">
        <w:rPr>
          <w:rFonts w:ascii="Calibri" w:eastAsia="Times New Roman" w:hAnsi="Calibri" w:cs="Calibri"/>
          <w:lang w:eastAsia="pt-PT"/>
        </w:rPr>
        <w:t>A arquitetura assume um papel central no conceito do projeto, organizando os espaços em torno da luz, da proporção e da continuidade entre</w:t>
      </w:r>
      <w:r w:rsidR="008A016A">
        <w:rPr>
          <w:rFonts w:ascii="Calibri" w:eastAsia="Times New Roman" w:hAnsi="Calibri" w:cs="Calibri"/>
          <w:lang w:eastAsia="pt-PT"/>
        </w:rPr>
        <w:t xml:space="preserve"> o</w:t>
      </w:r>
      <w:r w:rsidRPr="00E76843">
        <w:rPr>
          <w:rFonts w:ascii="Calibri" w:eastAsia="Times New Roman" w:hAnsi="Calibri" w:cs="Calibri"/>
          <w:lang w:eastAsia="pt-PT"/>
        </w:rPr>
        <w:t xml:space="preserve"> interior e</w:t>
      </w:r>
      <w:r w:rsidR="008A016A">
        <w:rPr>
          <w:rFonts w:ascii="Calibri" w:eastAsia="Times New Roman" w:hAnsi="Calibri" w:cs="Calibri"/>
          <w:lang w:eastAsia="pt-PT"/>
        </w:rPr>
        <w:t xml:space="preserve"> o</w:t>
      </w:r>
      <w:r w:rsidRPr="00E76843">
        <w:rPr>
          <w:rFonts w:ascii="Calibri" w:eastAsia="Times New Roman" w:hAnsi="Calibri" w:cs="Calibri"/>
          <w:lang w:eastAsia="pt-PT"/>
        </w:rPr>
        <w:t xml:space="preserve"> exterior. </w:t>
      </w:r>
      <w:r w:rsidR="00F04F51" w:rsidRPr="00F04F51">
        <w:rPr>
          <w:rFonts w:ascii="Calibri" w:eastAsia="Times New Roman" w:hAnsi="Calibri" w:cs="Calibri"/>
          <w:lang w:eastAsia="pt-PT"/>
        </w:rPr>
        <w:t>A conceção do HAMA MORI incorpora</w:t>
      </w:r>
      <w:r w:rsidR="008A016A">
        <w:rPr>
          <w:rFonts w:ascii="Calibri" w:eastAsia="Times New Roman" w:hAnsi="Calibri" w:cs="Calibri"/>
          <w:lang w:eastAsia="pt-PT"/>
        </w:rPr>
        <w:t>,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ainda</w:t>
      </w:r>
      <w:r w:rsidR="008A016A">
        <w:rPr>
          <w:rFonts w:ascii="Calibri" w:eastAsia="Times New Roman" w:hAnsi="Calibri" w:cs="Calibri"/>
          <w:lang w:eastAsia="pt-PT"/>
        </w:rPr>
        <w:t>,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referências </w:t>
      </w:r>
      <w:r w:rsidR="00F958FA">
        <w:rPr>
          <w:rFonts w:ascii="Calibri" w:eastAsia="Times New Roman" w:hAnsi="Calibri" w:cs="Calibri"/>
          <w:lang w:eastAsia="pt-PT"/>
        </w:rPr>
        <w:t>à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 arquitetura e estética japonesas</w:t>
      </w:r>
      <w:r w:rsidR="00F958FA">
        <w:rPr>
          <w:rFonts w:ascii="Calibri" w:eastAsia="Times New Roman" w:hAnsi="Calibri" w:cs="Calibri"/>
          <w:lang w:eastAsia="pt-PT"/>
        </w:rPr>
        <w:t xml:space="preserve">, 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como o </w:t>
      </w:r>
      <w:r w:rsidR="00F04F51" w:rsidRPr="00F958FA">
        <w:rPr>
          <w:rFonts w:ascii="Calibri" w:eastAsia="Times New Roman" w:hAnsi="Calibri" w:cs="Calibri"/>
          <w:i/>
          <w:iCs/>
          <w:lang w:eastAsia="pt-PT"/>
        </w:rPr>
        <w:t>shakkei</w:t>
      </w:r>
      <w:r w:rsidR="00F04F51" w:rsidRPr="00F04F51">
        <w:rPr>
          <w:rFonts w:ascii="Calibri" w:eastAsia="Times New Roman" w:hAnsi="Calibri" w:cs="Calibri"/>
          <w:lang w:eastAsia="pt-PT"/>
        </w:rPr>
        <w:t xml:space="preserve">, a arte de integrar a paisagem envolvente ou o </w:t>
      </w:r>
      <w:r w:rsidR="00F04F51" w:rsidRPr="00F958FA">
        <w:rPr>
          <w:rFonts w:ascii="Calibri" w:eastAsia="Times New Roman" w:hAnsi="Calibri" w:cs="Calibri"/>
          <w:i/>
          <w:iCs/>
          <w:lang w:eastAsia="pt-PT"/>
        </w:rPr>
        <w:t>komorebi</w:t>
      </w:r>
      <w:r w:rsidR="00F04F51" w:rsidRPr="00F04F51">
        <w:rPr>
          <w:rFonts w:ascii="Calibri" w:eastAsia="Times New Roman" w:hAnsi="Calibri" w:cs="Calibri"/>
          <w:lang w:eastAsia="pt-PT"/>
        </w:rPr>
        <w:t>, o jogo de luz filtrada pelas árvores, presentes na forma como os espaços de bem-estar foram pensados, incluindo áreas dedicadas a práticas como o yoga.</w:t>
      </w:r>
      <w:r w:rsidR="00F04F51">
        <w:rPr>
          <w:rFonts w:ascii="Calibri" w:eastAsia="Times New Roman" w:hAnsi="Calibri" w:cs="Calibri"/>
          <w:lang w:eastAsia="pt-PT"/>
        </w:rPr>
        <w:t xml:space="preserve"> </w:t>
      </w:r>
      <w:r w:rsidRPr="00E76843">
        <w:rPr>
          <w:rFonts w:ascii="Calibri" w:eastAsia="Times New Roman" w:hAnsi="Calibri" w:cs="Calibri"/>
          <w:lang w:eastAsia="pt-PT"/>
        </w:rPr>
        <w:t xml:space="preserve">Os materiais, a organização dos percursos e a integração da natureza procuram criar ambientes serenos e intemporais, </w:t>
      </w:r>
      <w:r w:rsidR="00810702" w:rsidRPr="00810702">
        <w:rPr>
          <w:rFonts w:ascii="Calibri" w:eastAsia="Times New Roman" w:hAnsi="Calibri" w:cs="Calibri"/>
          <w:lang w:eastAsia="pt-PT"/>
        </w:rPr>
        <w:t>onde cada residência se assume como um prolongamento natural da paisagem</w:t>
      </w:r>
      <w:r w:rsidR="00810702">
        <w:rPr>
          <w:rFonts w:ascii="Calibri" w:eastAsia="Times New Roman" w:hAnsi="Calibri" w:cs="Calibri"/>
          <w:lang w:eastAsia="pt-PT"/>
        </w:rPr>
        <w:t xml:space="preserve"> </w:t>
      </w:r>
      <w:r w:rsidRPr="00E76843">
        <w:rPr>
          <w:rFonts w:ascii="Calibri" w:eastAsia="Times New Roman" w:hAnsi="Calibri" w:cs="Calibri"/>
          <w:lang w:eastAsia="pt-PT"/>
        </w:rPr>
        <w:t xml:space="preserve">e do quotidiano dos seus residentes. Mais do que um conjunto de moradias, o HAMA MORI propõe uma nova forma de </w:t>
      </w:r>
      <w:r w:rsidR="00B37B25">
        <w:rPr>
          <w:rFonts w:ascii="Calibri" w:eastAsia="Times New Roman" w:hAnsi="Calibri" w:cs="Calibri"/>
          <w:lang w:eastAsia="pt-PT"/>
        </w:rPr>
        <w:t>viver</w:t>
      </w:r>
      <w:r w:rsidRPr="00E76843">
        <w:rPr>
          <w:rFonts w:ascii="Calibri" w:eastAsia="Times New Roman" w:hAnsi="Calibri" w:cs="Calibri"/>
          <w:lang w:eastAsia="pt-PT"/>
        </w:rPr>
        <w:t xml:space="preserve">, assente no equilíbrio entre </w:t>
      </w:r>
      <w:r w:rsidR="00B37B25">
        <w:rPr>
          <w:rFonts w:ascii="Calibri" w:eastAsia="Times New Roman" w:hAnsi="Calibri" w:cs="Calibri"/>
          <w:lang w:eastAsia="pt-PT"/>
        </w:rPr>
        <w:t xml:space="preserve">a </w:t>
      </w:r>
      <w:r w:rsidRPr="00E76843">
        <w:rPr>
          <w:rFonts w:ascii="Calibri" w:eastAsia="Times New Roman" w:hAnsi="Calibri" w:cs="Calibri"/>
          <w:lang w:eastAsia="pt-PT"/>
        </w:rPr>
        <w:t xml:space="preserve">privacidade, </w:t>
      </w:r>
      <w:r w:rsidR="00B37B25">
        <w:rPr>
          <w:rFonts w:ascii="Calibri" w:eastAsia="Times New Roman" w:hAnsi="Calibri" w:cs="Calibri"/>
          <w:lang w:eastAsia="pt-PT"/>
        </w:rPr>
        <w:t xml:space="preserve">a </w:t>
      </w:r>
      <w:r w:rsidRPr="00E76843">
        <w:rPr>
          <w:rFonts w:ascii="Calibri" w:eastAsia="Times New Roman" w:hAnsi="Calibri" w:cs="Calibri"/>
          <w:lang w:eastAsia="pt-PT"/>
        </w:rPr>
        <w:t xml:space="preserve">sofisticação e </w:t>
      </w:r>
      <w:r w:rsidR="00B37B25">
        <w:rPr>
          <w:rFonts w:ascii="Calibri" w:eastAsia="Times New Roman" w:hAnsi="Calibri" w:cs="Calibri"/>
          <w:lang w:eastAsia="pt-PT"/>
        </w:rPr>
        <w:t xml:space="preserve">a </w:t>
      </w:r>
      <w:r w:rsidRPr="00E76843">
        <w:rPr>
          <w:rFonts w:ascii="Calibri" w:eastAsia="Times New Roman" w:hAnsi="Calibri" w:cs="Calibri"/>
          <w:lang w:eastAsia="pt-PT"/>
        </w:rPr>
        <w:t>tranquilidade.</w:t>
      </w:r>
    </w:p>
    <w:p w14:paraId="1E8E01E1" w14:textId="77777777" w:rsidR="008628D8" w:rsidRPr="00E76843" w:rsidRDefault="008628D8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C7644ED" w14:textId="57F6882F" w:rsidR="005710BF" w:rsidRDefault="005710BF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5710BF">
        <w:rPr>
          <w:rFonts w:ascii="Calibri" w:eastAsia="Times New Roman" w:hAnsi="Calibri" w:cs="Calibri"/>
          <w:lang w:eastAsia="pt-PT"/>
        </w:rPr>
        <w:t xml:space="preserve">Distribuído por duas </w:t>
      </w:r>
      <w:r>
        <w:rPr>
          <w:rFonts w:ascii="Calibri" w:eastAsia="Times New Roman" w:hAnsi="Calibri" w:cs="Calibri"/>
          <w:lang w:eastAsia="pt-PT"/>
        </w:rPr>
        <w:t>localizações diferentes</w:t>
      </w:r>
      <w:r w:rsidR="002013C2">
        <w:rPr>
          <w:rFonts w:ascii="Calibri" w:eastAsia="Times New Roman" w:hAnsi="Calibri" w:cs="Calibri"/>
          <w:lang w:eastAsia="pt-PT"/>
        </w:rPr>
        <w:t>,</w:t>
      </w:r>
      <w:r w:rsidRPr="005710BF">
        <w:rPr>
          <w:rFonts w:ascii="Calibri" w:eastAsia="Times New Roman" w:hAnsi="Calibri" w:cs="Calibri"/>
          <w:lang w:eastAsia="pt-PT"/>
        </w:rPr>
        <w:t xml:space="preserve"> em Vilamoura</w:t>
      </w:r>
      <w:r w:rsidR="002013C2">
        <w:rPr>
          <w:rFonts w:ascii="Calibri" w:eastAsia="Times New Roman" w:hAnsi="Calibri" w:cs="Calibri"/>
          <w:lang w:eastAsia="pt-PT"/>
        </w:rPr>
        <w:t>,</w:t>
      </w:r>
      <w:r w:rsidRPr="005710BF">
        <w:rPr>
          <w:rFonts w:ascii="Calibri" w:eastAsia="Times New Roman" w:hAnsi="Calibri" w:cs="Calibri"/>
          <w:lang w:eastAsia="pt-PT"/>
        </w:rPr>
        <w:t xml:space="preserve"> o HAMA MORI beneficia da proximidade </w:t>
      </w:r>
      <w:r w:rsidR="002013C2">
        <w:rPr>
          <w:rFonts w:ascii="Calibri" w:eastAsia="Times New Roman" w:hAnsi="Calibri" w:cs="Calibri"/>
          <w:lang w:eastAsia="pt-PT"/>
        </w:rPr>
        <w:t xml:space="preserve">do mar e da </w:t>
      </w:r>
      <w:r w:rsidRPr="005710BF">
        <w:rPr>
          <w:rFonts w:ascii="Calibri" w:eastAsia="Times New Roman" w:hAnsi="Calibri" w:cs="Calibri"/>
          <w:lang w:eastAsia="pt-PT"/>
        </w:rPr>
        <w:t>marina</w:t>
      </w:r>
      <w:r w:rsidR="002013C2">
        <w:rPr>
          <w:rFonts w:ascii="Calibri" w:eastAsia="Times New Roman" w:hAnsi="Calibri" w:cs="Calibri"/>
          <w:lang w:eastAsia="pt-PT"/>
        </w:rPr>
        <w:t xml:space="preserve"> (</w:t>
      </w:r>
      <w:r w:rsidRPr="005710BF">
        <w:rPr>
          <w:rFonts w:ascii="Calibri" w:eastAsia="Times New Roman" w:hAnsi="Calibri" w:cs="Calibri"/>
          <w:lang w:eastAsia="pt-PT"/>
        </w:rPr>
        <w:t>HAMA</w:t>
      </w:r>
      <w:r w:rsidR="002013C2">
        <w:rPr>
          <w:rFonts w:ascii="Calibri" w:eastAsia="Times New Roman" w:hAnsi="Calibri" w:cs="Calibri"/>
          <w:lang w:eastAsia="pt-PT"/>
        </w:rPr>
        <w:t>)</w:t>
      </w:r>
      <w:r w:rsidR="00437F80">
        <w:rPr>
          <w:rFonts w:ascii="Calibri" w:eastAsia="Times New Roman" w:hAnsi="Calibri" w:cs="Calibri"/>
          <w:lang w:eastAsia="pt-PT"/>
        </w:rPr>
        <w:t xml:space="preserve"> e dos </w:t>
      </w:r>
      <w:r w:rsidRPr="005710BF">
        <w:rPr>
          <w:rFonts w:ascii="Calibri" w:eastAsia="Times New Roman" w:hAnsi="Calibri" w:cs="Calibri"/>
          <w:lang w:eastAsia="pt-PT"/>
        </w:rPr>
        <w:t>campos de golfe de referência da região</w:t>
      </w:r>
      <w:r w:rsidR="00437F80">
        <w:rPr>
          <w:rFonts w:ascii="Calibri" w:eastAsia="Times New Roman" w:hAnsi="Calibri" w:cs="Calibri"/>
          <w:lang w:eastAsia="pt-PT"/>
        </w:rPr>
        <w:t xml:space="preserve"> (</w:t>
      </w:r>
      <w:r w:rsidRPr="005710BF">
        <w:rPr>
          <w:rFonts w:ascii="Calibri" w:eastAsia="Times New Roman" w:hAnsi="Calibri" w:cs="Calibri"/>
          <w:lang w:eastAsia="pt-PT"/>
        </w:rPr>
        <w:t>MORI</w:t>
      </w:r>
      <w:r w:rsidR="00437F80">
        <w:rPr>
          <w:rFonts w:ascii="Calibri" w:eastAsia="Times New Roman" w:hAnsi="Calibri" w:cs="Calibri"/>
          <w:lang w:eastAsia="pt-PT"/>
        </w:rPr>
        <w:t>)</w:t>
      </w:r>
      <w:r w:rsidRPr="005710BF">
        <w:rPr>
          <w:rFonts w:ascii="Calibri" w:eastAsia="Times New Roman" w:hAnsi="Calibri" w:cs="Calibri"/>
          <w:lang w:eastAsia="pt-PT"/>
        </w:rPr>
        <w:t xml:space="preserve"> além de uma vasta oferta de serviços, </w:t>
      </w:r>
      <w:r w:rsidR="00437F80">
        <w:rPr>
          <w:rFonts w:ascii="Calibri" w:eastAsia="Times New Roman" w:hAnsi="Calibri" w:cs="Calibri"/>
          <w:lang w:eastAsia="pt-PT"/>
        </w:rPr>
        <w:t xml:space="preserve">de </w:t>
      </w:r>
      <w:r w:rsidRPr="005710BF">
        <w:rPr>
          <w:rFonts w:ascii="Calibri" w:eastAsia="Times New Roman" w:hAnsi="Calibri" w:cs="Calibri"/>
          <w:lang w:eastAsia="pt-PT"/>
        </w:rPr>
        <w:t xml:space="preserve">lazer e </w:t>
      </w:r>
      <w:r w:rsidR="00437F80">
        <w:rPr>
          <w:rFonts w:ascii="Calibri" w:eastAsia="Times New Roman" w:hAnsi="Calibri" w:cs="Calibri"/>
          <w:lang w:eastAsia="pt-PT"/>
        </w:rPr>
        <w:t xml:space="preserve">de </w:t>
      </w:r>
      <w:r w:rsidRPr="005710BF">
        <w:rPr>
          <w:rFonts w:ascii="Calibri" w:eastAsia="Times New Roman" w:hAnsi="Calibri" w:cs="Calibri"/>
          <w:lang w:eastAsia="pt-PT"/>
        </w:rPr>
        <w:t xml:space="preserve">restauração. Reconhecida internacionalmente pela qualidade de vida e </w:t>
      </w:r>
      <w:r w:rsidR="00437F80">
        <w:rPr>
          <w:rFonts w:ascii="Calibri" w:eastAsia="Times New Roman" w:hAnsi="Calibri" w:cs="Calibri"/>
          <w:lang w:eastAsia="pt-PT"/>
        </w:rPr>
        <w:t xml:space="preserve">de </w:t>
      </w:r>
      <w:r w:rsidRPr="005710BF">
        <w:rPr>
          <w:rFonts w:ascii="Calibri" w:eastAsia="Times New Roman" w:hAnsi="Calibri" w:cs="Calibri"/>
          <w:lang w:eastAsia="pt-PT"/>
        </w:rPr>
        <w:t xml:space="preserve">segurança que proporciona, Vilamoura continua a afirmar-se como um dos mercados residenciais </w:t>
      </w:r>
      <w:r w:rsidRPr="00437F80">
        <w:rPr>
          <w:rFonts w:ascii="Calibri" w:eastAsia="Times New Roman" w:hAnsi="Calibri" w:cs="Calibri"/>
          <w:i/>
          <w:iCs/>
          <w:lang w:eastAsia="pt-PT"/>
        </w:rPr>
        <w:t>premium</w:t>
      </w:r>
      <w:r w:rsidRPr="005710BF">
        <w:rPr>
          <w:rFonts w:ascii="Calibri" w:eastAsia="Times New Roman" w:hAnsi="Calibri" w:cs="Calibri"/>
          <w:lang w:eastAsia="pt-PT"/>
        </w:rPr>
        <w:t xml:space="preserve"> mais dinâmicos do Algarve, reforçando a atratividade da região junto de compradores nacionais e internacionais que procuram ativos imobiliários de elevada qualidade.</w:t>
      </w:r>
    </w:p>
    <w:p w14:paraId="4B24A67D" w14:textId="77777777" w:rsidR="00B24B2B" w:rsidRPr="00E76843" w:rsidRDefault="00B24B2B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BFACE45" w14:textId="76E6BF24" w:rsidR="00F25290" w:rsidRDefault="00E76843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C01FB8">
        <w:rPr>
          <w:rFonts w:ascii="Calibri" w:eastAsia="Times New Roman" w:hAnsi="Calibri" w:cs="Calibri"/>
          <w:i/>
          <w:iCs/>
          <w:lang w:eastAsia="pt-PT"/>
        </w:rPr>
        <w:t>"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O Algarve confirma-se como um dos mercados residenciais premium mais atrativos de Portugal, sustentado por uma procura internacional consistente e por uma oferta de projetos exclusivos ainda escassa. O </w:t>
      </w:r>
      <w:r w:rsidR="00791D1F" w:rsidRPr="00C01FB8">
        <w:rPr>
          <w:rFonts w:ascii="Calibri" w:eastAsia="Times New Roman" w:hAnsi="Calibri" w:cs="Calibri"/>
          <w:i/>
          <w:iCs/>
          <w:lang w:eastAsia="pt-PT"/>
        </w:rPr>
        <w:t>HAMA MORI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nasce </w:t>
      </w:r>
      <w:r w:rsidR="009A1F5A" w:rsidRPr="00C01FB8">
        <w:rPr>
          <w:rFonts w:ascii="Calibri" w:eastAsia="Times New Roman" w:hAnsi="Calibri" w:cs="Calibri"/>
          <w:i/>
          <w:iCs/>
          <w:lang w:eastAsia="pt-PT"/>
        </w:rPr>
        <w:t xml:space="preserve">precisamente 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>ne</w:t>
      </w:r>
      <w:r w:rsidR="003B0234" w:rsidRPr="00C01FB8">
        <w:rPr>
          <w:rFonts w:ascii="Calibri" w:eastAsia="Times New Roman" w:hAnsi="Calibri" w:cs="Calibri"/>
          <w:i/>
          <w:iCs/>
          <w:lang w:eastAsia="pt-PT"/>
        </w:rPr>
        <w:t>ste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contexto</w:t>
      </w:r>
      <w:r w:rsidR="009A1F5A" w:rsidRPr="00C01FB8">
        <w:rPr>
          <w:rFonts w:ascii="Calibri" w:eastAsia="Times New Roman" w:hAnsi="Calibri" w:cs="Calibri"/>
          <w:i/>
          <w:iCs/>
          <w:lang w:eastAsia="pt-PT"/>
        </w:rPr>
        <w:t xml:space="preserve"> que</w:t>
      </w:r>
      <w:r w:rsidR="003B0234" w:rsidRPr="00C01FB8">
        <w:rPr>
          <w:rFonts w:ascii="Calibri" w:eastAsia="Times New Roman" w:hAnsi="Calibri" w:cs="Calibri"/>
          <w:i/>
          <w:iCs/>
          <w:lang w:eastAsia="pt-PT"/>
        </w:rPr>
        <w:t xml:space="preserve"> conjuga a 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arquitetura contemporânea, </w:t>
      </w:r>
      <w:r w:rsidR="003B0234" w:rsidRPr="00C01FB8">
        <w:rPr>
          <w:rFonts w:ascii="Calibri" w:eastAsia="Times New Roman" w:hAnsi="Calibri" w:cs="Calibri"/>
          <w:i/>
          <w:iCs/>
          <w:lang w:eastAsia="pt-PT"/>
        </w:rPr>
        <w:t xml:space="preserve">a 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>qualidade construtiva e duas localizações de exceção em Vilamoura</w:t>
      </w:r>
      <w:r w:rsidR="003B0234" w:rsidRPr="00C01FB8">
        <w:rPr>
          <w:rFonts w:ascii="Calibri" w:eastAsia="Times New Roman" w:hAnsi="Calibri" w:cs="Calibri"/>
          <w:i/>
          <w:iCs/>
          <w:lang w:eastAsia="pt-PT"/>
        </w:rPr>
        <w:t xml:space="preserve">, indo 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>ao encontro de um comprador cada vez mais exigente, seja internacional ou nacional, para quem Vilamoura é</w:t>
      </w:r>
      <w:r w:rsidR="00340CEC" w:rsidRPr="00C01FB8">
        <w:rPr>
          <w:rFonts w:ascii="Calibri" w:eastAsia="Times New Roman" w:hAnsi="Calibri" w:cs="Calibri"/>
          <w:i/>
          <w:iCs/>
          <w:lang w:eastAsia="pt-PT"/>
        </w:rPr>
        <w:t>,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também</w:t>
      </w:r>
      <w:r w:rsidR="00340CEC" w:rsidRPr="00C01FB8">
        <w:rPr>
          <w:rFonts w:ascii="Calibri" w:eastAsia="Times New Roman" w:hAnsi="Calibri" w:cs="Calibri"/>
          <w:i/>
          <w:iCs/>
          <w:lang w:eastAsia="pt-PT"/>
        </w:rPr>
        <w:t>,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o destino de eleição para</w:t>
      </w:r>
      <w:r w:rsidR="00340CEC" w:rsidRPr="00C01FB8">
        <w:rPr>
          <w:rFonts w:ascii="Calibri" w:eastAsia="Times New Roman" w:hAnsi="Calibri" w:cs="Calibri"/>
          <w:i/>
          <w:iCs/>
          <w:lang w:eastAsia="pt-PT"/>
        </w:rPr>
        <w:t xml:space="preserve"> as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férias </w:t>
      </w:r>
      <w:r w:rsidR="00340CEC" w:rsidRPr="00C01FB8">
        <w:rPr>
          <w:rFonts w:ascii="Calibri" w:eastAsia="Times New Roman" w:hAnsi="Calibri" w:cs="Calibri"/>
          <w:i/>
          <w:iCs/>
          <w:lang w:eastAsia="pt-PT"/>
        </w:rPr>
        <w:t>ou estadias mais prolongadas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. Para a Portugal Sotheby's International Realty, este projeto é o culminar de um processo longo, desenvolvido em conjunto com a Legera, </w:t>
      </w:r>
      <w:r w:rsidR="00340CEC" w:rsidRPr="00C01FB8">
        <w:rPr>
          <w:rFonts w:ascii="Calibri" w:eastAsia="Times New Roman" w:hAnsi="Calibri" w:cs="Calibri"/>
          <w:i/>
          <w:iCs/>
          <w:lang w:eastAsia="pt-PT"/>
        </w:rPr>
        <w:t>e que nos permite chegar</w:t>
      </w:r>
      <w:r w:rsidR="005710BF" w:rsidRPr="00C01FB8">
        <w:rPr>
          <w:rFonts w:ascii="Calibri" w:eastAsia="Times New Roman" w:hAnsi="Calibri" w:cs="Calibri"/>
          <w:i/>
          <w:iCs/>
          <w:lang w:eastAsia="pt-PT"/>
        </w:rPr>
        <w:t xml:space="preserve"> a um produto verdadeiramente adaptado às expectativas e necessidades dos nossos clientes em Vilamoura. Estamos certos de que este trabalho fará toda a diferença para o sucesso comercial do projeto</w:t>
      </w:r>
      <w:r w:rsidRPr="00C01FB8">
        <w:rPr>
          <w:rFonts w:ascii="Calibri" w:eastAsia="Times New Roman" w:hAnsi="Calibri" w:cs="Calibri"/>
          <w:i/>
          <w:iCs/>
          <w:lang w:eastAsia="pt-PT"/>
        </w:rPr>
        <w:t>"</w:t>
      </w:r>
      <w:r w:rsidRPr="00E76843">
        <w:rPr>
          <w:rFonts w:ascii="Calibri" w:eastAsia="Times New Roman" w:hAnsi="Calibri" w:cs="Calibri"/>
          <w:lang w:eastAsia="pt-PT"/>
        </w:rPr>
        <w:t xml:space="preserve">, </w:t>
      </w:r>
      <w:r w:rsidR="00A26A79">
        <w:rPr>
          <w:rFonts w:ascii="Calibri" w:eastAsia="Times New Roman" w:hAnsi="Calibri" w:cs="Calibri"/>
          <w:lang w:eastAsia="pt-PT"/>
        </w:rPr>
        <w:t>refere</w:t>
      </w:r>
      <w:r w:rsidRPr="00E76843">
        <w:rPr>
          <w:rFonts w:ascii="Calibri" w:eastAsia="Times New Roman" w:hAnsi="Calibri" w:cs="Calibri"/>
          <w:lang w:eastAsia="pt-PT"/>
        </w:rPr>
        <w:t xml:space="preserve"> </w:t>
      </w:r>
      <w:r w:rsidR="00973698">
        <w:rPr>
          <w:rFonts w:ascii="Calibri" w:eastAsia="Times New Roman" w:hAnsi="Calibri" w:cs="Calibri"/>
          <w:lang w:eastAsia="pt-PT"/>
        </w:rPr>
        <w:t>Duarte Marques, Diretor de Empreendimentos</w:t>
      </w:r>
      <w:r w:rsidR="00D910D2" w:rsidRPr="00265801">
        <w:rPr>
          <w:rFonts w:ascii="Calibri" w:eastAsia="Times New Roman" w:hAnsi="Calibri" w:cs="Calibri"/>
          <w:lang w:eastAsia="pt-PT"/>
        </w:rPr>
        <w:t xml:space="preserve"> da Portugal Sotheby’s International Realty</w:t>
      </w:r>
      <w:r w:rsidRPr="00E76843">
        <w:rPr>
          <w:rFonts w:ascii="Calibri" w:eastAsia="Times New Roman" w:hAnsi="Calibri" w:cs="Calibri"/>
          <w:lang w:eastAsia="pt-PT"/>
        </w:rPr>
        <w:t>.</w:t>
      </w:r>
    </w:p>
    <w:p w14:paraId="233DF0D6" w14:textId="0BFC8356" w:rsidR="007D5F59" w:rsidRDefault="007D5F59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A140138" w14:textId="415055E7" w:rsidR="007D5F59" w:rsidRDefault="004F0DFD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i/>
          <w:iCs/>
          <w:lang w:eastAsia="pt-PT"/>
        </w:rPr>
        <w:t xml:space="preserve">“O </w:t>
      </w:r>
      <w:r w:rsidR="007D5F59" w:rsidRPr="007D5F59">
        <w:rPr>
          <w:rFonts w:ascii="Calibri" w:eastAsia="Times New Roman" w:hAnsi="Calibri" w:cs="Calibri"/>
          <w:i/>
          <w:iCs/>
          <w:lang w:eastAsia="pt-PT"/>
        </w:rPr>
        <w:t>HAMA MORI representa aquilo em que acreditamos: que uma casa deve ser desenhada a partir de como se vive, e não o contrário. Por isso</w:t>
      </w:r>
      <w:r w:rsidR="00A45450">
        <w:rPr>
          <w:rFonts w:ascii="Calibri" w:eastAsia="Times New Roman" w:hAnsi="Calibri" w:cs="Calibri"/>
          <w:i/>
          <w:iCs/>
          <w:lang w:eastAsia="pt-PT"/>
        </w:rPr>
        <w:t>,</w:t>
      </w:r>
      <w:r w:rsidR="007D5F59" w:rsidRPr="007D5F59">
        <w:rPr>
          <w:rFonts w:ascii="Calibri" w:eastAsia="Times New Roman" w:hAnsi="Calibri" w:cs="Calibri"/>
          <w:i/>
          <w:iCs/>
          <w:lang w:eastAsia="pt-PT"/>
        </w:rPr>
        <w:t xml:space="preserve"> este projeto nasce de um processo cuidadoso, quase artesanal, de pensar cada espaço em função do quotidiano de quem o habita. Não é apenas mais um empreendimento, é a materialização da forma como a Legera entende o imobiliário residencial de valor: com rigor, propósito e uma visão de longo prazo, princípios que continuarão a orientar o desenvolvimento do nosso portefólio em Portugal</w:t>
      </w:r>
      <w:r w:rsidR="00A45450">
        <w:rPr>
          <w:rFonts w:ascii="Calibri" w:eastAsia="Times New Roman" w:hAnsi="Calibri" w:cs="Calibri"/>
          <w:i/>
          <w:iCs/>
          <w:lang w:eastAsia="pt-PT"/>
        </w:rPr>
        <w:t xml:space="preserve">”, </w:t>
      </w:r>
      <w:r w:rsidR="00697DCB">
        <w:rPr>
          <w:rFonts w:ascii="Calibri" w:eastAsia="Times New Roman" w:hAnsi="Calibri" w:cs="Calibri"/>
          <w:lang w:eastAsia="pt-PT"/>
        </w:rPr>
        <w:t>reforça</w:t>
      </w:r>
      <w:r w:rsidR="007D5F59" w:rsidRPr="003A2690">
        <w:rPr>
          <w:rFonts w:ascii="Calibri" w:eastAsia="Times New Roman" w:hAnsi="Calibri" w:cs="Calibri"/>
          <w:lang w:eastAsia="pt-PT"/>
        </w:rPr>
        <w:t xml:space="preserve"> </w:t>
      </w:r>
      <w:r w:rsidR="007D5F59" w:rsidRPr="007D5F59">
        <w:rPr>
          <w:rFonts w:ascii="Calibri" w:eastAsia="Times New Roman" w:hAnsi="Calibri" w:cs="Calibri"/>
          <w:lang w:eastAsia="pt-PT"/>
        </w:rPr>
        <w:t>Tim Ternmyr</w:t>
      </w:r>
      <w:r w:rsidR="00697DCB">
        <w:rPr>
          <w:rFonts w:ascii="Calibri" w:eastAsia="Times New Roman" w:hAnsi="Calibri" w:cs="Calibri"/>
          <w:lang w:eastAsia="pt-PT"/>
        </w:rPr>
        <w:t xml:space="preserve">, </w:t>
      </w:r>
      <w:r w:rsidR="007D5F59" w:rsidRPr="007D5F59">
        <w:rPr>
          <w:rFonts w:ascii="Calibri" w:eastAsia="Times New Roman" w:hAnsi="Calibri" w:cs="Calibri"/>
          <w:lang w:eastAsia="pt-PT"/>
        </w:rPr>
        <w:t>CEO</w:t>
      </w:r>
      <w:r w:rsidR="003A2690">
        <w:rPr>
          <w:rFonts w:ascii="Calibri" w:eastAsia="Times New Roman" w:hAnsi="Calibri" w:cs="Calibri"/>
          <w:lang w:eastAsia="pt-PT"/>
        </w:rPr>
        <w:t xml:space="preserve"> do</w:t>
      </w:r>
      <w:r w:rsidR="007D5F59" w:rsidRPr="007D5F59">
        <w:rPr>
          <w:rFonts w:ascii="Calibri" w:eastAsia="Times New Roman" w:hAnsi="Calibri" w:cs="Calibri"/>
          <w:lang w:eastAsia="pt-PT"/>
        </w:rPr>
        <w:t xml:space="preserve"> Legera Group</w:t>
      </w:r>
      <w:r w:rsidR="003A2690">
        <w:rPr>
          <w:rFonts w:ascii="Calibri" w:eastAsia="Times New Roman" w:hAnsi="Calibri" w:cs="Calibri"/>
          <w:lang w:eastAsia="pt-PT"/>
        </w:rPr>
        <w:t>.</w:t>
      </w:r>
    </w:p>
    <w:p w14:paraId="6252816D" w14:textId="77777777" w:rsidR="00E76843" w:rsidRPr="00E76843" w:rsidRDefault="00E76843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31B8CEF" w14:textId="4E53329D" w:rsidR="00E76843" w:rsidRDefault="009F6526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9F6526">
        <w:rPr>
          <w:rFonts w:ascii="Calibri" w:eastAsia="Times New Roman" w:hAnsi="Calibri" w:cs="Calibri"/>
          <w:lang w:eastAsia="pt-PT"/>
        </w:rPr>
        <w:t>Com o lançamento do HAMA MORI</w:t>
      </w:r>
      <w:r w:rsidR="00973698">
        <w:rPr>
          <w:rFonts w:ascii="Calibri" w:eastAsia="Times New Roman" w:hAnsi="Calibri" w:cs="Calibri"/>
          <w:lang w:eastAsia="pt-PT"/>
        </w:rPr>
        <w:t xml:space="preserve"> Dual Collection</w:t>
      </w:r>
      <w:r w:rsidRPr="009F6526">
        <w:rPr>
          <w:rFonts w:ascii="Calibri" w:eastAsia="Times New Roman" w:hAnsi="Calibri" w:cs="Calibri"/>
          <w:lang w:eastAsia="pt-PT"/>
        </w:rPr>
        <w:t>, a Portugal Sotheby's International Realty reforça o seu portefólio de empreendimentos exclusivos e consolida o seu posicionamento como uma das principais referências na comercialização de projetos residenciais de luxo em Portugal</w:t>
      </w:r>
      <w:r w:rsidR="00E76843" w:rsidRPr="00E76843">
        <w:rPr>
          <w:rFonts w:ascii="Calibri" w:eastAsia="Times New Roman" w:hAnsi="Calibri" w:cs="Calibri"/>
          <w:lang w:eastAsia="pt-PT"/>
        </w:rPr>
        <w:t>.</w:t>
      </w:r>
    </w:p>
    <w:p w14:paraId="1D75409F" w14:textId="77777777" w:rsidR="00697DCB" w:rsidRDefault="00697DCB" w:rsidP="00E76843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96066AC" w14:textId="6C6B121B" w:rsidR="00A75AB1" w:rsidRPr="000F2361" w:rsidRDefault="001B34DD" w:rsidP="00A75AB1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Ficha técnica</w:t>
      </w:r>
      <w:r w:rsidR="00A75AB1" w:rsidRPr="000F2361">
        <w:rPr>
          <w:rFonts w:ascii="Calibri" w:hAnsi="Calibri" w:cs="Calibri"/>
          <w:b/>
          <w:sz w:val="18"/>
          <w:szCs w:val="18"/>
        </w:rPr>
        <w:t xml:space="preserve"> – </w:t>
      </w:r>
      <w:r w:rsidR="004A78AE" w:rsidRPr="000F2361">
        <w:rPr>
          <w:rFonts w:ascii="Calibri" w:hAnsi="Calibri" w:cs="Calibri"/>
          <w:b/>
          <w:sz w:val="18"/>
          <w:szCs w:val="18"/>
        </w:rPr>
        <w:t>“</w:t>
      </w:r>
      <w:r w:rsidR="00050CEE">
        <w:rPr>
          <w:rFonts w:ascii="Calibri" w:hAnsi="Calibri" w:cs="Calibri"/>
          <w:b/>
          <w:sz w:val="18"/>
          <w:szCs w:val="18"/>
        </w:rPr>
        <w:t>HAMA MORI</w:t>
      </w:r>
      <w:r w:rsidR="004A78AE" w:rsidRPr="000F2361">
        <w:rPr>
          <w:rFonts w:ascii="Calibri" w:hAnsi="Calibri" w:cs="Calibri"/>
          <w:b/>
          <w:sz w:val="18"/>
          <w:szCs w:val="18"/>
        </w:rPr>
        <w:t>”</w:t>
      </w:r>
    </w:p>
    <w:p w14:paraId="26FFC76A" w14:textId="77777777" w:rsidR="004A78AE" w:rsidRPr="000F2361" w:rsidRDefault="004A78AE" w:rsidP="00A75AB1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67E0FCBF" w14:textId="7FFDB5F3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>Localização: Vilamoura, Algarve</w:t>
      </w:r>
    </w:p>
    <w:p w14:paraId="3D4D12DD" w14:textId="5C4F9AA3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>Empreendimentos: HAMA e MORI</w:t>
      </w:r>
      <w:r w:rsidR="00B365D5">
        <w:rPr>
          <w:rFonts w:ascii="Calibri" w:hAnsi="Calibri" w:cs="Calibri"/>
          <w:bCs/>
          <w:sz w:val="18"/>
          <w:szCs w:val="18"/>
        </w:rPr>
        <w:t>.</w:t>
      </w:r>
    </w:p>
    <w:p w14:paraId="293ECA6B" w14:textId="1B209384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>Tipologias</w:t>
      </w:r>
      <w:r>
        <w:rPr>
          <w:rFonts w:ascii="Calibri" w:hAnsi="Calibri" w:cs="Calibri"/>
          <w:bCs/>
          <w:sz w:val="18"/>
          <w:szCs w:val="18"/>
        </w:rPr>
        <w:t xml:space="preserve"> disponíveis</w:t>
      </w:r>
      <w:r w:rsidRPr="00F650B8">
        <w:rPr>
          <w:rFonts w:ascii="Calibri" w:hAnsi="Calibri" w:cs="Calibri"/>
          <w:bCs/>
          <w:sz w:val="18"/>
          <w:szCs w:val="18"/>
        </w:rPr>
        <w:t xml:space="preserve">: T3 </w:t>
      </w:r>
    </w:p>
    <w:p w14:paraId="427EC184" w14:textId="77777777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lastRenderedPageBreak/>
        <w:t>Número de unidades: 27 moradias privadas</w:t>
      </w:r>
    </w:p>
    <w:p w14:paraId="2C7A4706" w14:textId="2ADE5892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 xml:space="preserve">Habitação: três </w:t>
      </w:r>
      <w:r w:rsidR="00D50298">
        <w:rPr>
          <w:rFonts w:ascii="Calibri" w:hAnsi="Calibri" w:cs="Calibri"/>
          <w:bCs/>
          <w:sz w:val="18"/>
          <w:szCs w:val="18"/>
        </w:rPr>
        <w:t xml:space="preserve">e quatro </w:t>
      </w:r>
      <w:r w:rsidRPr="00F650B8">
        <w:rPr>
          <w:rFonts w:ascii="Calibri" w:hAnsi="Calibri" w:cs="Calibri"/>
          <w:bCs/>
          <w:sz w:val="18"/>
          <w:szCs w:val="18"/>
        </w:rPr>
        <w:t>pisos</w:t>
      </w:r>
    </w:p>
    <w:p w14:paraId="258D42E9" w14:textId="1C234251" w:rsidR="00050CEE" w:rsidRPr="00B4580A" w:rsidRDefault="00050CEE" w:rsidP="00050CEE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 xml:space="preserve">Áreas interiores: </w:t>
      </w:r>
      <w:r w:rsidR="0058000E">
        <w:rPr>
          <w:rFonts w:ascii="Calibri" w:hAnsi="Calibri" w:cs="Calibri"/>
          <w:bCs/>
          <w:sz w:val="18"/>
          <w:szCs w:val="18"/>
        </w:rPr>
        <w:t>HAMA</w:t>
      </w:r>
      <w:r w:rsidR="00A47E2D">
        <w:rPr>
          <w:rFonts w:ascii="Calibri" w:hAnsi="Calibri" w:cs="Calibri"/>
          <w:bCs/>
          <w:sz w:val="18"/>
          <w:szCs w:val="18"/>
        </w:rPr>
        <w:t xml:space="preserve"> </w:t>
      </w:r>
      <w:r w:rsidRPr="00B4580A">
        <w:rPr>
          <w:rFonts w:ascii="Calibri" w:hAnsi="Calibri" w:cs="Calibri"/>
          <w:bCs/>
          <w:sz w:val="18"/>
          <w:szCs w:val="18"/>
        </w:rPr>
        <w:t xml:space="preserve">até </w:t>
      </w:r>
      <w:r w:rsidR="00A47E2D" w:rsidRPr="0047281B">
        <w:rPr>
          <w:rFonts w:ascii="Calibri" w:hAnsi="Calibri" w:cs="Calibri"/>
          <w:bCs/>
          <w:sz w:val="18"/>
          <w:szCs w:val="18"/>
        </w:rPr>
        <w:t>238</w:t>
      </w:r>
      <w:r w:rsidRPr="00B4580A">
        <w:rPr>
          <w:rFonts w:ascii="Calibri" w:hAnsi="Calibri" w:cs="Calibri"/>
          <w:bCs/>
          <w:sz w:val="18"/>
          <w:szCs w:val="18"/>
        </w:rPr>
        <w:t xml:space="preserve"> m²</w:t>
      </w:r>
      <w:r w:rsidR="00A47E2D">
        <w:rPr>
          <w:rFonts w:ascii="Calibri" w:hAnsi="Calibri" w:cs="Calibri"/>
          <w:bCs/>
          <w:sz w:val="18"/>
          <w:szCs w:val="18"/>
        </w:rPr>
        <w:t xml:space="preserve"> e </w:t>
      </w:r>
      <w:r w:rsidR="0058000E">
        <w:rPr>
          <w:rFonts w:ascii="Calibri" w:hAnsi="Calibri" w:cs="Calibri"/>
          <w:bCs/>
          <w:sz w:val="18"/>
          <w:szCs w:val="18"/>
        </w:rPr>
        <w:t>MORI</w:t>
      </w:r>
      <w:r w:rsidR="00A47E2D">
        <w:rPr>
          <w:rFonts w:ascii="Calibri" w:hAnsi="Calibri" w:cs="Calibri"/>
          <w:bCs/>
          <w:sz w:val="18"/>
          <w:szCs w:val="18"/>
        </w:rPr>
        <w:t xml:space="preserve"> até </w:t>
      </w:r>
      <w:r w:rsidR="00F25290">
        <w:rPr>
          <w:rFonts w:ascii="Calibri" w:hAnsi="Calibri" w:cs="Calibri"/>
          <w:bCs/>
          <w:sz w:val="18"/>
          <w:szCs w:val="18"/>
        </w:rPr>
        <w:t>188 m</w:t>
      </w:r>
      <w:r w:rsidR="00F25290" w:rsidRPr="007C5ECF">
        <w:rPr>
          <w:rFonts w:ascii="Calibri" w:hAnsi="Calibri" w:cs="Calibri"/>
          <w:bCs/>
          <w:sz w:val="18"/>
          <w:szCs w:val="18"/>
          <w:vertAlign w:val="superscript"/>
        </w:rPr>
        <w:t>2</w:t>
      </w:r>
    </w:p>
    <w:p w14:paraId="374C9B91" w14:textId="0ED841EE" w:rsidR="00050CEE" w:rsidRPr="00B4580A" w:rsidRDefault="00050CEE" w:rsidP="00050CEE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Áreas exteriores: varandas, jardins e terraços</w:t>
      </w:r>
      <w:r w:rsidR="00E54FF6">
        <w:rPr>
          <w:rFonts w:ascii="Calibri" w:hAnsi="Calibri" w:cs="Calibri"/>
          <w:bCs/>
          <w:sz w:val="18"/>
          <w:szCs w:val="18"/>
        </w:rPr>
        <w:t>: HAMA</w:t>
      </w:r>
      <w:r w:rsidR="00E54FF6" w:rsidRPr="00B4580A">
        <w:rPr>
          <w:rFonts w:ascii="Calibri" w:hAnsi="Calibri" w:cs="Calibri"/>
          <w:bCs/>
          <w:sz w:val="18"/>
          <w:szCs w:val="18"/>
        </w:rPr>
        <w:t xml:space="preserve"> até </w:t>
      </w:r>
      <w:r w:rsidR="00E54FF6">
        <w:rPr>
          <w:rFonts w:ascii="Calibri" w:hAnsi="Calibri" w:cs="Calibri"/>
          <w:bCs/>
          <w:sz w:val="18"/>
          <w:szCs w:val="18"/>
        </w:rPr>
        <w:t xml:space="preserve">281 </w:t>
      </w:r>
      <w:r w:rsidR="00E54FF6" w:rsidRPr="00B4580A">
        <w:rPr>
          <w:rFonts w:ascii="Calibri" w:hAnsi="Calibri" w:cs="Calibri"/>
          <w:bCs/>
          <w:sz w:val="18"/>
          <w:szCs w:val="18"/>
        </w:rPr>
        <w:t>m²</w:t>
      </w:r>
      <w:r w:rsidR="00E54FF6">
        <w:rPr>
          <w:rFonts w:ascii="Calibri" w:hAnsi="Calibri" w:cs="Calibri"/>
          <w:bCs/>
          <w:sz w:val="18"/>
          <w:szCs w:val="18"/>
        </w:rPr>
        <w:t xml:space="preserve"> e MORI </w:t>
      </w:r>
      <w:r w:rsidR="00E54FF6" w:rsidRPr="00B4580A">
        <w:rPr>
          <w:rFonts w:ascii="Calibri" w:hAnsi="Calibri" w:cs="Calibri"/>
          <w:bCs/>
          <w:sz w:val="18"/>
          <w:szCs w:val="18"/>
        </w:rPr>
        <w:t xml:space="preserve">até </w:t>
      </w:r>
      <w:r w:rsidR="00E54FF6">
        <w:rPr>
          <w:rFonts w:ascii="Calibri" w:hAnsi="Calibri" w:cs="Calibri"/>
          <w:bCs/>
          <w:sz w:val="18"/>
          <w:szCs w:val="18"/>
        </w:rPr>
        <w:t xml:space="preserve">202 </w:t>
      </w:r>
      <w:r w:rsidR="00E54FF6" w:rsidRPr="00B4580A">
        <w:rPr>
          <w:rFonts w:ascii="Calibri" w:hAnsi="Calibri" w:cs="Calibri"/>
          <w:bCs/>
          <w:sz w:val="18"/>
          <w:szCs w:val="18"/>
        </w:rPr>
        <w:t>m²</w:t>
      </w:r>
    </w:p>
    <w:p w14:paraId="211C3CFB" w14:textId="437C9D26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 xml:space="preserve">Características principais: jardins privativos, terraços, piscinas, estacionamento privativo, áreas </w:t>
      </w:r>
      <w:r w:rsidR="00987649">
        <w:rPr>
          <w:rFonts w:ascii="Calibri" w:hAnsi="Calibri" w:cs="Calibri"/>
          <w:bCs/>
          <w:sz w:val="18"/>
          <w:szCs w:val="18"/>
        </w:rPr>
        <w:t xml:space="preserve">de </w:t>
      </w:r>
      <w:r w:rsidRPr="00987649">
        <w:rPr>
          <w:rFonts w:ascii="Calibri" w:hAnsi="Calibri" w:cs="Calibri"/>
          <w:bCs/>
          <w:i/>
          <w:iCs/>
          <w:sz w:val="18"/>
          <w:szCs w:val="18"/>
        </w:rPr>
        <w:t>wellness</w:t>
      </w:r>
      <w:r w:rsidRPr="00F650B8">
        <w:rPr>
          <w:rFonts w:ascii="Calibri" w:hAnsi="Calibri" w:cs="Calibri"/>
          <w:bCs/>
          <w:sz w:val="18"/>
          <w:szCs w:val="18"/>
        </w:rPr>
        <w:t>, garrafeira</w:t>
      </w:r>
      <w:r w:rsidR="00987649">
        <w:rPr>
          <w:rFonts w:ascii="Calibri" w:hAnsi="Calibri" w:cs="Calibri"/>
          <w:bCs/>
          <w:sz w:val="18"/>
          <w:szCs w:val="18"/>
        </w:rPr>
        <w:t xml:space="preserve">, </w:t>
      </w:r>
      <w:r w:rsidR="00D50298">
        <w:rPr>
          <w:rFonts w:ascii="Calibri" w:hAnsi="Calibri" w:cs="Calibri"/>
          <w:bCs/>
          <w:sz w:val="18"/>
          <w:szCs w:val="18"/>
        </w:rPr>
        <w:t xml:space="preserve">sala de cinema </w:t>
      </w:r>
      <w:r w:rsidR="00987649">
        <w:rPr>
          <w:rFonts w:ascii="Calibri" w:hAnsi="Calibri" w:cs="Calibri"/>
          <w:bCs/>
          <w:sz w:val="18"/>
          <w:szCs w:val="18"/>
        </w:rPr>
        <w:t>(</w:t>
      </w:r>
      <w:r w:rsidR="00D50298">
        <w:rPr>
          <w:rFonts w:ascii="Calibri" w:hAnsi="Calibri" w:cs="Calibri"/>
          <w:bCs/>
          <w:sz w:val="18"/>
          <w:szCs w:val="18"/>
        </w:rPr>
        <w:t>em algumas moradias</w:t>
      </w:r>
      <w:r w:rsidR="00987649">
        <w:rPr>
          <w:rFonts w:ascii="Calibri" w:hAnsi="Calibri" w:cs="Calibri"/>
          <w:bCs/>
          <w:sz w:val="18"/>
          <w:szCs w:val="18"/>
        </w:rPr>
        <w:t>)</w:t>
      </w:r>
      <w:r w:rsidRPr="00F650B8">
        <w:rPr>
          <w:rFonts w:ascii="Calibri" w:hAnsi="Calibri" w:cs="Calibri"/>
          <w:bCs/>
          <w:sz w:val="18"/>
          <w:szCs w:val="18"/>
        </w:rPr>
        <w:t xml:space="preserve"> e elevador privativo</w:t>
      </w:r>
      <w:r w:rsidR="00D50298">
        <w:rPr>
          <w:rFonts w:ascii="Calibri" w:hAnsi="Calibri" w:cs="Calibri"/>
          <w:bCs/>
          <w:sz w:val="18"/>
          <w:szCs w:val="18"/>
        </w:rPr>
        <w:t xml:space="preserve"> </w:t>
      </w:r>
      <w:r w:rsidR="00987649">
        <w:rPr>
          <w:rFonts w:ascii="Calibri" w:hAnsi="Calibri" w:cs="Calibri"/>
          <w:bCs/>
          <w:sz w:val="18"/>
          <w:szCs w:val="18"/>
        </w:rPr>
        <w:t>(m</w:t>
      </w:r>
      <w:r w:rsidR="00D50298">
        <w:rPr>
          <w:rFonts w:ascii="Calibri" w:hAnsi="Calibri" w:cs="Calibri"/>
          <w:bCs/>
          <w:sz w:val="18"/>
          <w:szCs w:val="18"/>
        </w:rPr>
        <w:t>oradias 2 a 6 do</w:t>
      </w:r>
      <w:r w:rsidRPr="00F650B8">
        <w:rPr>
          <w:rFonts w:ascii="Calibri" w:hAnsi="Calibri" w:cs="Calibri"/>
          <w:bCs/>
          <w:sz w:val="18"/>
          <w:szCs w:val="18"/>
        </w:rPr>
        <w:t xml:space="preserve"> HAMA</w:t>
      </w:r>
      <w:r w:rsidR="00987649">
        <w:rPr>
          <w:rFonts w:ascii="Calibri" w:hAnsi="Calibri" w:cs="Calibri"/>
          <w:bCs/>
          <w:sz w:val="18"/>
          <w:szCs w:val="18"/>
        </w:rPr>
        <w:t>)</w:t>
      </w:r>
    </w:p>
    <w:p w14:paraId="4F41BC23" w14:textId="495C2A6A" w:rsidR="00050CEE" w:rsidRPr="00B4580A" w:rsidRDefault="00050CEE" w:rsidP="00050CEE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 xml:space="preserve">Preços:  </w:t>
      </w:r>
      <w:r w:rsidR="00E54FF6">
        <w:rPr>
          <w:rFonts w:ascii="Calibri" w:hAnsi="Calibri" w:cs="Calibri"/>
          <w:bCs/>
          <w:sz w:val="18"/>
          <w:szCs w:val="18"/>
        </w:rPr>
        <w:t>HAMA</w:t>
      </w:r>
      <w:r w:rsidR="00E54FF6" w:rsidRPr="00B4580A">
        <w:rPr>
          <w:rFonts w:ascii="Calibri" w:hAnsi="Calibri" w:cs="Calibri"/>
          <w:bCs/>
          <w:sz w:val="18"/>
          <w:szCs w:val="18"/>
        </w:rPr>
        <w:t xml:space="preserve"> </w:t>
      </w:r>
      <w:r w:rsidR="007C5ECF">
        <w:rPr>
          <w:rFonts w:ascii="Calibri" w:hAnsi="Calibri" w:cs="Calibri"/>
          <w:bCs/>
          <w:sz w:val="18"/>
          <w:szCs w:val="18"/>
        </w:rPr>
        <w:t>(</w:t>
      </w:r>
      <w:r w:rsidR="00E54FF6" w:rsidRPr="00B4580A">
        <w:rPr>
          <w:rFonts w:ascii="Calibri" w:hAnsi="Calibri" w:cs="Calibri"/>
          <w:bCs/>
          <w:sz w:val="18"/>
          <w:szCs w:val="18"/>
        </w:rPr>
        <w:t>a partir de</w:t>
      </w:r>
      <w:r w:rsidR="00E54FF6">
        <w:rPr>
          <w:rFonts w:ascii="Calibri" w:hAnsi="Calibri" w:cs="Calibri"/>
          <w:bCs/>
          <w:sz w:val="18"/>
          <w:szCs w:val="18"/>
        </w:rPr>
        <w:t xml:space="preserve"> 1.500.000</w:t>
      </w:r>
      <w:r w:rsidR="00E54FF6" w:rsidRPr="00B4580A">
        <w:rPr>
          <w:rFonts w:ascii="Calibri" w:hAnsi="Calibri" w:cs="Calibri"/>
          <w:bCs/>
          <w:sz w:val="18"/>
          <w:szCs w:val="18"/>
        </w:rPr>
        <w:t xml:space="preserve"> €</w:t>
      </w:r>
      <w:r w:rsidR="007C5ECF">
        <w:rPr>
          <w:rFonts w:ascii="Calibri" w:hAnsi="Calibri" w:cs="Calibri"/>
          <w:bCs/>
          <w:sz w:val="18"/>
          <w:szCs w:val="18"/>
        </w:rPr>
        <w:t>)</w:t>
      </w:r>
      <w:r w:rsidR="00E54FF6">
        <w:rPr>
          <w:rFonts w:ascii="Calibri" w:hAnsi="Calibri" w:cs="Calibri"/>
          <w:bCs/>
          <w:sz w:val="18"/>
          <w:szCs w:val="18"/>
        </w:rPr>
        <w:t xml:space="preserve"> e MORI </w:t>
      </w:r>
      <w:r w:rsidR="007C5ECF">
        <w:rPr>
          <w:rFonts w:ascii="Calibri" w:hAnsi="Calibri" w:cs="Calibri"/>
          <w:bCs/>
          <w:sz w:val="18"/>
          <w:szCs w:val="18"/>
        </w:rPr>
        <w:t>(</w:t>
      </w:r>
      <w:r w:rsidR="00E54FF6">
        <w:rPr>
          <w:rFonts w:ascii="Calibri" w:hAnsi="Calibri" w:cs="Calibri"/>
          <w:bCs/>
          <w:sz w:val="18"/>
          <w:szCs w:val="18"/>
        </w:rPr>
        <w:t>a partir de 1.265.000€</w:t>
      </w:r>
      <w:r w:rsidR="007C5ECF">
        <w:rPr>
          <w:rFonts w:ascii="Calibri" w:hAnsi="Calibri" w:cs="Calibri"/>
          <w:bCs/>
          <w:sz w:val="18"/>
          <w:szCs w:val="18"/>
        </w:rPr>
        <w:t>)</w:t>
      </w:r>
    </w:p>
    <w:p w14:paraId="27DB7185" w14:textId="20650F10" w:rsidR="00050CEE" w:rsidRPr="00B4580A" w:rsidRDefault="00050CEE" w:rsidP="00050CEE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 xml:space="preserve">Estado do projeto: </w:t>
      </w:r>
      <w:r w:rsidR="00D50298">
        <w:rPr>
          <w:rFonts w:ascii="Calibri" w:hAnsi="Calibri" w:cs="Calibri"/>
          <w:bCs/>
          <w:sz w:val="18"/>
          <w:szCs w:val="18"/>
        </w:rPr>
        <w:t>H</w:t>
      </w:r>
      <w:r w:rsidR="0058000E">
        <w:rPr>
          <w:rFonts w:ascii="Calibri" w:hAnsi="Calibri" w:cs="Calibri"/>
          <w:bCs/>
          <w:sz w:val="18"/>
          <w:szCs w:val="18"/>
        </w:rPr>
        <w:t>AMA</w:t>
      </w:r>
      <w:r w:rsidR="00D50298">
        <w:rPr>
          <w:rFonts w:ascii="Calibri" w:hAnsi="Calibri" w:cs="Calibri"/>
          <w:bCs/>
          <w:sz w:val="18"/>
          <w:szCs w:val="18"/>
        </w:rPr>
        <w:t xml:space="preserve"> </w:t>
      </w:r>
      <w:r w:rsidR="0031502E">
        <w:rPr>
          <w:rFonts w:ascii="Calibri" w:hAnsi="Calibri" w:cs="Calibri"/>
          <w:bCs/>
          <w:sz w:val="18"/>
          <w:szCs w:val="18"/>
        </w:rPr>
        <w:t>(início da</w:t>
      </w:r>
      <w:r w:rsidR="00BA10F4">
        <w:rPr>
          <w:rFonts w:ascii="Calibri" w:hAnsi="Calibri" w:cs="Calibri"/>
          <w:bCs/>
          <w:sz w:val="18"/>
          <w:szCs w:val="18"/>
        </w:rPr>
        <w:t xml:space="preserve"> </w:t>
      </w:r>
      <w:r w:rsidR="00D50298">
        <w:rPr>
          <w:rFonts w:ascii="Calibri" w:hAnsi="Calibri" w:cs="Calibri"/>
          <w:bCs/>
          <w:sz w:val="18"/>
          <w:szCs w:val="18"/>
        </w:rPr>
        <w:t>construç</w:t>
      </w:r>
      <w:r w:rsidR="00D50298" w:rsidRPr="00B365D5">
        <w:rPr>
          <w:rFonts w:ascii="Calibri" w:hAnsi="Calibri" w:cs="Calibri"/>
          <w:bCs/>
          <w:sz w:val="18"/>
          <w:szCs w:val="18"/>
        </w:rPr>
        <w:t>ã</w:t>
      </w:r>
      <w:r w:rsidR="00D50298">
        <w:rPr>
          <w:rFonts w:ascii="Calibri" w:hAnsi="Calibri" w:cs="Calibri"/>
          <w:bCs/>
          <w:sz w:val="18"/>
          <w:szCs w:val="18"/>
        </w:rPr>
        <w:t xml:space="preserve">o em </w:t>
      </w:r>
      <w:r w:rsidR="0058000E">
        <w:rPr>
          <w:rFonts w:ascii="Calibri" w:hAnsi="Calibri" w:cs="Calibri"/>
          <w:bCs/>
          <w:sz w:val="18"/>
          <w:szCs w:val="18"/>
        </w:rPr>
        <w:t>outubro</w:t>
      </w:r>
      <w:r w:rsidR="00D50298">
        <w:rPr>
          <w:rFonts w:ascii="Calibri" w:hAnsi="Calibri" w:cs="Calibri"/>
          <w:bCs/>
          <w:sz w:val="18"/>
          <w:szCs w:val="18"/>
        </w:rPr>
        <w:t xml:space="preserve"> </w:t>
      </w:r>
      <w:r w:rsidR="0058000E">
        <w:rPr>
          <w:rFonts w:ascii="Calibri" w:hAnsi="Calibri" w:cs="Calibri"/>
          <w:bCs/>
          <w:sz w:val="18"/>
          <w:szCs w:val="18"/>
        </w:rPr>
        <w:t>de 2026</w:t>
      </w:r>
      <w:r w:rsidR="0031502E">
        <w:rPr>
          <w:rFonts w:ascii="Calibri" w:hAnsi="Calibri" w:cs="Calibri"/>
          <w:bCs/>
          <w:sz w:val="18"/>
          <w:szCs w:val="18"/>
        </w:rPr>
        <w:t>)</w:t>
      </w:r>
      <w:r w:rsidR="0058000E">
        <w:rPr>
          <w:rFonts w:ascii="Calibri" w:hAnsi="Calibri" w:cs="Calibri"/>
          <w:bCs/>
          <w:sz w:val="18"/>
          <w:szCs w:val="18"/>
        </w:rPr>
        <w:t xml:space="preserve">. MORI </w:t>
      </w:r>
      <w:r w:rsidR="0031502E">
        <w:rPr>
          <w:rFonts w:ascii="Calibri" w:hAnsi="Calibri" w:cs="Calibri"/>
          <w:bCs/>
          <w:sz w:val="18"/>
          <w:szCs w:val="18"/>
        </w:rPr>
        <w:t>(início da</w:t>
      </w:r>
      <w:r w:rsidR="00BA10F4">
        <w:rPr>
          <w:rFonts w:ascii="Calibri" w:hAnsi="Calibri" w:cs="Calibri"/>
          <w:bCs/>
          <w:sz w:val="18"/>
          <w:szCs w:val="18"/>
        </w:rPr>
        <w:t xml:space="preserve"> </w:t>
      </w:r>
      <w:r w:rsidR="00D50298">
        <w:rPr>
          <w:rFonts w:ascii="Calibri" w:hAnsi="Calibri" w:cs="Calibri"/>
          <w:bCs/>
          <w:sz w:val="18"/>
          <w:szCs w:val="18"/>
        </w:rPr>
        <w:t xml:space="preserve">construção </w:t>
      </w:r>
      <w:r w:rsidR="00A47E2D">
        <w:rPr>
          <w:rFonts w:ascii="Calibri" w:hAnsi="Calibri" w:cs="Calibri"/>
          <w:bCs/>
          <w:sz w:val="18"/>
          <w:szCs w:val="18"/>
        </w:rPr>
        <w:t>no início de 2027</w:t>
      </w:r>
      <w:r w:rsidR="0031502E">
        <w:rPr>
          <w:rFonts w:ascii="Calibri" w:hAnsi="Calibri" w:cs="Calibri"/>
          <w:bCs/>
          <w:sz w:val="18"/>
          <w:szCs w:val="18"/>
        </w:rPr>
        <w:t>)</w:t>
      </w:r>
      <w:r w:rsidR="00A47E2D">
        <w:rPr>
          <w:rFonts w:ascii="Calibri" w:hAnsi="Calibri" w:cs="Calibri"/>
          <w:bCs/>
          <w:sz w:val="18"/>
          <w:szCs w:val="18"/>
        </w:rPr>
        <w:t>.</w:t>
      </w:r>
    </w:p>
    <w:p w14:paraId="289EB6E3" w14:textId="6B804903" w:rsidR="00050CEE" w:rsidRPr="00B4580A" w:rsidRDefault="00050CEE" w:rsidP="00050CEE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Primeiras escrituras: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="0058000E">
        <w:rPr>
          <w:rFonts w:ascii="Calibri" w:hAnsi="Calibri" w:cs="Calibri"/>
          <w:bCs/>
          <w:sz w:val="18"/>
          <w:szCs w:val="18"/>
        </w:rPr>
        <w:t>HAMA (</w:t>
      </w:r>
      <w:r w:rsidR="00A47E2D" w:rsidRPr="00664ED9">
        <w:rPr>
          <w:rFonts w:ascii="Calibri" w:hAnsi="Calibri" w:cs="Calibri"/>
          <w:bCs/>
          <w:sz w:val="18"/>
          <w:szCs w:val="18"/>
        </w:rPr>
        <w:t>fi</w:t>
      </w:r>
      <w:r w:rsidR="00A47E2D">
        <w:rPr>
          <w:rFonts w:ascii="Calibri" w:hAnsi="Calibri" w:cs="Calibri"/>
          <w:bCs/>
          <w:sz w:val="18"/>
          <w:szCs w:val="18"/>
        </w:rPr>
        <w:t>nal de 2028</w:t>
      </w:r>
      <w:r w:rsidR="0058000E">
        <w:rPr>
          <w:rFonts w:ascii="Calibri" w:hAnsi="Calibri" w:cs="Calibri"/>
          <w:bCs/>
          <w:sz w:val="18"/>
          <w:szCs w:val="18"/>
        </w:rPr>
        <w:t>) MORI (p</w:t>
      </w:r>
      <w:r w:rsidR="00A47E2D">
        <w:rPr>
          <w:rFonts w:ascii="Calibri" w:hAnsi="Calibri" w:cs="Calibri"/>
          <w:bCs/>
          <w:sz w:val="18"/>
          <w:szCs w:val="18"/>
        </w:rPr>
        <w:t>rimeiro trimestre de 2029</w:t>
      </w:r>
      <w:r w:rsidR="0058000E">
        <w:rPr>
          <w:rFonts w:ascii="Calibri" w:hAnsi="Calibri" w:cs="Calibri"/>
          <w:bCs/>
          <w:sz w:val="18"/>
          <w:szCs w:val="18"/>
        </w:rPr>
        <w:t>)</w:t>
      </w:r>
    </w:p>
    <w:p w14:paraId="451FF57B" w14:textId="3D46F81C" w:rsidR="009F6526" w:rsidRDefault="009F6526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Arquitetura</w:t>
      </w:r>
      <w:r w:rsidRPr="00A47E2D">
        <w:rPr>
          <w:rFonts w:ascii="Calibri" w:hAnsi="Calibri" w:cs="Calibri"/>
          <w:bCs/>
          <w:sz w:val="18"/>
          <w:szCs w:val="18"/>
        </w:rPr>
        <w:t>:</w:t>
      </w:r>
      <w:r w:rsidR="002378AF" w:rsidRPr="00A47E2D">
        <w:rPr>
          <w:rFonts w:ascii="Calibri" w:hAnsi="Calibri" w:cs="Calibri"/>
          <w:bCs/>
          <w:sz w:val="18"/>
          <w:szCs w:val="18"/>
        </w:rPr>
        <w:t xml:space="preserve"> </w:t>
      </w:r>
      <w:r w:rsidR="00A47E2D" w:rsidRPr="00664ED9">
        <w:rPr>
          <w:rFonts w:ascii="Calibri" w:hAnsi="Calibri" w:cs="Calibri"/>
          <w:bCs/>
          <w:sz w:val="18"/>
          <w:szCs w:val="18"/>
        </w:rPr>
        <w:t xml:space="preserve">Inês Brandão </w:t>
      </w:r>
    </w:p>
    <w:p w14:paraId="0F6E14F3" w14:textId="24F42443" w:rsidR="00F650B8" w:rsidRP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>Promotor: Legera</w:t>
      </w:r>
    </w:p>
    <w:p w14:paraId="5DF27B63" w14:textId="630D54B9" w:rsidR="00F650B8" w:rsidRDefault="00F650B8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F650B8">
        <w:rPr>
          <w:rFonts w:ascii="Calibri" w:hAnsi="Calibri" w:cs="Calibri"/>
          <w:bCs/>
          <w:sz w:val="18"/>
          <w:szCs w:val="18"/>
        </w:rPr>
        <w:t>Comercialização: Portugal Sotheby's International Realty (em regime de exclusividade)</w:t>
      </w:r>
      <w:r w:rsidR="00A800C3">
        <w:rPr>
          <w:rFonts w:ascii="Calibri" w:hAnsi="Calibri" w:cs="Calibri"/>
          <w:bCs/>
          <w:sz w:val="18"/>
          <w:szCs w:val="18"/>
        </w:rPr>
        <w:t>.</w:t>
      </w:r>
    </w:p>
    <w:p w14:paraId="3673AC23" w14:textId="77777777" w:rsidR="00835894" w:rsidRDefault="00835894" w:rsidP="00F650B8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6B311B54" w14:textId="70C72159" w:rsidR="00835894" w:rsidRPr="00835894" w:rsidRDefault="00835894" w:rsidP="00835894">
      <w:pPr>
        <w:spacing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t-PT"/>
        </w:rPr>
      </w:pPr>
      <w:r w:rsidRPr="00C9242E">
        <w:rPr>
          <w:rFonts w:ascii="Calibri" w:eastAsia="Times New Roman" w:hAnsi="Calibri" w:cs="Calibri"/>
          <w:b/>
          <w:bCs/>
          <w:i/>
          <w:iCs/>
          <w:lang w:eastAsia="pt-PT"/>
        </w:rPr>
        <w:t>Imagens sobre o HAMA MORI para ilustração da informação disponíveis</w:t>
      </w:r>
      <w:r w:rsidR="00621D47">
        <w:rPr>
          <w:rFonts w:ascii="Calibri" w:eastAsia="Times New Roman" w:hAnsi="Calibri" w:cs="Calibri"/>
          <w:b/>
          <w:bCs/>
          <w:i/>
          <w:iCs/>
          <w:lang w:eastAsia="pt-PT"/>
        </w:rPr>
        <w:t xml:space="preserve"> nas pastas</w:t>
      </w:r>
      <w:r w:rsidR="001F0AFF">
        <w:rPr>
          <w:rFonts w:ascii="Calibri" w:eastAsia="Times New Roman" w:hAnsi="Calibri" w:cs="Calibri"/>
          <w:b/>
          <w:bCs/>
          <w:i/>
          <w:iCs/>
          <w:lang w:eastAsia="pt-PT"/>
        </w:rPr>
        <w:t xml:space="preserve"> enviadas em anexo.</w:t>
      </w:r>
    </w:p>
    <w:p w14:paraId="289755C9" w14:textId="77777777" w:rsidR="00B4580A" w:rsidRPr="00835894" w:rsidRDefault="00B4580A" w:rsidP="00B4580A">
      <w:pPr>
        <w:spacing w:line="240" w:lineRule="auto"/>
        <w:jc w:val="both"/>
        <w:rPr>
          <w:rFonts w:ascii="Calibri" w:hAnsi="Calibri" w:cs="Calibri"/>
          <w:b/>
        </w:rPr>
      </w:pPr>
    </w:p>
    <w:p w14:paraId="7C3DC340" w14:textId="77777777" w:rsidR="00835894" w:rsidRPr="00835894" w:rsidRDefault="00835894" w:rsidP="00B4580A">
      <w:pPr>
        <w:spacing w:line="240" w:lineRule="auto"/>
        <w:jc w:val="both"/>
        <w:rPr>
          <w:rFonts w:ascii="Calibri" w:hAnsi="Calibri" w:cs="Calibri"/>
          <w:b/>
        </w:rPr>
      </w:pPr>
    </w:p>
    <w:p w14:paraId="72A2EB98" w14:textId="486C0254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Sotheby’s </w:t>
      </w:r>
      <w:r w:rsidR="00483837">
        <w:rPr>
          <w:rFonts w:ascii="Calibri" w:hAnsi="Calibri" w:cs="Calibri"/>
          <w:b/>
          <w:sz w:val="18"/>
          <w:szCs w:val="18"/>
        </w:rPr>
        <w:t xml:space="preserve">International </w:t>
      </w:r>
      <w:r w:rsidRPr="00A75AB1">
        <w:rPr>
          <w:rFonts w:ascii="Calibri" w:hAnsi="Calibri" w:cs="Calibri"/>
          <w:b/>
          <w:sz w:val="18"/>
          <w:szCs w:val="18"/>
        </w:rPr>
        <w:t>Realty</w:t>
      </w:r>
    </w:p>
    <w:p w14:paraId="75F322D2" w14:textId="5B20092E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>A Sotheby’s nasceu como uma casa de leilões excecional em Londres em 1744</w:t>
      </w:r>
      <w:r w:rsidR="009D3E96" w:rsidRPr="00A75AB1">
        <w:rPr>
          <w:rFonts w:ascii="Calibri" w:hAnsi="Calibri" w:cs="Calibri"/>
          <w:sz w:val="18"/>
          <w:szCs w:val="18"/>
        </w:rPr>
        <w:t xml:space="preserve">, tendo </w:t>
      </w:r>
      <w:r w:rsidRPr="00A75AB1">
        <w:rPr>
          <w:rFonts w:ascii="Calibri" w:hAnsi="Calibri" w:cs="Calibri"/>
          <w:sz w:val="18"/>
          <w:szCs w:val="18"/>
        </w:rPr>
        <w:t xml:space="preserve">em 1976 </w:t>
      </w:r>
      <w:r w:rsidR="009D3E96" w:rsidRPr="00A75AB1">
        <w:rPr>
          <w:rFonts w:ascii="Calibri" w:hAnsi="Calibri" w:cs="Calibri"/>
          <w:sz w:val="18"/>
          <w:szCs w:val="18"/>
        </w:rPr>
        <w:t xml:space="preserve">sido </w:t>
      </w:r>
      <w:r w:rsidRPr="00A75AB1">
        <w:rPr>
          <w:rFonts w:ascii="Calibri" w:hAnsi="Calibri" w:cs="Calibri"/>
          <w:sz w:val="18"/>
          <w:szCs w:val="18"/>
        </w:rPr>
        <w:t>criada uma imobiliária de luxo com o mesmo nome, a Sotheby’s International Realty.</w:t>
      </w:r>
      <w:r w:rsidR="00AE563C" w:rsidRPr="00A75AB1">
        <w:rPr>
          <w:rFonts w:ascii="Calibri" w:hAnsi="Calibri" w:cs="Calibri"/>
          <w:sz w:val="18"/>
          <w:szCs w:val="18"/>
        </w:rPr>
        <w:t xml:space="preserve"> </w:t>
      </w:r>
      <w:r w:rsidRPr="00A75AB1">
        <w:rPr>
          <w:rFonts w:ascii="Calibri" w:hAnsi="Calibri" w:cs="Calibri"/>
          <w:sz w:val="18"/>
          <w:szCs w:val="18"/>
        </w:rPr>
        <w:t xml:space="preserve">Em Portugal, a Sotheby’s International Realty surge em 2007 com a abertura do seu primeiro escritório no Estoril e, dois anos depois, são inaugurados dois novos escritórios em Lisboa e </w:t>
      </w:r>
      <w:r w:rsidR="009D3E96" w:rsidRPr="00A75AB1">
        <w:rPr>
          <w:rFonts w:ascii="Calibri" w:hAnsi="Calibri" w:cs="Calibri"/>
          <w:sz w:val="18"/>
          <w:szCs w:val="18"/>
        </w:rPr>
        <w:t xml:space="preserve">em </w:t>
      </w:r>
      <w:r w:rsidRPr="00A75AB1">
        <w:rPr>
          <w:rFonts w:ascii="Calibri" w:hAnsi="Calibri" w:cs="Calibri"/>
          <w:sz w:val="18"/>
          <w:szCs w:val="18"/>
        </w:rPr>
        <w:t xml:space="preserve">Oeiras. Atualmente, a Portugal Sotheby’s Realty conta com uma </w:t>
      </w:r>
      <w:r w:rsidR="009D3E96" w:rsidRPr="00A75AB1">
        <w:rPr>
          <w:rFonts w:ascii="Calibri" w:hAnsi="Calibri" w:cs="Calibri"/>
          <w:sz w:val="18"/>
          <w:szCs w:val="18"/>
        </w:rPr>
        <w:t xml:space="preserve">rede de </w:t>
      </w:r>
      <w:r w:rsidRPr="00A75AB1">
        <w:rPr>
          <w:rFonts w:ascii="Calibri" w:hAnsi="Calibri" w:cs="Calibri"/>
          <w:sz w:val="18"/>
          <w:szCs w:val="18"/>
        </w:rPr>
        <w:t>10 agências</w:t>
      </w:r>
      <w:r w:rsidR="009D3E96" w:rsidRPr="00A75AB1">
        <w:rPr>
          <w:rFonts w:ascii="Calibri" w:hAnsi="Calibri" w:cs="Calibri"/>
          <w:sz w:val="18"/>
          <w:szCs w:val="18"/>
        </w:rPr>
        <w:t xml:space="preserve">, empregando mais de </w:t>
      </w:r>
      <w:r w:rsidRPr="00A75AB1">
        <w:rPr>
          <w:rFonts w:ascii="Calibri" w:hAnsi="Calibri" w:cs="Calibri"/>
          <w:sz w:val="18"/>
          <w:szCs w:val="18"/>
        </w:rPr>
        <w:t>200 colaboradores</w:t>
      </w:r>
      <w:r w:rsidR="009D3E96" w:rsidRPr="00A75AB1">
        <w:rPr>
          <w:rFonts w:ascii="Calibri" w:hAnsi="Calibri" w:cs="Calibri"/>
          <w:sz w:val="18"/>
          <w:szCs w:val="18"/>
        </w:rPr>
        <w:t>.</w:t>
      </w:r>
      <w:r w:rsidR="00F828B4">
        <w:rPr>
          <w:rFonts w:ascii="Calibri" w:hAnsi="Calibri" w:cs="Calibri"/>
          <w:sz w:val="18"/>
          <w:szCs w:val="18"/>
        </w:rPr>
        <w:t xml:space="preserve"> Mais informações em </w:t>
      </w:r>
      <w:hyperlink r:id="rId11" w:history="1">
        <w:r w:rsidR="00F650B8" w:rsidRPr="004C238E">
          <w:rPr>
            <w:rStyle w:val="Hiperligao"/>
            <w:rFonts w:ascii="Calibri" w:hAnsi="Calibri" w:cs="Calibri"/>
            <w:bCs/>
            <w:sz w:val="18"/>
            <w:szCs w:val="18"/>
          </w:rPr>
          <w:t>https://www.sothebysrealtypt.com/</w:t>
        </w:r>
      </w:hyperlink>
    </w:p>
    <w:p w14:paraId="38828DCB" w14:textId="77777777" w:rsidR="00484952" w:rsidRPr="00A75AB1" w:rsidRDefault="00484952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14:paraId="375D6961" w14:textId="66F268A7" w:rsidR="00EA590C" w:rsidRDefault="00484952" w:rsidP="00484952">
      <w:pPr>
        <w:spacing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A75AB1">
        <w:rPr>
          <w:rFonts w:ascii="Calibri" w:hAnsi="Calibri" w:cs="Calibri"/>
          <w:b/>
          <w:color w:val="000000"/>
          <w:sz w:val="18"/>
          <w:szCs w:val="18"/>
        </w:rPr>
        <w:t xml:space="preserve">Sobre a </w:t>
      </w:r>
      <w:r w:rsidR="00E504A5">
        <w:rPr>
          <w:rFonts w:ascii="Calibri" w:hAnsi="Calibri" w:cs="Calibri"/>
          <w:b/>
          <w:color w:val="000000"/>
          <w:sz w:val="18"/>
          <w:szCs w:val="18"/>
        </w:rPr>
        <w:t>Legera</w:t>
      </w:r>
    </w:p>
    <w:p w14:paraId="0583620A" w14:textId="77777777" w:rsidR="00B23E49" w:rsidRPr="009436ED" w:rsidRDefault="00B23E49" w:rsidP="00B23E49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</w:pPr>
      <w:r w:rsidRPr="009436ED"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  <w:t>A Legera é uma empresa de promoção e investimento imobiliário especializada na identificação e desenvolvimento de projetos residenciais de referência em localizações privilegiadas. Com uma abordagem que combina qualidade, inovação, sustentabilidade e respeito pelo património cultural, a empresa desenvolve tanto projetos de raiz como reabilitação de edifícios históricos. A Legera procura criar imóveis exclusivos e de valor duradouro, conciliando o retorno para investidores e clientes com um impacto positivo nas comunidades e nos territórios onde está presente.</w:t>
      </w:r>
      <w:r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  <w:t xml:space="preserve"> Mais informações em </w:t>
      </w:r>
      <w:hyperlink r:id="rId12" w:history="1">
        <w:r w:rsidRPr="001061FC">
          <w:rPr>
            <w:rStyle w:val="Hiperligao"/>
            <w:rFonts w:ascii="Calibri" w:hAnsi="Calibri" w:cs="Calibri"/>
            <w:bCs/>
            <w:sz w:val="18"/>
            <w:szCs w:val="18"/>
          </w:rPr>
          <w:t>https://www.legera.pt/en/about-us</w:t>
        </w:r>
      </w:hyperlink>
      <w:r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  <w:t xml:space="preserve"> </w:t>
      </w:r>
    </w:p>
    <w:p w14:paraId="4DABFA27" w14:textId="77777777" w:rsidR="00423D8E" w:rsidRDefault="00423D8E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</w:p>
    <w:p w14:paraId="4FC06775" w14:textId="77777777" w:rsidR="00265801" w:rsidRPr="00555B15" w:rsidRDefault="00265801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</w:p>
    <w:p w14:paraId="5C7CD6AF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265801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3C44F155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3BEB2A16" w14:textId="77777777" w:rsidR="00B35C5E" w:rsidRPr="00265801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3" w:history="1">
        <w:r w:rsidRPr="00265801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265801">
        <w:rPr>
          <w:rFonts w:asciiTheme="minorHAnsi" w:hAnsiTheme="minorHAnsi" w:cstheme="minorHAnsi"/>
          <w:bCs/>
          <w:color w:val="000000"/>
        </w:rPr>
        <w:t>915 193 379</w:t>
      </w:r>
    </w:p>
    <w:p w14:paraId="6F38EDE9" w14:textId="0DC3823F" w:rsidR="00CA458A" w:rsidRPr="00265801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265801">
        <w:rPr>
          <w:rFonts w:asciiTheme="minorHAnsi" w:hAnsiTheme="minorHAnsi" w:cstheme="minorHAnsi"/>
          <w:color w:val="000000"/>
        </w:rPr>
        <w:t xml:space="preserve">Anabela Pereira | </w:t>
      </w:r>
      <w:hyperlink r:id="rId14" w:history="1">
        <w:r w:rsidR="00500F6D" w:rsidRPr="00265801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265801">
        <w:rPr>
          <w:rFonts w:asciiTheme="minorHAnsi" w:hAnsiTheme="minorHAnsi" w:cstheme="minorHAnsi"/>
          <w:color w:val="000000"/>
        </w:rPr>
        <w:t xml:space="preserve"> | 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CA458A" w:rsidRPr="00265801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863</w:t>
      </w:r>
    </w:p>
    <w:sectPr w:rsidR="00CA458A" w:rsidRPr="0026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B533" w14:textId="77777777" w:rsidR="003658EE" w:rsidRDefault="003658EE" w:rsidP="00F04F51">
      <w:pPr>
        <w:spacing w:line="240" w:lineRule="auto"/>
      </w:pPr>
      <w:r>
        <w:separator/>
      </w:r>
    </w:p>
  </w:endnote>
  <w:endnote w:type="continuationSeparator" w:id="0">
    <w:p w14:paraId="483AB54D" w14:textId="77777777" w:rsidR="003658EE" w:rsidRDefault="003658EE" w:rsidP="00F04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10B5" w14:textId="77777777" w:rsidR="003658EE" w:rsidRDefault="003658EE" w:rsidP="00F04F51">
      <w:pPr>
        <w:spacing w:line="240" w:lineRule="auto"/>
      </w:pPr>
      <w:r>
        <w:separator/>
      </w:r>
    </w:p>
  </w:footnote>
  <w:footnote w:type="continuationSeparator" w:id="0">
    <w:p w14:paraId="2DA48C7E" w14:textId="77777777" w:rsidR="003658EE" w:rsidRDefault="003658EE" w:rsidP="00F04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228A8"/>
    <w:multiLevelType w:val="hybridMultilevel"/>
    <w:tmpl w:val="06542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35A32"/>
    <w:multiLevelType w:val="hybridMultilevel"/>
    <w:tmpl w:val="10FAB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8"/>
  </w:num>
  <w:num w:numId="4" w16cid:durableId="72549293">
    <w:abstractNumId w:val="0"/>
  </w:num>
  <w:num w:numId="5" w16cid:durableId="1821000606">
    <w:abstractNumId w:val="3"/>
  </w:num>
  <w:num w:numId="6" w16cid:durableId="1447118094">
    <w:abstractNumId w:val="6"/>
  </w:num>
  <w:num w:numId="7" w16cid:durableId="1693915385">
    <w:abstractNumId w:val="7"/>
  </w:num>
  <w:num w:numId="8" w16cid:durableId="1896357991">
    <w:abstractNumId w:val="4"/>
  </w:num>
  <w:num w:numId="9" w16cid:durableId="1267545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720E"/>
    <w:rsid w:val="0000791D"/>
    <w:rsid w:val="00024553"/>
    <w:rsid w:val="00033161"/>
    <w:rsid w:val="000403FC"/>
    <w:rsid w:val="00044CCA"/>
    <w:rsid w:val="00050CEE"/>
    <w:rsid w:val="00063677"/>
    <w:rsid w:val="00081EEC"/>
    <w:rsid w:val="00084BAA"/>
    <w:rsid w:val="00091241"/>
    <w:rsid w:val="000B71CD"/>
    <w:rsid w:val="000C4580"/>
    <w:rsid w:val="000D76C3"/>
    <w:rsid w:val="000E4BB5"/>
    <w:rsid w:val="000E6F09"/>
    <w:rsid w:val="000F1A97"/>
    <w:rsid w:val="000F2361"/>
    <w:rsid w:val="000F5D07"/>
    <w:rsid w:val="00104568"/>
    <w:rsid w:val="0011145A"/>
    <w:rsid w:val="00120F2C"/>
    <w:rsid w:val="001214C3"/>
    <w:rsid w:val="001257A6"/>
    <w:rsid w:val="001301C1"/>
    <w:rsid w:val="00132DE0"/>
    <w:rsid w:val="001358F9"/>
    <w:rsid w:val="0013775A"/>
    <w:rsid w:val="0014047C"/>
    <w:rsid w:val="001525AA"/>
    <w:rsid w:val="0015569F"/>
    <w:rsid w:val="00157C0A"/>
    <w:rsid w:val="001674C8"/>
    <w:rsid w:val="001720B9"/>
    <w:rsid w:val="00180FA5"/>
    <w:rsid w:val="001A236E"/>
    <w:rsid w:val="001B30D9"/>
    <w:rsid w:val="001B34DD"/>
    <w:rsid w:val="001B7D69"/>
    <w:rsid w:val="001D2AA5"/>
    <w:rsid w:val="001D4748"/>
    <w:rsid w:val="001D7DEE"/>
    <w:rsid w:val="001F0AFF"/>
    <w:rsid w:val="0020064F"/>
    <w:rsid w:val="002013C2"/>
    <w:rsid w:val="002106DB"/>
    <w:rsid w:val="00210DB9"/>
    <w:rsid w:val="002125A8"/>
    <w:rsid w:val="00216577"/>
    <w:rsid w:val="00225442"/>
    <w:rsid w:val="00225A33"/>
    <w:rsid w:val="002378AF"/>
    <w:rsid w:val="00244651"/>
    <w:rsid w:val="0024565C"/>
    <w:rsid w:val="00260286"/>
    <w:rsid w:val="002609C4"/>
    <w:rsid w:val="00265801"/>
    <w:rsid w:val="002663A0"/>
    <w:rsid w:val="00270276"/>
    <w:rsid w:val="00270616"/>
    <w:rsid w:val="00271385"/>
    <w:rsid w:val="0028218D"/>
    <w:rsid w:val="002A37E6"/>
    <w:rsid w:val="002B36AB"/>
    <w:rsid w:val="002C1A39"/>
    <w:rsid w:val="002D0CEC"/>
    <w:rsid w:val="002E415D"/>
    <w:rsid w:val="002F0AF0"/>
    <w:rsid w:val="002F32B7"/>
    <w:rsid w:val="0031502E"/>
    <w:rsid w:val="003210AC"/>
    <w:rsid w:val="00325109"/>
    <w:rsid w:val="00326F20"/>
    <w:rsid w:val="00327377"/>
    <w:rsid w:val="00340CEC"/>
    <w:rsid w:val="00341014"/>
    <w:rsid w:val="003465E7"/>
    <w:rsid w:val="00355F1C"/>
    <w:rsid w:val="00357EEF"/>
    <w:rsid w:val="003626E3"/>
    <w:rsid w:val="003658EE"/>
    <w:rsid w:val="00390F0A"/>
    <w:rsid w:val="00393948"/>
    <w:rsid w:val="00395CF2"/>
    <w:rsid w:val="00396E5F"/>
    <w:rsid w:val="003A1483"/>
    <w:rsid w:val="003A2690"/>
    <w:rsid w:val="003A6932"/>
    <w:rsid w:val="003A7840"/>
    <w:rsid w:val="003B0234"/>
    <w:rsid w:val="003C25C7"/>
    <w:rsid w:val="003C3250"/>
    <w:rsid w:val="003C5B16"/>
    <w:rsid w:val="003D12C9"/>
    <w:rsid w:val="003D345E"/>
    <w:rsid w:val="003E0221"/>
    <w:rsid w:val="003E5513"/>
    <w:rsid w:val="003E768D"/>
    <w:rsid w:val="003F00A2"/>
    <w:rsid w:val="004023AA"/>
    <w:rsid w:val="0040422A"/>
    <w:rsid w:val="004055C6"/>
    <w:rsid w:val="00405779"/>
    <w:rsid w:val="0041010E"/>
    <w:rsid w:val="00412746"/>
    <w:rsid w:val="00414A5C"/>
    <w:rsid w:val="00423D8E"/>
    <w:rsid w:val="00437B7C"/>
    <w:rsid w:val="00437F80"/>
    <w:rsid w:val="0044177B"/>
    <w:rsid w:val="0044269A"/>
    <w:rsid w:val="00443F4E"/>
    <w:rsid w:val="00452B04"/>
    <w:rsid w:val="004556C4"/>
    <w:rsid w:val="004607F0"/>
    <w:rsid w:val="00462B0C"/>
    <w:rsid w:val="0047281B"/>
    <w:rsid w:val="00476F42"/>
    <w:rsid w:val="00481A90"/>
    <w:rsid w:val="00483837"/>
    <w:rsid w:val="00484952"/>
    <w:rsid w:val="004A4735"/>
    <w:rsid w:val="004A78AE"/>
    <w:rsid w:val="004C6702"/>
    <w:rsid w:val="004D5368"/>
    <w:rsid w:val="004E097E"/>
    <w:rsid w:val="004F0DFD"/>
    <w:rsid w:val="004F5451"/>
    <w:rsid w:val="00500F6D"/>
    <w:rsid w:val="00505ECD"/>
    <w:rsid w:val="005065A5"/>
    <w:rsid w:val="005125BF"/>
    <w:rsid w:val="00521167"/>
    <w:rsid w:val="00532199"/>
    <w:rsid w:val="0053362B"/>
    <w:rsid w:val="00536CC6"/>
    <w:rsid w:val="005465D1"/>
    <w:rsid w:val="00550DFE"/>
    <w:rsid w:val="00555B15"/>
    <w:rsid w:val="00555E55"/>
    <w:rsid w:val="005710BF"/>
    <w:rsid w:val="005719E8"/>
    <w:rsid w:val="0058000E"/>
    <w:rsid w:val="005868A3"/>
    <w:rsid w:val="00587FD9"/>
    <w:rsid w:val="00590002"/>
    <w:rsid w:val="00593AF2"/>
    <w:rsid w:val="005B5D6C"/>
    <w:rsid w:val="005D0093"/>
    <w:rsid w:val="005E16FB"/>
    <w:rsid w:val="005F2701"/>
    <w:rsid w:val="005F6C28"/>
    <w:rsid w:val="00606386"/>
    <w:rsid w:val="00607075"/>
    <w:rsid w:val="00620079"/>
    <w:rsid w:val="00621D47"/>
    <w:rsid w:val="00630652"/>
    <w:rsid w:val="006369BF"/>
    <w:rsid w:val="006431C9"/>
    <w:rsid w:val="0065541A"/>
    <w:rsid w:val="00664ED9"/>
    <w:rsid w:val="00667EB3"/>
    <w:rsid w:val="0067020A"/>
    <w:rsid w:val="006804E2"/>
    <w:rsid w:val="00683784"/>
    <w:rsid w:val="006868D3"/>
    <w:rsid w:val="00687CAB"/>
    <w:rsid w:val="00690556"/>
    <w:rsid w:val="00693083"/>
    <w:rsid w:val="0069437B"/>
    <w:rsid w:val="00697DCB"/>
    <w:rsid w:val="006A3907"/>
    <w:rsid w:val="006A4068"/>
    <w:rsid w:val="006B5BDB"/>
    <w:rsid w:val="006C2EA9"/>
    <w:rsid w:val="006E12C4"/>
    <w:rsid w:val="006E3FD6"/>
    <w:rsid w:val="006F11B0"/>
    <w:rsid w:val="007242B8"/>
    <w:rsid w:val="007242C6"/>
    <w:rsid w:val="0072726F"/>
    <w:rsid w:val="0073361C"/>
    <w:rsid w:val="007342EA"/>
    <w:rsid w:val="0074492C"/>
    <w:rsid w:val="00745707"/>
    <w:rsid w:val="007537D5"/>
    <w:rsid w:val="00756FAE"/>
    <w:rsid w:val="00757E22"/>
    <w:rsid w:val="00762408"/>
    <w:rsid w:val="0076248E"/>
    <w:rsid w:val="00776EFB"/>
    <w:rsid w:val="00780839"/>
    <w:rsid w:val="00791D1F"/>
    <w:rsid w:val="00793E60"/>
    <w:rsid w:val="007976BF"/>
    <w:rsid w:val="007B24F6"/>
    <w:rsid w:val="007B489D"/>
    <w:rsid w:val="007C5ECF"/>
    <w:rsid w:val="007D1CFD"/>
    <w:rsid w:val="007D5F59"/>
    <w:rsid w:val="007E372F"/>
    <w:rsid w:val="007E585E"/>
    <w:rsid w:val="00805A5A"/>
    <w:rsid w:val="00810055"/>
    <w:rsid w:val="00810702"/>
    <w:rsid w:val="008132D5"/>
    <w:rsid w:val="008232BA"/>
    <w:rsid w:val="00825132"/>
    <w:rsid w:val="00826EFD"/>
    <w:rsid w:val="008306A4"/>
    <w:rsid w:val="00835894"/>
    <w:rsid w:val="00851498"/>
    <w:rsid w:val="008628D8"/>
    <w:rsid w:val="0086713E"/>
    <w:rsid w:val="008770F8"/>
    <w:rsid w:val="00890FF2"/>
    <w:rsid w:val="00896523"/>
    <w:rsid w:val="008A016A"/>
    <w:rsid w:val="008A2618"/>
    <w:rsid w:val="008A3779"/>
    <w:rsid w:val="008B3B1F"/>
    <w:rsid w:val="008C10B7"/>
    <w:rsid w:val="008C1352"/>
    <w:rsid w:val="008C5189"/>
    <w:rsid w:val="008C75B8"/>
    <w:rsid w:val="008D72C9"/>
    <w:rsid w:val="008E1A5D"/>
    <w:rsid w:val="008F56EB"/>
    <w:rsid w:val="00905835"/>
    <w:rsid w:val="00915200"/>
    <w:rsid w:val="00916610"/>
    <w:rsid w:val="00926528"/>
    <w:rsid w:val="00940AFC"/>
    <w:rsid w:val="0095426F"/>
    <w:rsid w:val="009666CE"/>
    <w:rsid w:val="00973698"/>
    <w:rsid w:val="00984868"/>
    <w:rsid w:val="0098629B"/>
    <w:rsid w:val="00987649"/>
    <w:rsid w:val="009935E2"/>
    <w:rsid w:val="00993E7D"/>
    <w:rsid w:val="009979C1"/>
    <w:rsid w:val="009A1D23"/>
    <w:rsid w:val="009A1F5A"/>
    <w:rsid w:val="009A247A"/>
    <w:rsid w:val="009A2EA2"/>
    <w:rsid w:val="009A5396"/>
    <w:rsid w:val="009A5D29"/>
    <w:rsid w:val="009A5F0A"/>
    <w:rsid w:val="009A748C"/>
    <w:rsid w:val="009B3739"/>
    <w:rsid w:val="009C1D88"/>
    <w:rsid w:val="009D0AA3"/>
    <w:rsid w:val="009D1485"/>
    <w:rsid w:val="009D3E96"/>
    <w:rsid w:val="009D69B9"/>
    <w:rsid w:val="009E5779"/>
    <w:rsid w:val="009E5EF2"/>
    <w:rsid w:val="009F17F4"/>
    <w:rsid w:val="009F6526"/>
    <w:rsid w:val="009F6C64"/>
    <w:rsid w:val="00A1767B"/>
    <w:rsid w:val="00A22198"/>
    <w:rsid w:val="00A2288C"/>
    <w:rsid w:val="00A23DB9"/>
    <w:rsid w:val="00A259A0"/>
    <w:rsid w:val="00A26A79"/>
    <w:rsid w:val="00A33EAD"/>
    <w:rsid w:val="00A3404B"/>
    <w:rsid w:val="00A371E5"/>
    <w:rsid w:val="00A42BA5"/>
    <w:rsid w:val="00A45450"/>
    <w:rsid w:val="00A457A7"/>
    <w:rsid w:val="00A47E2D"/>
    <w:rsid w:val="00A52B6C"/>
    <w:rsid w:val="00A55475"/>
    <w:rsid w:val="00A643F1"/>
    <w:rsid w:val="00A75AB1"/>
    <w:rsid w:val="00A76E0E"/>
    <w:rsid w:val="00A800C3"/>
    <w:rsid w:val="00A84011"/>
    <w:rsid w:val="00A840AA"/>
    <w:rsid w:val="00A843F4"/>
    <w:rsid w:val="00A91A21"/>
    <w:rsid w:val="00AB128A"/>
    <w:rsid w:val="00AB43CA"/>
    <w:rsid w:val="00AC7FC9"/>
    <w:rsid w:val="00AD0E1E"/>
    <w:rsid w:val="00AE563C"/>
    <w:rsid w:val="00AF069F"/>
    <w:rsid w:val="00AF134A"/>
    <w:rsid w:val="00AF4611"/>
    <w:rsid w:val="00B02908"/>
    <w:rsid w:val="00B138BE"/>
    <w:rsid w:val="00B2307F"/>
    <w:rsid w:val="00B239DC"/>
    <w:rsid w:val="00B23E49"/>
    <w:rsid w:val="00B24B2B"/>
    <w:rsid w:val="00B311BC"/>
    <w:rsid w:val="00B35C5E"/>
    <w:rsid w:val="00B365D5"/>
    <w:rsid w:val="00B37B25"/>
    <w:rsid w:val="00B40EBE"/>
    <w:rsid w:val="00B440A1"/>
    <w:rsid w:val="00B4580A"/>
    <w:rsid w:val="00B61D75"/>
    <w:rsid w:val="00B6323F"/>
    <w:rsid w:val="00B65711"/>
    <w:rsid w:val="00B66B54"/>
    <w:rsid w:val="00B73012"/>
    <w:rsid w:val="00B736E3"/>
    <w:rsid w:val="00B82918"/>
    <w:rsid w:val="00B904BB"/>
    <w:rsid w:val="00B96013"/>
    <w:rsid w:val="00BA10F4"/>
    <w:rsid w:val="00BA3D5C"/>
    <w:rsid w:val="00BA4BA3"/>
    <w:rsid w:val="00BB2104"/>
    <w:rsid w:val="00BB49B5"/>
    <w:rsid w:val="00BD0A0A"/>
    <w:rsid w:val="00BD3544"/>
    <w:rsid w:val="00BF0FBD"/>
    <w:rsid w:val="00BF121E"/>
    <w:rsid w:val="00C01FB8"/>
    <w:rsid w:val="00C03CB9"/>
    <w:rsid w:val="00C044C1"/>
    <w:rsid w:val="00C1065E"/>
    <w:rsid w:val="00C10FBA"/>
    <w:rsid w:val="00C13954"/>
    <w:rsid w:val="00C13EEB"/>
    <w:rsid w:val="00C140B1"/>
    <w:rsid w:val="00C27B1D"/>
    <w:rsid w:val="00C3270F"/>
    <w:rsid w:val="00C34AC0"/>
    <w:rsid w:val="00C50E3D"/>
    <w:rsid w:val="00C666B3"/>
    <w:rsid w:val="00C770D4"/>
    <w:rsid w:val="00C805EF"/>
    <w:rsid w:val="00C9242E"/>
    <w:rsid w:val="00C94777"/>
    <w:rsid w:val="00C951C2"/>
    <w:rsid w:val="00CA155A"/>
    <w:rsid w:val="00CA458A"/>
    <w:rsid w:val="00CA52FB"/>
    <w:rsid w:val="00CA65F6"/>
    <w:rsid w:val="00CC2DA1"/>
    <w:rsid w:val="00CD1505"/>
    <w:rsid w:val="00CD2F4C"/>
    <w:rsid w:val="00CD5D85"/>
    <w:rsid w:val="00CE0DFC"/>
    <w:rsid w:val="00CE4E56"/>
    <w:rsid w:val="00CE6E10"/>
    <w:rsid w:val="00CF1078"/>
    <w:rsid w:val="00CF7C30"/>
    <w:rsid w:val="00D02E22"/>
    <w:rsid w:val="00D033D3"/>
    <w:rsid w:val="00D15E9E"/>
    <w:rsid w:val="00D25B0E"/>
    <w:rsid w:val="00D42339"/>
    <w:rsid w:val="00D50298"/>
    <w:rsid w:val="00D709DB"/>
    <w:rsid w:val="00D74367"/>
    <w:rsid w:val="00D829E2"/>
    <w:rsid w:val="00D8397F"/>
    <w:rsid w:val="00D910D2"/>
    <w:rsid w:val="00DA51F7"/>
    <w:rsid w:val="00DB72C4"/>
    <w:rsid w:val="00DC5D56"/>
    <w:rsid w:val="00DC7C9A"/>
    <w:rsid w:val="00DD1D70"/>
    <w:rsid w:val="00DD3A2D"/>
    <w:rsid w:val="00E05E54"/>
    <w:rsid w:val="00E075F4"/>
    <w:rsid w:val="00E107FE"/>
    <w:rsid w:val="00E26642"/>
    <w:rsid w:val="00E36CDE"/>
    <w:rsid w:val="00E404D8"/>
    <w:rsid w:val="00E428D7"/>
    <w:rsid w:val="00E5017D"/>
    <w:rsid w:val="00E504A5"/>
    <w:rsid w:val="00E54FF6"/>
    <w:rsid w:val="00E5500A"/>
    <w:rsid w:val="00E6123F"/>
    <w:rsid w:val="00E73F12"/>
    <w:rsid w:val="00E76843"/>
    <w:rsid w:val="00E77D87"/>
    <w:rsid w:val="00E92BA1"/>
    <w:rsid w:val="00EA590C"/>
    <w:rsid w:val="00EC1B01"/>
    <w:rsid w:val="00EC5D03"/>
    <w:rsid w:val="00ED0909"/>
    <w:rsid w:val="00ED0B43"/>
    <w:rsid w:val="00ED1775"/>
    <w:rsid w:val="00ED4479"/>
    <w:rsid w:val="00ED524A"/>
    <w:rsid w:val="00ED678B"/>
    <w:rsid w:val="00EE06AF"/>
    <w:rsid w:val="00EF4CA6"/>
    <w:rsid w:val="00F00144"/>
    <w:rsid w:val="00F04F51"/>
    <w:rsid w:val="00F17165"/>
    <w:rsid w:val="00F20977"/>
    <w:rsid w:val="00F25290"/>
    <w:rsid w:val="00F30F96"/>
    <w:rsid w:val="00F315C8"/>
    <w:rsid w:val="00F34081"/>
    <w:rsid w:val="00F34C9D"/>
    <w:rsid w:val="00F34EA4"/>
    <w:rsid w:val="00F3727B"/>
    <w:rsid w:val="00F43D4F"/>
    <w:rsid w:val="00F50799"/>
    <w:rsid w:val="00F62374"/>
    <w:rsid w:val="00F64BEE"/>
    <w:rsid w:val="00F650B8"/>
    <w:rsid w:val="00F804F8"/>
    <w:rsid w:val="00F828B4"/>
    <w:rsid w:val="00F83C48"/>
    <w:rsid w:val="00F95746"/>
    <w:rsid w:val="00F958FA"/>
    <w:rsid w:val="00FC45B0"/>
    <w:rsid w:val="00FD6E6F"/>
    <w:rsid w:val="00FE0EC0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706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06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0616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06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0616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F04F51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4F51"/>
    <w:rPr>
      <w:rFonts w:ascii="Arial" w:eastAsia="Arial" w:hAnsi="Arial" w:cs="Arial"/>
      <w:kern w:val="0"/>
      <w:lang w:eastAsia="en-GB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F04F51"/>
    <w:pPr>
      <w:tabs>
        <w:tab w:val="center" w:pos="4513"/>
        <w:tab w:val="right" w:pos="9026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4F51"/>
    <w:rPr>
      <w:rFonts w:ascii="Arial" w:eastAsia="Arial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rla.rodrigues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era.pt/en/about-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thebysrealtypt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abela.pereira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1309</Words>
  <Characters>7436</Characters>
  <Application>Microsoft Office Word</Application>
  <DocSecurity>0</DocSecurity>
  <Lines>137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8703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21</cp:revision>
  <dcterms:created xsi:type="dcterms:W3CDTF">2026-07-14T16:36:00Z</dcterms:created>
  <dcterms:modified xsi:type="dcterms:W3CDTF">2026-07-15T09:02:00Z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