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right"/>
        <w:rPr>
          <w:highlight w:val="none"/>
          <w:shd w:fill="FFFFFF" w:val="clear"/>
        </w:rPr>
      </w:pPr>
      <w:r>
        <w:rPr>
          <w:shd w:fill="FFFFFF" w:val="clear"/>
        </w:rPr>
        <w:drawing>
          <wp:inline distT="0" distB="0" distL="0" distR="0">
            <wp:extent cx="1577340" cy="865505"/>
            <wp:effectExtent l="0" t="0" r="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Title"/>
        <w:jc w:val="right"/>
        <w:rPr>
          <w:highlight w:val="none"/>
          <w:shd w:fill="FFFFFF" w:val="clear"/>
        </w:rPr>
      </w:pPr>
      <w:r>
        <w:rPr>
          <w:sz w:val="22"/>
          <w:szCs w:val="22"/>
          <w:shd w:fill="FFFFFF" w:val="clear"/>
        </w:rPr>
        <w:t xml:space="preserve">Grajewo, </w:t>
      </w:r>
      <w:r>
        <w:rPr>
          <w:sz w:val="22"/>
          <w:szCs w:val="22"/>
          <w:shd w:fill="FFFFFF" w:val="clear"/>
        </w:rPr>
        <w:t>16.07.</w:t>
      </w:r>
      <w:r>
        <w:rPr>
          <w:sz w:val="22"/>
          <w:szCs w:val="22"/>
          <w:shd w:fill="FFFFFF" w:val="clear"/>
        </w:rPr>
        <w:t xml:space="preserve">2026 r. </w:t>
      </w:r>
    </w:p>
    <w:p>
      <w:pPr>
        <w:pStyle w:val="Normal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/>
        <w:spacing w:lineRule="auto" w:line="240"/>
        <w:rPr>
          <w:highlight w:val="none"/>
          <w:shd w:fill="FFFFFF" w:val="clear"/>
        </w:rPr>
      </w:pPr>
      <w:r>
        <w:rPr>
          <w:rFonts w:eastAsia="Times New Roman"/>
          <w:b/>
          <w:bCs/>
          <w:color w:val="1C1C1C"/>
          <w:sz w:val="21"/>
          <w:szCs w:val="21"/>
          <w:shd w:fill="FFFFFF" w:val="clear"/>
        </w:rPr>
        <w:t>INFORMACJA PRASOWA</w:t>
      </w:r>
      <w:r>
        <w:rPr>
          <w:rFonts w:eastAsia="Times New Roman"/>
          <w:color w:val="1C1C1C"/>
          <w:sz w:val="21"/>
          <w:szCs w:val="21"/>
          <w:shd w:fill="FFFFFF" w:val="clear"/>
        </w:rPr>
        <w:br/>
        <w:t>Redakcje: </w:t>
      </w:r>
      <w:r>
        <w:rPr>
          <w:rFonts w:eastAsia="Times New Roman"/>
          <w:color w:val="FF6600"/>
          <w:sz w:val="21"/>
          <w:szCs w:val="21"/>
          <w:u w:val="single"/>
          <w:shd w:fill="FFFFFF" w:val="clear"/>
        </w:rPr>
        <w:t>wszystkie/ lokalne/branżowe</w:t>
      </w:r>
      <w:r>
        <w:rPr>
          <w:rFonts w:eastAsia="Times New Roman"/>
          <w:color w:val="1C1C1C"/>
          <w:sz w:val="21"/>
          <w:szCs w:val="21"/>
          <w:shd w:fill="FFFFFF" w:val="clear"/>
        </w:rPr>
        <w:br/>
      </w:r>
      <w:r>
        <w:rPr>
          <w:rFonts w:eastAsia="Times New Roman"/>
          <w:i/>
          <w:iCs/>
          <w:color w:val="1C1C1C"/>
          <w:sz w:val="21"/>
          <w:szCs w:val="21"/>
          <w:shd w:fill="FFFFFF" w:val="clear"/>
        </w:rPr>
        <w:t>można publikować bez podawania źródła</w:t>
      </w:r>
    </w:p>
    <w:p>
      <w:pPr>
        <w:pStyle w:val="Normal"/>
        <w:spacing w:lineRule="auto" w:line="240"/>
        <w:jc w:val="both"/>
        <w:rPr>
          <w:rFonts w:eastAsia="Times New Roman"/>
          <w:color w:val="500050"/>
          <w:sz w:val="24"/>
          <w:szCs w:val="24"/>
          <w:highlight w:val="none"/>
          <w:shd w:fill="FFFFFF" w:val="clear"/>
        </w:rPr>
      </w:pPr>
      <w:r>
        <w:rPr>
          <w:rFonts w:eastAsia="Times New Roman"/>
          <w:color w:val="50005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bCs/>
          <w:color w:val="222222"/>
          <w:sz w:val="22"/>
          <w:szCs w:val="22"/>
          <w:highlight w:val="none"/>
          <w:shd w:fill="FFFFFF" w:val="clear"/>
        </w:rPr>
      </w:pPr>
      <w:r>
        <w:rPr>
          <w:rFonts w:eastAsia="Times New Roman" w:ascii="Arial" w:hAnsi="Arial"/>
          <w:b/>
          <w:bCs/>
          <w:color w:val="222222"/>
          <w:sz w:val="22"/>
          <w:szCs w:val="22"/>
          <w:shd w:fill="FFFFFF" w:val="clear"/>
        </w:rPr>
        <w:t>Masz Łaciaty? Masz Połatane! Rusza kampania skyrów od Mlekpolu</w:t>
      </w:r>
    </w:p>
    <w:p>
      <w:pPr>
        <w:pStyle w:val="Normal"/>
        <w:spacing w:lineRule="auto" w:line="240"/>
        <w:rPr>
          <w:rFonts w:ascii="Arial" w:hAnsi="Arial" w:eastAsia="Times New Roman"/>
          <w:b/>
          <w:bCs/>
          <w:color w:val="222222"/>
          <w:sz w:val="22"/>
          <w:szCs w:val="22"/>
          <w:highlight w:val="none"/>
          <w:shd w:fill="FFFFFF" w:val="clear"/>
        </w:rPr>
      </w:pPr>
      <w:r>
        <w:rPr>
          <w:rFonts w:eastAsia="Times New Roman" w:ascii="Arial" w:hAnsi="Arial"/>
          <w:b/>
          <w:bCs/>
          <w:color w:val="222222"/>
          <w:sz w:val="22"/>
          <w:szCs w:val="22"/>
          <w:shd w:fill="FFFFFF" w:val="clear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bCs/>
          <w:color w:val="222222"/>
          <w:sz w:val="22"/>
          <w:szCs w:val="22"/>
          <w:highlight w:val="none"/>
          <w:shd w:fill="FFFFFF" w:val="clear"/>
        </w:rPr>
      </w:pP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Pora na lunch? Przekąska w podróży? Napięty kalendarz?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Spokojna głowa – z marką Łaciate odpowiedź jest jedna: </w:t>
      </w:r>
      <w:r>
        <w:rPr>
          <w:rFonts w:eastAsia="Times New Roman" w:ascii="Arial" w:hAnsi="Arial"/>
          <w:b/>
          <w:bCs/>
          <w:caps w:val="false"/>
          <w:smallCaps w:val="false"/>
          <w:color w:val="222222"/>
          <w:spacing w:val="0"/>
          <w:sz w:val="22"/>
          <w:szCs w:val="22"/>
          <w:shd w:fill="FFFFFF" w:val="clear"/>
        </w:rPr>
        <w:t>„</w:t>
      </w:r>
      <w:r>
        <w:rPr>
          <w:rFonts w:eastAsia="Times New Roman"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  <w:shd w:fill="FFFFFF" w:val="clear"/>
        </w:rPr>
        <w:t>Połatane”!</w:t>
      </w:r>
      <w:r>
        <w:rPr>
          <w:rFonts w:eastAsia="Times New Roman" w:ascii="Arial" w:hAnsi="Arial"/>
          <w:b/>
          <w:bCs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Właśnie wystartowała ogólnopolska kampania promująca Skyr Łaciaty — jogurt pitny typu islandzkiego, który zaspokaja głód dokładnie wtedy, kiedy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tego potrzebujesz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. Działania marketingowe potrwają do końca roku i obejmą: telewizję, digital, social media, sampling oraz nośniki outdoorowe.</w:t>
      </w:r>
      <w:r>
        <w:rPr>
          <w:rFonts w:eastAsia="Times New Roman" w:ascii="Arial" w:hAnsi="Arial"/>
          <w:b/>
          <w:bCs/>
          <w:color w:val="222222"/>
          <w:sz w:val="22"/>
          <w:szCs w:val="22"/>
          <w:shd w:fill="FFFFFF" w:val="clear"/>
        </w:rPr>
        <w:t xml:space="preserve"> </w:t>
      </w:r>
    </w:p>
    <w:p>
      <w:pPr>
        <w:pStyle w:val="Normal"/>
        <w:spacing w:lineRule="auto" w:line="240"/>
        <w:rPr>
          <w:rFonts w:ascii="Arial" w:hAnsi="Arial" w:eastAsia="Times New Roman"/>
          <w:b/>
          <w:bCs/>
          <w:color w:val="222222"/>
          <w:sz w:val="22"/>
          <w:szCs w:val="22"/>
          <w:highlight w:val="none"/>
          <w:shd w:fill="FFFFFF" w:val="clear"/>
        </w:rPr>
      </w:pPr>
      <w:r>
        <w:rPr>
          <w:rFonts w:eastAsia="Times New Roman" w:ascii="Arial" w:hAnsi="Arial"/>
          <w:b/>
          <w:bCs/>
          <w:color w:val="222222"/>
          <w:sz w:val="22"/>
          <w:szCs w:val="22"/>
          <w:shd w:fill="FFFFFF" w:val="clear"/>
        </w:rPr>
      </w:r>
    </w:p>
    <w:p>
      <w:pPr>
        <w:pStyle w:val="BodyText"/>
        <w:spacing w:lineRule="auto" w:line="240"/>
        <w:rPr>
          <w:rFonts w:ascii="Arial;sans-serif" w:hAnsi="Arial;sans-serif" w:eastAsia="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none"/>
          <w:shd w:fill="FFFFFF" w:val="clear"/>
        </w:rPr>
      </w:pP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Skyr Łaciaty to gęsty jogurt pitny z aż 23 g białka w butelce (360 g), dostępny w czterech apetycznych smakach: jagodowym, truskawkowym, mango-marakuja i waniliowym. Kampania „Połatane” zachęca, by produkty wysokobiałkowe na stałe zagościły w naszej diecie — zwłaszcza w formule on-the-go, gdy posiłek trzeba zabrać ze sobą do pracy, na uczelnię, na trening czy w podróż.</w:t>
      </w:r>
    </w:p>
    <w:p>
      <w:pPr>
        <w:pStyle w:val="BodyText"/>
        <w:widowControl/>
        <w:spacing w:lineRule="auto" w:line="240"/>
        <w:ind w:hanging="0" w:left="0" w:right="0"/>
        <w:rPr>
          <w:rFonts w:ascii="Arial;Helvetica;sans-serif" w:hAnsi="Arial;Helvetica;sans-serif" w:eastAsia="Times New Roman"/>
          <w:b w:val="false"/>
          <w:bCs/>
          <w:i w:val="false"/>
          <w:caps w:val="false"/>
          <w:smallCaps w:val="false"/>
          <w:color w:val="222222"/>
          <w:spacing w:val="0"/>
          <w:sz w:val="24"/>
          <w:highlight w:val="none"/>
          <w:shd w:fill="FFFFFF" w:val="clear"/>
        </w:rPr>
      </w:pP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Hasło przewodnie wyrasta wprost z DNA marki. „Połatane” nawiązuje bowiem do charakterystycznych łat Łaciatego, ale przede wszystkim oznacza to, co niemal każdy z nas zna z codziennego życia. Połatane? Czyli zrobione, załatwione, problem z głowy! Wystarczy niewielki krok — sięgnięcie po butelkę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222222"/>
          <w:spacing w:val="0"/>
          <w:sz w:val="22"/>
          <w:shd w:fill="FFFFFF" w:val="clear"/>
        </w:rPr>
        <w:t>s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kyru —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222222"/>
          <w:spacing w:val="0"/>
          <w:sz w:val="22"/>
          <w:shd w:fill="FFFFFF" w:val="clear"/>
        </w:rPr>
        <w:t>tak aby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 uzupełnić energię, zaspokoić głód i wrócić do swoich spraw z poczuciem, że wszystko jest pod kontrolą.</w:t>
      </w:r>
    </w:p>
    <w:p>
      <w:pPr>
        <w:pStyle w:val="BodyText"/>
        <w:widowControl/>
        <w:spacing w:lineRule="auto" w:line="240"/>
        <w:ind w:hanging="0" w:left="0" w:right="0"/>
        <w:rPr>
          <w:rFonts w:ascii="Arial" w:hAnsi="Arial" w:eastAsia="Times New Roman"/>
          <w:b/>
          <w:bCs/>
          <w:caps w:val="false"/>
          <w:smallCaps w:val="false"/>
          <w:color w:val="222222"/>
          <w:spacing w:val="0"/>
          <w:highlight w:val="none"/>
          <w:shd w:fill="FFFFFF" w:val="clear"/>
        </w:rPr>
      </w:pPr>
      <w:r>
        <w:rPr>
          <w:rFonts w:eastAsia="Times New Roman" w:ascii="Arial" w:hAnsi="Arial"/>
          <w:b/>
          <w:bCs/>
          <w:caps w:val="false"/>
          <w:smallCaps w:val="false"/>
          <w:color w:val="000000"/>
          <w:spacing w:val="0"/>
          <w:shd w:fill="FFFFFF" w:val="clear"/>
        </w:rPr>
        <w:t xml:space="preserve">— </w:t>
      </w:r>
      <w:r>
        <w:rPr>
          <w:rFonts w:eastAsia="Times New Roman" w:ascii="Arial;sans-serif" w:hAnsi="Arial;sans-serif"/>
          <w:b w:val="false"/>
          <w:bCs/>
          <w:i/>
          <w:caps w:val="false"/>
          <w:smallCaps w:val="false"/>
          <w:color w:val="000000"/>
          <w:spacing w:val="0"/>
          <w:sz w:val="22"/>
          <w:shd w:fill="FFFFFF" w:val="clear"/>
        </w:rPr>
        <w:t>Skyr to produkt, który powstał w odpowiedzi na realne potrzeby konsumentów — coraz częściej szukają oni produktów bogatych w białko, po które można sięgnąć</w:t>
      </w:r>
      <w:r>
        <w:rPr>
          <w:rFonts w:eastAsia="Times New Roman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hd w:fill="FFFFFF" w:val="clear"/>
        </w:rPr>
        <w:t> </w:t>
      </w:r>
      <w:r>
        <w:rPr>
          <w:rFonts w:eastAsia="Times New Roman" w:ascii="Arial;sans-serif" w:hAnsi="Arial;sans-serif"/>
          <w:b w:val="false"/>
          <w:bCs/>
          <w:i/>
          <w:caps w:val="false"/>
          <w:smallCaps w:val="false"/>
          <w:color w:val="000000"/>
          <w:spacing w:val="0"/>
          <w:sz w:val="22"/>
          <w:shd w:fill="FFFFFF" w:val="clear"/>
        </w:rPr>
        <w:t>zawsze i wszędzie</w:t>
      </w:r>
      <w:r>
        <w:rPr>
          <w:rFonts w:eastAsia="Times New Roman" w:ascii="Arial;sans-serif" w:hAnsi="Arial;sans-serif"/>
          <w:b w:val="false"/>
          <w:bCs/>
          <w:i/>
          <w:caps w:val="false"/>
          <w:smallCaps w:val="false"/>
          <w:color w:val="000000"/>
          <w:spacing w:val="0"/>
          <w:sz w:val="22"/>
          <w:shd w:fill="FFFFFF" w:val="clear"/>
        </w:rPr>
        <w:t>. </w:t>
      </w:r>
      <w:r>
        <w:rPr>
          <w:rFonts w:eastAsia="Times New Roman" w:ascii="Arial;sans-serif" w:hAnsi="Arial;sans-serif"/>
          <w:b w:val="false"/>
          <w:bCs/>
          <w:i/>
          <w:caps w:val="false"/>
          <w:smallCaps w:val="false"/>
          <w:color w:val="000000"/>
          <w:spacing w:val="0"/>
          <w:sz w:val="22"/>
          <w:shd w:fill="FFFFFF" w:val="clear"/>
        </w:rPr>
        <w:t>Dlatego również formy przekazu dobraliśmy tak, aby jak najlepiej dotrzeć do odbiorcy: jesteśmy w social mediach, w mieście, na ekranach.</w:t>
      </w:r>
      <w:r>
        <w:rPr>
          <w:rFonts w:eastAsia="Times New Roman" w:ascii="Arial;sans-serif" w:hAnsi="Arial;sans-serif"/>
          <w:b w:val="false"/>
          <w:bCs/>
          <w:i/>
          <w:caps w:val="false"/>
          <w:smallCaps w:val="false"/>
          <w:color w:val="000000"/>
          <w:spacing w:val="0"/>
          <w:sz w:val="22"/>
          <w:shd w:fill="FFFFFF" w:val="clear"/>
        </w:rPr>
        <w:t> Pokazujemy, że zdrowy nawyk może być tak prosty jak wrzucenie butelki jogurtu do torby czy plecaka —</w:t>
      </w:r>
      <w:r>
        <w:rPr>
          <w:rFonts w:eastAsia="Times New Roman" w:ascii="Arial;Helvetica;sans-serif" w:hAnsi="Arial;Helvetica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mówi Dorota Grabowska, Dyrektor Marketingu SM Mlekpol. </w:t>
      </w:r>
    </w:p>
    <w:p>
      <w:pPr>
        <w:pStyle w:val="BodyText"/>
        <w:widowControl/>
        <w:spacing w:lineRule="auto" w:line="240"/>
        <w:ind w:hanging="0" w:left="0" w:right="0"/>
        <w:rPr>
          <w:rFonts w:ascii="Arial;sans-serif" w:hAnsi="Arial;sans-serif" w:eastAsia="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highlight w:val="none"/>
          <w:shd w:fill="FFFFFF" w:val="clear"/>
        </w:rPr>
      </w:pP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Kampania realizowana jest w modelu 360°. Na wstępnym etapie działania będą prowadzone w kanałach digital i social mediach oraz skoncentrują się na bezpośrednim kontakcie z produktem, czyli na szeroko zakrojonym samplingu i współpracy ze społecznością testerów Streetcom, którzy jako pierwsi ocenią nowość i podzielą się z innymi swoimi opiniami. </w:t>
      </w:r>
    </w:p>
    <w:p>
      <w:pPr>
        <w:pStyle w:val="BodyText"/>
        <w:widowControl/>
        <w:spacing w:lineRule="auto" w:line="240"/>
        <w:ind w:hanging="0" w:left="0" w:right="0"/>
        <w:rPr>
          <w:rFonts w:ascii="Arial;Helvetica;sans-serif" w:hAnsi="Arial;Helvetica;sans-serif" w:eastAsia="Times New Roman"/>
          <w:b w:val="false"/>
          <w:bCs/>
          <w:i w:val="false"/>
          <w:caps w:val="false"/>
          <w:smallCaps w:val="false"/>
          <w:color w:val="222222"/>
          <w:spacing w:val="0"/>
          <w:sz w:val="24"/>
          <w:highlight w:val="none"/>
          <w:shd w:fill="FFFFFF" w:val="clear"/>
        </w:rPr>
      </w:pP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Od 13 lipca marka pojawiać się będzie natomiast w telewizji</w:t>
      </w:r>
      <w:r>
        <w:rPr>
          <w:rFonts w:eastAsia="Times New Roman" w:ascii="Arial;Helvetica;sans-serif" w:hAnsi="Arial;Helvetica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z billboardami sponsorskimi </w:t>
      </w:r>
      <w:r>
        <w:rPr>
          <w:rFonts w:eastAsia="Times New Roman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hd w:fill="FFFFFF" w:val="clear"/>
        </w:rPr>
        <w:t>–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na antenach Polsatu i TVN, 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222222"/>
          <w:spacing w:val="0"/>
          <w:sz w:val="22"/>
          <w:shd w:fill="FFFFFF" w:val="clear"/>
        </w:rPr>
        <w:t>zaś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 w kolejnych miesiącach komunikację wzmocnią nośniki outdoorowe (OOH). Istotną rolę odegrają twórcy internetowi, którzy pokażą, jak Skyr wpisuje się w ich codzienne aktywności i rytuały — bez scenariusza, w naturalnych sytuacjach.</w:t>
      </w:r>
    </w:p>
    <w:p>
      <w:pPr>
        <w:pStyle w:val="BodyText"/>
        <w:widowControl/>
        <w:spacing w:lineRule="auto" w:line="240"/>
        <w:ind w:hanging="0" w:left="0" w:right="0"/>
        <w:rPr>
          <w:rFonts w:ascii="Arial" w:hAnsi="Arial" w:eastAsia="Times New Roman"/>
          <w:b/>
          <w:bCs/>
          <w:color w:val="222222"/>
        </w:rPr>
      </w:pP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Sercem kampanii w sieci są nowe profile </w:t>
      </w:r>
      <w:r>
        <w:rPr>
          <w:rFonts w:eastAsia="Times New Roman"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@mampolatane</w:t>
      </w:r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 na TikToku i Instagramie oraz strona </w:t>
      </w:r>
      <w:hyperlink r:id="rId3" w:tgtFrame="_blank">
        <w:r>
          <w:rPr>
            <w:rStyle w:val="Hyperlink"/>
            <w:rFonts w:eastAsia="Times New Roman" w:ascii="Arial;sans-serif" w:hAnsi="Arial;sans-serif"/>
            <w:b/>
            <w:bCs/>
            <w:i w:val="false"/>
            <w:caps w:val="false"/>
            <w:smallCaps w:val="false"/>
            <w:color w:val="1155CC"/>
            <w:spacing w:val="0"/>
            <w:sz w:val="22"/>
            <w:shd w:fill="FFFFFF" w:val="clear"/>
          </w:rPr>
          <w:t>mampolatane.pl</w:t>
        </w:r>
      </w:hyperlink>
      <w:r>
        <w:rPr>
          <w:rFonts w:eastAsia="Times New Roman" w:ascii="Arial;sans-serif" w:hAnsi="Arial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. To właśnie tam publikowane są materiały wideo, wyzwania dla społeczności i relacje z wydarzeń. Marka zachęca odbiorców do dzielenia się własnymi sposobami na „połatanie” dnia i budowanie zdrowych nawyków. Już wkrótce na stronie ruszy także konkurs konsumencki.</w:t>
      </w:r>
    </w:p>
    <w:p>
      <w:pPr>
        <w:pStyle w:val="BodyText"/>
        <w:widowControl/>
        <w:spacing w:lineRule="auto" w:line="240" w:before="0" w:after="0"/>
        <w:ind w:hanging="0" w:left="0" w:right="0"/>
        <w:rPr>
          <w:rFonts w:ascii="Arial" w:hAnsi="Arial" w:eastAsia="Times New Roman"/>
          <w:b/>
          <w:bCs/>
          <w:caps w:val="false"/>
          <w:smallCaps w:val="false"/>
          <w:color w:val="222222"/>
          <w:spacing w:val="0"/>
          <w:highlight w:val="none"/>
          <w:shd w:fill="FFFFFF" w:val="clear"/>
        </w:rPr>
      </w:pPr>
      <w:r>
        <w:rPr>
          <w:rFonts w:eastAsia="Times New Roman" w:ascii="Arial" w:hAnsi="Arial"/>
          <w:b/>
          <w:bCs/>
          <w:caps w:val="false"/>
          <w:smallCaps w:val="false"/>
          <w:color w:val="222222"/>
          <w:spacing w:val="0"/>
          <w:shd w:fill="FFFFFF" w:val="clear"/>
        </w:rPr>
        <w:t> </w:t>
      </w:r>
    </w:p>
    <w:p>
      <w:pPr>
        <w:pStyle w:val="Normal"/>
        <w:spacing w:lineRule="auto" w:line="240"/>
        <w:rPr>
          <w:rFonts w:ascii="Arial" w:hAnsi="Arial" w:eastAsia="Times New Roman"/>
          <w:b/>
          <w:bCs/>
          <w:color w:val="222222"/>
          <w:sz w:val="22"/>
          <w:szCs w:val="22"/>
          <w:highlight w:val="none"/>
          <w:shd w:fill="FFFFFF" w:val="clear"/>
        </w:rPr>
      </w:pPr>
      <w:r>
        <w:rPr>
          <w:rFonts w:eastAsia="Times New Roman" w:ascii="Arial" w:hAnsi="Arial"/>
          <w:b/>
          <w:bCs/>
          <w:color w:val="222222"/>
          <w:sz w:val="22"/>
          <w:szCs w:val="22"/>
          <w:shd w:fill="FFFFFF" w:val="clea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Arial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53c2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l-PL" w:val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6f53c2"/>
    <w:rPr>
      <w:rFonts w:ascii="Arial" w:hAnsi="Arial" w:eastAsia="Arial" w:cs="Arial"/>
      <w:kern w:val="0"/>
      <w:sz w:val="52"/>
      <w:szCs w:val="52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c32fb"/>
    <w:rPr>
      <w:rFonts w:ascii="Tahoma" w:hAnsi="Tahoma" w:eastAsia="Arial" w:cs="Tahoma"/>
      <w:kern w:val="0"/>
      <w:sz w:val="16"/>
      <w:szCs w:val="16"/>
      <w:lang w:eastAsia="pl-P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72d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1fa2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6e5341"/>
    <w:rPr>
      <w:rFonts w:ascii="Arial" w:hAnsi="Arial" w:eastAsia="Arial" w:cs="Arial"/>
      <w:kern w:val="0"/>
      <w:lang w:eastAsia="pl-PL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6e5341"/>
    <w:rPr>
      <w:rFonts w:ascii="Arial" w:hAnsi="Arial" w:eastAsia="Arial" w:cs="Arial"/>
      <w:kern w:val="0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058b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058bd"/>
    <w:rPr>
      <w:rFonts w:ascii="Arial" w:hAnsi="Arial" w:eastAsia="Arial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058bd"/>
    <w:rPr>
      <w:rFonts w:ascii="Arial" w:hAnsi="Arial" w:eastAsia="Arial" w:cs="Arial"/>
      <w:b/>
      <w:bCs/>
      <w:kern w:val="0"/>
      <w:sz w:val="20"/>
      <w:szCs w:val="20"/>
      <w:lang w:eastAsia="pl-PL"/>
      <w14:ligatures w14:val="none"/>
    </w:rPr>
  </w:style>
  <w:style w:type="character" w:styleId="il" w:customStyle="1">
    <w:name w:val="il"/>
    <w:basedOn w:val="DefaultParagraphFont"/>
    <w:qFormat/>
    <w:rsid w:val="00f9170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f53c2"/>
    <w:pPr>
      <w:keepNext w:val="true"/>
      <w:keepLines/>
      <w:spacing w:before="0" w:after="60"/>
    </w:pPr>
    <w:rPr>
      <w:sz w:val="52"/>
      <w:szCs w:val="5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c32fb"/>
    <w:pPr>
      <w:spacing w:lineRule="auto" w:line="24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e5341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6e5341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e058b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058bd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050e1"/>
    <w:pPr/>
    <w:rPr>
      <w:rFonts w:ascii="Times New Roman" w:hAnsi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mampolatane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6CEE-295E-4341-B4EB-748916EA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LibreOffice/25.2.7.2$Windows_X86_64 LibreOffice_project/5cbfd1ab6520636bb5f7b99185aa69bd7456825d</Application>
  <AppVersion>15.0000</AppVersion>
  <Pages>2</Pages>
  <Words>409</Words>
  <Characters>2491</Characters>
  <CharactersWithSpaces>2905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2023-05-31T03:58:00Z</dcterms:created>
  <dc:creator>SM MLEKPOL MLEKPOL</dc:creator>
  <dc:description/>
  <dc:language>pl-PL</dc:language>
  <cp:lastModifiedBy/>
  <dcterms:modified xsi:type="dcterms:W3CDTF">2026-07-15T11:04:08Z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