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EB45" w14:textId="77777777" w:rsidR="00CE5C8D" w:rsidRDefault="00CE5C8D" w:rsidP="00CE5C8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BE6D6CA" wp14:editId="01CABD28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548E3D30-C664-40BD-95E5-48929C21F8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8CB32" w14:textId="6748EFE6" w:rsidR="00056FED" w:rsidRPr="00056FED" w:rsidRDefault="00056FED" w:rsidP="00056FED">
      <w:pPr>
        <w:jc w:val="center"/>
        <w:rPr>
          <w:b/>
          <w:bCs/>
          <w:sz w:val="32"/>
          <w:szCs w:val="32"/>
        </w:rPr>
      </w:pPr>
      <w:r w:rsidRPr="00056FED">
        <w:rPr>
          <w:b/>
          <w:bCs/>
          <w:sz w:val="32"/>
          <w:szCs w:val="32"/>
        </w:rPr>
        <w:t>Verão concentra mais de um quarto das ocorrências de segurança registadas</w:t>
      </w:r>
    </w:p>
    <w:p w14:paraId="64C463D1" w14:textId="3E6A485C" w:rsidR="00056FED" w:rsidRPr="0059714F" w:rsidRDefault="00056FED" w:rsidP="00CE5C8D">
      <w:pPr>
        <w:jc w:val="both"/>
        <w:rPr>
          <w:i/>
          <w:iCs/>
        </w:rPr>
      </w:pPr>
      <w:r w:rsidRPr="0059714F">
        <w:rPr>
          <w:i/>
          <w:iCs/>
        </w:rPr>
        <w:t>Entre junho e agosto, a empresa líder em alarmes monitorizados, registou cerca de 27% das ocorrências do an</w:t>
      </w:r>
      <w:r w:rsidR="00E95058">
        <w:rPr>
          <w:i/>
          <w:iCs/>
        </w:rPr>
        <w:t>o de 2025</w:t>
      </w:r>
      <w:r w:rsidRPr="0059714F">
        <w:rPr>
          <w:i/>
          <w:iCs/>
        </w:rPr>
        <w:t>, reforçando a necessidade de preparar a casa antes das férias</w:t>
      </w:r>
      <w:r w:rsidR="00631F8A">
        <w:rPr>
          <w:i/>
          <w:iCs/>
        </w:rPr>
        <w:t>.</w:t>
      </w:r>
    </w:p>
    <w:p w14:paraId="2D091DC1" w14:textId="42BACD32" w:rsidR="00CE5C8D" w:rsidRDefault="64A59C5B" w:rsidP="00CE5C8D">
      <w:pPr>
        <w:jc w:val="both"/>
      </w:pPr>
      <w:r w:rsidRPr="55953E3C">
        <w:rPr>
          <w:b/>
          <w:bCs/>
        </w:rPr>
        <w:t xml:space="preserve">Lisboa, </w:t>
      </w:r>
      <w:r w:rsidR="003D6B6D">
        <w:rPr>
          <w:b/>
          <w:bCs/>
        </w:rPr>
        <w:t>15</w:t>
      </w:r>
      <w:r w:rsidRPr="55953E3C">
        <w:rPr>
          <w:b/>
          <w:bCs/>
        </w:rPr>
        <w:t xml:space="preserve"> de ju</w:t>
      </w:r>
      <w:r w:rsidR="003D6B6D">
        <w:rPr>
          <w:b/>
          <w:bCs/>
        </w:rPr>
        <w:t>l</w:t>
      </w:r>
      <w:r w:rsidRPr="55953E3C">
        <w:rPr>
          <w:b/>
          <w:bCs/>
        </w:rPr>
        <w:t>ho de 2026</w:t>
      </w:r>
      <w:r>
        <w:t xml:space="preserve"> – </w:t>
      </w:r>
      <w:r w:rsidR="192BC40B">
        <w:t xml:space="preserve">Com a chegada das férias de verão e o aumento das ausências prolongadas das habitações, a segurança residencial volta a assumir particular relevância. Dados </w:t>
      </w:r>
      <w:r w:rsidR="375E363D">
        <w:t>divulgados d</w:t>
      </w:r>
      <w:r w:rsidR="192BC40B">
        <w:t xml:space="preserve">o Barómetro de Segurança da </w:t>
      </w:r>
      <w:proofErr w:type="spellStart"/>
      <w:r w:rsidR="192BC40B">
        <w:t>Verisure</w:t>
      </w:r>
      <w:proofErr w:type="spellEnd"/>
      <w:r w:rsidR="192BC40B">
        <w:t xml:space="preserve"> revelam que </w:t>
      </w:r>
      <w:r w:rsidR="45DD80BD">
        <w:t>o período entre</w:t>
      </w:r>
      <w:r w:rsidR="192BC40B">
        <w:t xml:space="preserve"> junho e agosto concentr</w:t>
      </w:r>
      <w:r w:rsidR="3D2D9606">
        <w:t xml:space="preserve">ou </w:t>
      </w:r>
      <w:r w:rsidR="192BC40B">
        <w:t xml:space="preserve">cerca de </w:t>
      </w:r>
      <w:r w:rsidR="192BC40B" w:rsidRPr="55953E3C">
        <w:rPr>
          <w:b/>
          <w:bCs/>
        </w:rPr>
        <w:t>27% das ocorrências registadas ao longo de 2025</w:t>
      </w:r>
      <w:r w:rsidR="192BC40B">
        <w:t xml:space="preserve">, incluindo </w:t>
      </w:r>
      <w:r w:rsidR="07A0AC40">
        <w:t xml:space="preserve">tentativas de </w:t>
      </w:r>
      <w:r w:rsidR="192BC40B">
        <w:t>intrus</w:t>
      </w:r>
      <w:r w:rsidR="07A0AC40">
        <w:t>ão</w:t>
      </w:r>
      <w:r w:rsidR="192BC40B">
        <w:t>, tornando este período um dos mais críticos do ano para a proteção das habitações</w:t>
      </w:r>
      <w:r w:rsidR="27372D5F">
        <w:t>.</w:t>
      </w:r>
    </w:p>
    <w:p w14:paraId="028F0B2B" w14:textId="6B7354E2" w:rsidR="001A3BD0" w:rsidRPr="00332F74" w:rsidRDefault="001A3BD0" w:rsidP="00CE5C8D">
      <w:pPr>
        <w:jc w:val="both"/>
      </w:pPr>
      <w:r w:rsidRPr="00332F74">
        <w:rPr>
          <w:i/>
          <w:iCs/>
        </w:rPr>
        <w:t>"Os meses de verão, que coincidem com períodos mais longos de ausência, são também aqueles em que se registam mais ocorrências. Quando uma habitação fica desocupada durante vários dias, é fundamental estar atento a rotinas e a sinais exteriores que possam indicar que a casa está vazia. A segurança durante as férias começa muito antes da viagem.</w:t>
      </w:r>
      <w:r>
        <w:rPr>
          <w:i/>
          <w:iCs/>
        </w:rPr>
        <w:t>”</w:t>
      </w:r>
      <w:r w:rsidRPr="00332F74">
        <w:t xml:space="preserve">, afirma Bernardo Maia Ferreira, Diretor de Operações da </w:t>
      </w:r>
      <w:proofErr w:type="spellStart"/>
      <w:r w:rsidRPr="00332F74">
        <w:t>Verisure</w:t>
      </w:r>
      <w:proofErr w:type="spellEnd"/>
      <w:r w:rsidRPr="00332F74">
        <w:t xml:space="preserve"> em Portugal.</w:t>
      </w:r>
    </w:p>
    <w:p w14:paraId="1C22F273" w14:textId="77777777" w:rsidR="00581764" w:rsidRDefault="00DE06F5" w:rsidP="00581764">
      <w:pPr>
        <w:jc w:val="both"/>
      </w:pPr>
      <w:r w:rsidRPr="00DE06F5">
        <w:t xml:space="preserve">A análise baseia-se nos mais de </w:t>
      </w:r>
      <w:r w:rsidRPr="00DE06F5">
        <w:rPr>
          <w:b/>
          <w:bCs/>
        </w:rPr>
        <w:t xml:space="preserve">3,3 milhões de sinais de alarme recebidos pela Central Recetora de Alarmes da </w:t>
      </w:r>
      <w:proofErr w:type="spellStart"/>
      <w:r w:rsidRPr="00DE06F5">
        <w:rPr>
          <w:b/>
          <w:bCs/>
        </w:rPr>
        <w:t>Verisure</w:t>
      </w:r>
      <w:proofErr w:type="spellEnd"/>
      <w:r w:rsidRPr="00DE06F5">
        <w:t xml:space="preserve">, permitindo identificar tendências de risco e padrões de segurança em todo o território nacional. Entre os distritos com maior número de ocorrências registadas </w:t>
      </w:r>
      <w:r>
        <w:t xml:space="preserve">ao longo de 2025 </w:t>
      </w:r>
      <w:r w:rsidRPr="00DE06F5">
        <w:t xml:space="preserve">destacam-se Lisboa, Porto e Setúbal, surgindo </w:t>
      </w:r>
      <w:r w:rsidRPr="002B7A2C">
        <w:t>Faro</w:t>
      </w:r>
      <w:r w:rsidRPr="00DE06F5">
        <w:t xml:space="preserve"> logo de seguida como uma das zonas com maior incidência.</w:t>
      </w:r>
    </w:p>
    <w:p w14:paraId="025178F4" w14:textId="3BFD13AB" w:rsidR="00DE06F5" w:rsidRDefault="00581764" w:rsidP="00DE06F5">
      <w:pPr>
        <w:jc w:val="both"/>
      </w:pPr>
      <w:r w:rsidRPr="00581764">
        <w:t xml:space="preserve">Embora </w:t>
      </w:r>
      <w:r w:rsidRPr="008F66E8">
        <w:rPr>
          <w:b/>
          <w:bCs/>
        </w:rPr>
        <w:t>Faro</w:t>
      </w:r>
      <w:r w:rsidRPr="00581764">
        <w:t xml:space="preserve"> seja frequentemente associado ao aumento da atividade durante o verão, os dados revelam uma realidade distinta</w:t>
      </w:r>
      <w:r w:rsidR="008F66E8">
        <w:t>.</w:t>
      </w:r>
      <w:r w:rsidRPr="00581764">
        <w:t xml:space="preserve"> </w:t>
      </w:r>
      <w:r w:rsidR="008F66E8">
        <w:t>O</w:t>
      </w:r>
      <w:r w:rsidRPr="00581764">
        <w:t xml:space="preserve"> distrito não figura entre as quatro regiões com mais ocorrências registadas </w:t>
      </w:r>
      <w:r w:rsidR="008A0379">
        <w:t xml:space="preserve">em 2025 </w:t>
      </w:r>
      <w:r w:rsidRPr="00581764">
        <w:t xml:space="preserve">nos meses de verão. Ainda assim, destaca-se na análise anual devido ao elevado número de habitações de uso sazonal, que permanecem desocupadas durante longos períodos, aumentando a sua vulnerabilidade a situações de </w:t>
      </w:r>
      <w:r w:rsidR="0094592A">
        <w:t>risco.</w:t>
      </w:r>
    </w:p>
    <w:p w14:paraId="2A6C4295" w14:textId="3AEE9623" w:rsidR="00892D4D" w:rsidRDefault="722A5ADD" w:rsidP="00CE5C8D">
      <w:pPr>
        <w:jc w:val="both"/>
      </w:pPr>
      <w:r>
        <w:t xml:space="preserve">Em </w:t>
      </w:r>
      <w:r w:rsidRPr="001F1A6E">
        <w:rPr>
          <w:b/>
          <w:bCs/>
        </w:rPr>
        <w:t xml:space="preserve">2026, o </w:t>
      </w:r>
      <w:r w:rsidR="29B12556" w:rsidRPr="001F1A6E">
        <w:rPr>
          <w:b/>
          <w:bCs/>
        </w:rPr>
        <w:t xml:space="preserve">mês de </w:t>
      </w:r>
      <w:r w:rsidR="79503C73" w:rsidRPr="001F1A6E">
        <w:rPr>
          <w:b/>
          <w:bCs/>
        </w:rPr>
        <w:t>junho</w:t>
      </w:r>
      <w:r w:rsidR="29B12556" w:rsidRPr="001F1A6E">
        <w:rPr>
          <w:b/>
          <w:bCs/>
        </w:rPr>
        <w:t xml:space="preserve"> registou uma redução nas incidências de mais de 3% face a </w:t>
      </w:r>
      <w:r w:rsidR="79503C73" w:rsidRPr="001F1A6E">
        <w:rPr>
          <w:b/>
          <w:bCs/>
        </w:rPr>
        <w:t>j</w:t>
      </w:r>
      <w:r w:rsidR="29B12556" w:rsidRPr="001F1A6E">
        <w:rPr>
          <w:b/>
          <w:bCs/>
        </w:rPr>
        <w:t>unho do ano passado</w:t>
      </w:r>
      <w:r w:rsidR="29B12556">
        <w:t xml:space="preserve">, o que </w:t>
      </w:r>
      <w:r w:rsidR="01797DAE">
        <w:t>reforça</w:t>
      </w:r>
      <w:r w:rsidR="29B12556">
        <w:t xml:space="preserve"> a importância </w:t>
      </w:r>
      <w:r w:rsidR="501E4157">
        <w:t>d</w:t>
      </w:r>
      <w:r w:rsidR="7451A780">
        <w:t>a consciencialização de</w:t>
      </w:r>
      <w:r w:rsidR="501E4157">
        <w:t xml:space="preserve"> preparar adequadamente a habitação antes de períodos de ausência </w:t>
      </w:r>
      <w:r w:rsidR="501E4157">
        <w:lastRenderedPageBreak/>
        <w:t xml:space="preserve">prolongada. Neste contexto, os especialistas da </w:t>
      </w:r>
      <w:proofErr w:type="spellStart"/>
      <w:r w:rsidR="501E4157">
        <w:t>Verisure</w:t>
      </w:r>
      <w:proofErr w:type="spellEnd"/>
      <w:r w:rsidR="501E4157">
        <w:t xml:space="preserve"> recomendam a adoção de medidas simples para reforçar a segurança da casa durante as férias:</w:t>
      </w:r>
    </w:p>
    <w:p w14:paraId="2E096411" w14:textId="4AA4AC21" w:rsidR="00CE5C8D" w:rsidRPr="00332F74" w:rsidRDefault="00CE5C8D" w:rsidP="00CE5C8D">
      <w:pPr>
        <w:jc w:val="both"/>
        <w:rPr>
          <w:b/>
          <w:bCs/>
        </w:rPr>
      </w:pPr>
      <w:r w:rsidRPr="00332F74">
        <w:rPr>
          <w:b/>
          <w:bCs/>
        </w:rPr>
        <w:t>1. Prepare a casa antes de sair</w:t>
      </w:r>
    </w:p>
    <w:p w14:paraId="3950A09D" w14:textId="77777777" w:rsidR="00CE5C8D" w:rsidRPr="00332F74" w:rsidRDefault="00CE5C8D" w:rsidP="00CE5C8D">
      <w:pPr>
        <w:jc w:val="both"/>
      </w:pPr>
      <w:r w:rsidRPr="00332F74">
        <w:t xml:space="preserve">Antes de iniciar a viagem, confirme que portas, janelas e outros acessos ficam devidamente fechados e verifique o estado das fechaduras. Evite também deixar chaves escondidas em locais exteriores, como debaixo de tapetes, vasos ou caixas de eletricidade, uma prática ainda frequente, mas facilmente identificável por </w:t>
      </w:r>
      <w:r w:rsidRPr="007B3580">
        <w:t>terceiros.</w:t>
      </w:r>
    </w:p>
    <w:p w14:paraId="652E88F7" w14:textId="77777777" w:rsidR="00CE5C8D" w:rsidRPr="00332F74" w:rsidRDefault="00CE5C8D" w:rsidP="00CE5C8D">
      <w:pPr>
        <w:jc w:val="both"/>
        <w:rPr>
          <w:b/>
          <w:bCs/>
        </w:rPr>
      </w:pPr>
      <w:r w:rsidRPr="00332F74">
        <w:rPr>
          <w:b/>
          <w:bCs/>
        </w:rPr>
        <w:t>2. Evite anunciar as férias nas redes sociais</w:t>
      </w:r>
    </w:p>
    <w:p w14:paraId="45495514" w14:textId="77777777" w:rsidR="00CE5C8D" w:rsidRPr="00332F74" w:rsidRDefault="00CE5C8D" w:rsidP="00CE5C8D">
      <w:pPr>
        <w:jc w:val="both"/>
      </w:pPr>
      <w:r w:rsidRPr="00332F74">
        <w:t>Partilhar fotografias, localizações ou planos de viagem em tempo real pode revelar que a habitação ficará vazia durante vários dias. Sempre que possível, opte por publicar conteúdos após o regresso, reduzindo a exposição desnecessária da sua rotina.</w:t>
      </w:r>
    </w:p>
    <w:p w14:paraId="2951C8F1" w14:textId="77777777" w:rsidR="00CE5C8D" w:rsidRPr="00332F74" w:rsidRDefault="00CE5C8D" w:rsidP="00CE5C8D">
      <w:pPr>
        <w:jc w:val="both"/>
        <w:rPr>
          <w:b/>
          <w:bCs/>
        </w:rPr>
      </w:pPr>
      <w:r w:rsidRPr="00332F74">
        <w:rPr>
          <w:b/>
          <w:bCs/>
        </w:rPr>
        <w:t>3. Faça a casa parecer habitada</w:t>
      </w:r>
    </w:p>
    <w:p w14:paraId="419695E0" w14:textId="77777777" w:rsidR="00CE5C8D" w:rsidRPr="00332F74" w:rsidRDefault="00CE5C8D" w:rsidP="00CE5C8D">
      <w:pPr>
        <w:jc w:val="both"/>
      </w:pPr>
      <w:r w:rsidRPr="00332F74">
        <w:t>Pequenos sinais de atividade podem ajudar a reduzir a perceção de ausência prolongada. Programar luzes, estores ou equipamentos eletrónicos para funcionarem em determinados horários contribui para criar a sensação de que a casa continua ocupada.</w:t>
      </w:r>
    </w:p>
    <w:p w14:paraId="4900816D" w14:textId="77777777" w:rsidR="00CE5C8D" w:rsidRPr="00332F74" w:rsidRDefault="00CE5C8D" w:rsidP="00CE5C8D">
      <w:pPr>
        <w:jc w:val="both"/>
        <w:rPr>
          <w:b/>
          <w:bCs/>
        </w:rPr>
      </w:pPr>
      <w:r w:rsidRPr="00332F74">
        <w:rPr>
          <w:b/>
          <w:bCs/>
        </w:rPr>
        <w:t>4. Evite sinais evidentes de ausência</w:t>
      </w:r>
    </w:p>
    <w:p w14:paraId="3371FE47" w14:textId="77777777" w:rsidR="00CE5C8D" w:rsidRPr="00332F74" w:rsidRDefault="00CE5C8D" w:rsidP="00CE5C8D">
      <w:pPr>
        <w:jc w:val="both"/>
      </w:pPr>
      <w:r w:rsidRPr="00332F74">
        <w:t>Uma caixa de correio cheia, estores permanentemente fechados ou ausência prolongada de movimento podem funcionar como indicadores de que não está ninguém em casa. Se possível, peça a um familiar, amigo ou vizinho de confiança para verificar a habitação ocasionalmente.</w:t>
      </w:r>
    </w:p>
    <w:p w14:paraId="3734AECE" w14:textId="77777777" w:rsidR="00CE5C8D" w:rsidRPr="00332F74" w:rsidRDefault="00CE5C8D" w:rsidP="00CE5C8D">
      <w:pPr>
        <w:jc w:val="both"/>
        <w:rPr>
          <w:b/>
          <w:bCs/>
        </w:rPr>
      </w:pPr>
      <w:r w:rsidRPr="00332F74">
        <w:rPr>
          <w:b/>
          <w:bCs/>
        </w:rPr>
        <w:t>5. Previna incidentes domésticos</w:t>
      </w:r>
    </w:p>
    <w:p w14:paraId="7B22D379" w14:textId="77777777" w:rsidR="00CE5C8D" w:rsidRPr="00332F74" w:rsidRDefault="00CE5C8D" w:rsidP="00CE5C8D">
      <w:pPr>
        <w:jc w:val="both"/>
      </w:pPr>
      <w:r w:rsidRPr="00332F74">
        <w:t>A segurança não se limita às intrusões. Antes de viajar, verifique instalações elétricas, gás e água e desligue equipamentos desnecessários. Pequenos problemas podem agravar-se rapidamente quando não existe ninguém para intervir atempadamente.</w:t>
      </w:r>
    </w:p>
    <w:p w14:paraId="0217C378" w14:textId="77777777" w:rsidR="00CE5C8D" w:rsidRPr="00332F74" w:rsidRDefault="00CE5C8D" w:rsidP="00CE5C8D">
      <w:pPr>
        <w:jc w:val="both"/>
        <w:rPr>
          <w:b/>
          <w:bCs/>
        </w:rPr>
      </w:pPr>
      <w:r w:rsidRPr="00332F74">
        <w:rPr>
          <w:b/>
          <w:bCs/>
        </w:rPr>
        <w:t>6. Proteja os bens de maior valor</w:t>
      </w:r>
    </w:p>
    <w:p w14:paraId="64B28578" w14:textId="77777777" w:rsidR="00CE5C8D" w:rsidRPr="00332F74" w:rsidRDefault="00CE5C8D" w:rsidP="00CE5C8D">
      <w:pPr>
        <w:jc w:val="both"/>
      </w:pPr>
      <w:proofErr w:type="spellStart"/>
      <w:r>
        <w:t>Jóias</w:t>
      </w:r>
      <w:proofErr w:type="spellEnd"/>
      <w:r>
        <w:t>, documentos importantes e outros objetos valiosos devem ser guardados em locais seguros e discretos, preferencialmente em cofres ou espaços não visíveis do exterior da habitação.</w:t>
      </w:r>
    </w:p>
    <w:p w14:paraId="2FB73340" w14:textId="77777777" w:rsidR="00CE5C8D" w:rsidRPr="00332F74" w:rsidRDefault="00CE5C8D" w:rsidP="00CE5C8D">
      <w:pPr>
        <w:jc w:val="both"/>
        <w:rPr>
          <w:b/>
          <w:bCs/>
        </w:rPr>
      </w:pPr>
      <w:r w:rsidRPr="00332F74">
        <w:rPr>
          <w:b/>
          <w:bCs/>
        </w:rPr>
        <w:t>7. Aposte numa solução de segurança com monitorização permanente</w:t>
      </w:r>
    </w:p>
    <w:p w14:paraId="2235E2E3" w14:textId="77777777" w:rsidR="00CE5C8D" w:rsidRPr="00332F74" w:rsidRDefault="00CE5C8D" w:rsidP="00CE5C8D">
      <w:pPr>
        <w:jc w:val="both"/>
      </w:pPr>
      <w:r w:rsidRPr="00332F74">
        <w:lastRenderedPageBreak/>
        <w:t>A tecnologia pode desempenhar um papel determinante na proteção da habitação durante períodos de ausência. Um sistema de segurança com monitorização 24 horas por dia e ligação a uma Central Recetora de Alarmes permite verificar ocorrências em segundos, avaliar a situação em tempo real e, sempre que necessário, contactar de imediato as autoridades competentes.</w:t>
      </w:r>
    </w:p>
    <w:p w14:paraId="084DE0A1" w14:textId="77777777" w:rsidR="00CE5C8D" w:rsidRPr="00332F74" w:rsidRDefault="00CE5C8D" w:rsidP="00CE5C8D">
      <w:pPr>
        <w:jc w:val="both"/>
      </w:pPr>
      <w:r>
        <w:t xml:space="preserve">Além da prevenção prática, a tranquilidade emocional durante as férias assume hoje um peso crescente. A possibilidade de acompanhar e controlar a casa remotamente pelo telemóvel e em </w:t>
      </w:r>
      <w:r w:rsidRPr="42CA60B4">
        <w:rPr>
          <w:i/>
          <w:iCs/>
        </w:rPr>
        <w:t xml:space="preserve">live </w:t>
      </w:r>
      <w:proofErr w:type="spellStart"/>
      <w:r w:rsidRPr="42CA60B4">
        <w:rPr>
          <w:i/>
          <w:iCs/>
        </w:rPr>
        <w:t>streaming</w:t>
      </w:r>
      <w:proofErr w:type="spellEnd"/>
      <w:r>
        <w:t>, assim como saber que a casa está protegida, com tecnologia capaz de detetar rapidamente situações anómalas e equipas especializadas preparadas para verificar e responder em segundos, permite reduzir a incerteza associada às ausências prolongadas e viver o período de descanso com maior confiança e serenidade.</w:t>
      </w:r>
    </w:p>
    <w:p w14:paraId="18A3763D" w14:textId="42EDFC1F" w:rsidR="009D7C40" w:rsidRPr="00332F74" w:rsidRDefault="2A563577" w:rsidP="009D7C40">
      <w:pPr>
        <w:jc w:val="both"/>
      </w:pPr>
      <w:r w:rsidRPr="001F1A6E">
        <w:rPr>
          <w:i/>
          <w:iCs/>
        </w:rPr>
        <w:t>Quando combinamos hábitos preventivos com tecnologia capaz de monitorizar a habitação 24 horas por dia, conseguimos reduzir significativamente os riscos e garantir algo que é cada vez mais valorizado pelos portugueses: a tranquilidade de saber que a casa continua protegida mesmo quando estamos longe"</w:t>
      </w:r>
      <w:r>
        <w:t xml:space="preserve">, </w:t>
      </w:r>
      <w:r w:rsidR="26436212">
        <w:t>conclui</w:t>
      </w:r>
      <w:r>
        <w:t xml:space="preserve"> Bernardo Maia Ferreira.</w:t>
      </w:r>
    </w:p>
    <w:p w14:paraId="27C7050D" w14:textId="77777777" w:rsidR="00CE5C8D" w:rsidRDefault="00CE5C8D" w:rsidP="00CE5C8D">
      <w:pPr>
        <w:jc w:val="both"/>
        <w:rPr>
          <w:b/>
          <w:bCs/>
          <w:sz w:val="20"/>
          <w:szCs w:val="20"/>
        </w:rPr>
      </w:pPr>
    </w:p>
    <w:p w14:paraId="19198FC7" w14:textId="77777777" w:rsidR="00CE5C8D" w:rsidRDefault="00CE5C8D" w:rsidP="00CE5C8D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8" w:history="1">
        <w:proofErr w:type="spellStart"/>
        <w:r w:rsidRPr="008241A7">
          <w:rPr>
            <w:rStyle w:val="Hiperligao"/>
            <w:b/>
            <w:bCs/>
            <w:sz w:val="20"/>
            <w:szCs w:val="20"/>
          </w:rPr>
          <w:t>Verisure</w:t>
        </w:r>
        <w:proofErr w:type="spellEnd"/>
      </w:hyperlink>
      <w:r>
        <w:rPr>
          <w:b/>
          <w:bCs/>
          <w:sz w:val="20"/>
          <w:szCs w:val="20"/>
        </w:rPr>
        <w:t xml:space="preserve"> </w:t>
      </w:r>
    </w:p>
    <w:p w14:paraId="04AD86C9" w14:textId="77777777" w:rsidR="00CE5C8D" w:rsidRDefault="00CE5C8D" w:rsidP="00CE5C8D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líder em serviços de segurança profissional com resposta 24 horas por dia, 7 dias por semana, na Europa e na América Latina.</w:t>
      </w:r>
    </w:p>
    <w:p w14:paraId="1018770F" w14:textId="77777777" w:rsidR="00CE5C8D" w:rsidRDefault="00CE5C8D" w:rsidP="00CE5C8D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</w:t>
      </w:r>
      <w:r>
        <w:rPr>
          <w:sz w:val="20"/>
          <w:szCs w:val="20"/>
        </w:rPr>
        <w:t>cerca de 6,2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159C2A1B" w14:textId="77777777" w:rsidR="00CE5C8D" w:rsidRDefault="00CE5C8D" w:rsidP="00CE5C8D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Com mais de 35 anos de conhecimento, experiência e inovação, a </w:t>
      </w:r>
      <w:proofErr w:type="spellStart"/>
      <w:r w:rsidRPr="007F32E6">
        <w:rPr>
          <w:sz w:val="20"/>
          <w:szCs w:val="20"/>
        </w:rPr>
        <w:t>Verisure</w:t>
      </w:r>
      <w:proofErr w:type="spellEnd"/>
      <w:r w:rsidRPr="007F32E6">
        <w:rPr>
          <w:sz w:val="20"/>
          <w:szCs w:val="20"/>
        </w:rPr>
        <w:t xml:space="preserve">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2308155E" w14:textId="77777777" w:rsidR="00CE5C8D" w:rsidRDefault="00CE5C8D" w:rsidP="00CE5C8D">
      <w:pPr>
        <w:spacing w:line="24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08287C89" w14:textId="77777777" w:rsidR="00CE5C8D" w:rsidRDefault="00CE5C8D" w:rsidP="00CE5C8D">
      <w:pPr>
        <w:spacing w:line="360" w:lineRule="auto"/>
        <w:jc w:val="both"/>
        <w:rPr>
          <w:sz w:val="20"/>
          <w:szCs w:val="20"/>
        </w:rPr>
      </w:pPr>
    </w:p>
    <w:p w14:paraId="143E4EE4" w14:textId="77777777" w:rsidR="00CE5C8D" w:rsidRPr="00615FBF" w:rsidRDefault="00CE5C8D" w:rsidP="00CE5C8D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3565405E" w14:textId="77777777" w:rsidR="00CE5C8D" w:rsidRPr="00615FBF" w:rsidRDefault="00CE5C8D" w:rsidP="00CE5C8D">
      <w:pPr>
        <w:spacing w:line="24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Pr="00276360">
        <w:rPr>
          <w:sz w:val="20"/>
          <w:szCs w:val="20"/>
          <w:lang w:val="en-US"/>
        </w:rPr>
        <w:t>Head of Brand &amp; Marketing External Comm</w:t>
      </w:r>
      <w:r>
        <w:rPr>
          <w:sz w:val="20"/>
          <w:szCs w:val="20"/>
          <w:lang w:val="en-US"/>
        </w:rPr>
        <w:t>unications</w:t>
      </w:r>
    </w:p>
    <w:p w14:paraId="08633131" w14:textId="77777777" w:rsidR="00CE5C8D" w:rsidRPr="00742F38" w:rsidRDefault="00CE5C8D" w:rsidP="00CE5C8D">
      <w:pPr>
        <w:spacing w:line="24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C75CBB" wp14:editId="503D4A6D">
                <wp:simplePos x="0" y="0"/>
                <wp:positionH relativeFrom="page">
                  <wp:align>right</wp:align>
                </wp:positionH>
                <wp:positionV relativeFrom="paragraph">
                  <wp:posOffset>110621</wp:posOffset>
                </wp:positionV>
                <wp:extent cx="1504633" cy="294322"/>
                <wp:effectExtent l="0" t="0" r="0" b="0"/>
                <wp:wrapNone/>
                <wp:docPr id="1035860927" name="Caixa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D15B06-16BE-4ACD-B9B0-02CF84C4BA3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04633" cy="294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0BBFC" w14:textId="77777777" w:rsidR="00CE5C8D" w:rsidRPr="001B7811" w:rsidRDefault="00CE5C8D" w:rsidP="00CE5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B7811">
                              <w:rPr>
                                <w:sz w:val="16"/>
                                <w:szCs w:val="16"/>
                              </w:rPr>
                              <w:t>Alvará 138C - 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75C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7.3pt;margin-top:8.7pt;width:118.5pt;height:23.15pt;rotation:-90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" filled="f" stroked="f">
                <v:textbox>
                  <w:txbxContent>
                    <w:p w14:paraId="5140BBFC" w14:textId="77777777" w:rsidR="00CE5C8D" w:rsidRPr="001B7811" w:rsidRDefault="00CE5C8D" w:rsidP="00CE5C8D">
                      <w:pPr>
                        <w:rPr>
                          <w:sz w:val="16"/>
                          <w:szCs w:val="16"/>
                        </w:rPr>
                      </w:pPr>
                      <w:r w:rsidRPr="001B7811">
                        <w:rPr>
                          <w:sz w:val="16"/>
                          <w:szCs w:val="16"/>
                        </w:rPr>
                        <w:t>Alvará 138C - MAI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9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</w:t>
      </w:r>
      <w:r>
        <w:rPr>
          <w:sz w:val="20"/>
          <w:szCs w:val="20"/>
        </w:rPr>
        <w:t> </w:t>
      </w:r>
      <w:r w:rsidRPr="00742F38">
        <w:rPr>
          <w:sz w:val="20"/>
          <w:szCs w:val="20"/>
        </w:rPr>
        <w:t>483</w:t>
      </w:r>
    </w:p>
    <w:p w14:paraId="6062CC83" w14:textId="77777777" w:rsidR="00CE5C8D" w:rsidRPr="0097346F" w:rsidRDefault="00CE5C8D" w:rsidP="00CE5C8D">
      <w:pPr>
        <w:jc w:val="both"/>
        <w:rPr>
          <w:rFonts w:ascii="Fira Sans" w:hAnsi="Fira Sans"/>
        </w:rPr>
      </w:pPr>
    </w:p>
    <w:p w14:paraId="5803A2A9" w14:textId="050DDC33" w:rsidR="00AB158D" w:rsidRDefault="00AB158D"/>
    <w:sectPr w:rsidR="00AB158D" w:rsidSect="00CE5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8D"/>
    <w:rsid w:val="000018D9"/>
    <w:rsid w:val="00056FED"/>
    <w:rsid w:val="000675D0"/>
    <w:rsid w:val="00122817"/>
    <w:rsid w:val="001708C0"/>
    <w:rsid w:val="001919FE"/>
    <w:rsid w:val="00193ED8"/>
    <w:rsid w:val="00194026"/>
    <w:rsid w:val="001A3BD0"/>
    <w:rsid w:val="001F1A6E"/>
    <w:rsid w:val="00297048"/>
    <w:rsid w:val="002B7A2C"/>
    <w:rsid w:val="00303BF5"/>
    <w:rsid w:val="0037098A"/>
    <w:rsid w:val="003712DC"/>
    <w:rsid w:val="003D6B6D"/>
    <w:rsid w:val="0045684C"/>
    <w:rsid w:val="00516DF8"/>
    <w:rsid w:val="00581764"/>
    <w:rsid w:val="0059714F"/>
    <w:rsid w:val="00631F8A"/>
    <w:rsid w:val="006D5981"/>
    <w:rsid w:val="0075145C"/>
    <w:rsid w:val="007B3580"/>
    <w:rsid w:val="00843735"/>
    <w:rsid w:val="00845373"/>
    <w:rsid w:val="00892D4D"/>
    <w:rsid w:val="008A0379"/>
    <w:rsid w:val="008F66E8"/>
    <w:rsid w:val="0094592A"/>
    <w:rsid w:val="009A6D12"/>
    <w:rsid w:val="009D7490"/>
    <w:rsid w:val="009D7C40"/>
    <w:rsid w:val="009E49F7"/>
    <w:rsid w:val="00AA7D49"/>
    <w:rsid w:val="00AB158D"/>
    <w:rsid w:val="00CE5C8D"/>
    <w:rsid w:val="00D15D10"/>
    <w:rsid w:val="00DB4356"/>
    <w:rsid w:val="00DE06F5"/>
    <w:rsid w:val="00E55C66"/>
    <w:rsid w:val="00E95058"/>
    <w:rsid w:val="00FA300F"/>
    <w:rsid w:val="01797DAE"/>
    <w:rsid w:val="07A0AC40"/>
    <w:rsid w:val="192BC40B"/>
    <w:rsid w:val="26436212"/>
    <w:rsid w:val="27372D5F"/>
    <w:rsid w:val="29B12556"/>
    <w:rsid w:val="2A563577"/>
    <w:rsid w:val="375E363D"/>
    <w:rsid w:val="3D2D9606"/>
    <w:rsid w:val="45DD80BD"/>
    <w:rsid w:val="501E4157"/>
    <w:rsid w:val="55953E3C"/>
    <w:rsid w:val="64A59C5B"/>
    <w:rsid w:val="722A5ADD"/>
    <w:rsid w:val="7451A780"/>
    <w:rsid w:val="7950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ADEE"/>
  <w15:chartTrackingRefBased/>
  <w15:docId w15:val="{CE1A5F9E-E402-477F-9C12-6A0A7A45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C8D"/>
  </w:style>
  <w:style w:type="paragraph" w:styleId="Ttulo1">
    <w:name w:val="heading 1"/>
    <w:basedOn w:val="Normal"/>
    <w:next w:val="Normal"/>
    <w:link w:val="Ttulo1Carter"/>
    <w:uiPriority w:val="9"/>
    <w:qFormat/>
    <w:rsid w:val="00CE5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5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5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5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5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5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5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5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5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5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5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5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5C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5C8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5C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5C8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5C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5C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5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5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5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5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5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5C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C8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5C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5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5C8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5C8D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CE5C8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sure.pt/sobre-nos/area-imprensa?camp=mag_pr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oana.alvito@verisur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99541-1EF2-40D1-B48E-0C69822DF3FE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2.xml><?xml version="1.0" encoding="utf-8"?>
<ds:datastoreItem xmlns:ds="http://schemas.openxmlformats.org/officeDocument/2006/customXml" ds:itemID="{66D0BECD-8CA8-481D-B170-A90CD5F64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61F32-4FFE-473D-9979-6B7ECA47C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Hugo Costa</cp:lastModifiedBy>
  <cp:revision>48</cp:revision>
  <dcterms:created xsi:type="dcterms:W3CDTF">2026-07-03T15:39:00Z</dcterms:created>
  <dcterms:modified xsi:type="dcterms:W3CDTF">2026-07-14T13:57:00Z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0x010100CA54527B1D16D147B042CAE68C189E35</vt:lpwstr>
  </property>
  <property fmtid="{D5CDD505-2E9C-101B-9397-08002B2CF9AE}" pid="3" name="MediaServiceImageTags">
    <vt:lpwstr/>
  </property>
</Properties>
</file>