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F2D" w14:textId="7A3074D4" w:rsidR="00E66D7B" w:rsidRDefault="00E66D7B" w:rsidP="00B87CAE">
      <w:pPr>
        <w:spacing w:after="120" w:line="240" w:lineRule="auto"/>
        <w:jc w:val="right"/>
        <w:rPr>
          <w:rFonts w:ascii="Times New Roman" w:hAnsi="Times New Roman" w:cs="Times New Roman"/>
          <w:sz w:val="20"/>
          <w:szCs w:val="20"/>
        </w:rPr>
      </w:pPr>
      <w:r>
        <w:rPr>
          <w:rFonts w:ascii="Times New Roman" w:hAnsi="Times New Roman" w:cs="Times New Roman"/>
          <w:sz w:val="20"/>
          <w:szCs w:val="20"/>
        </w:rPr>
        <w:t>Informacja prasowa</w:t>
      </w:r>
    </w:p>
    <w:p w14:paraId="225DB007" w14:textId="1EAAF7F9" w:rsidR="00462665" w:rsidRPr="00654FCA" w:rsidRDefault="00A82380" w:rsidP="00B87CAE">
      <w:pPr>
        <w:spacing w:after="120" w:line="240" w:lineRule="auto"/>
        <w:jc w:val="right"/>
        <w:rPr>
          <w:rFonts w:ascii="Times New Roman" w:hAnsi="Times New Roman" w:cs="Times New Roman"/>
          <w:sz w:val="20"/>
          <w:szCs w:val="20"/>
        </w:rPr>
      </w:pPr>
      <w:r w:rsidRPr="00654FCA">
        <w:rPr>
          <w:rFonts w:ascii="Times New Roman" w:hAnsi="Times New Roman" w:cs="Times New Roman"/>
          <w:sz w:val="20"/>
          <w:szCs w:val="20"/>
        </w:rPr>
        <w:t xml:space="preserve">Warszawa, </w:t>
      </w:r>
      <w:r w:rsidR="00ED00E7">
        <w:rPr>
          <w:rFonts w:ascii="Times New Roman" w:hAnsi="Times New Roman" w:cs="Times New Roman"/>
          <w:sz w:val="20"/>
          <w:szCs w:val="20"/>
        </w:rPr>
        <w:t>10 lipca</w:t>
      </w:r>
      <w:r w:rsidRPr="00654FCA">
        <w:rPr>
          <w:rFonts w:ascii="Times New Roman" w:hAnsi="Times New Roman" w:cs="Times New Roman"/>
          <w:sz w:val="20"/>
          <w:szCs w:val="20"/>
        </w:rPr>
        <w:t xml:space="preserve"> 2026 r.</w:t>
      </w:r>
    </w:p>
    <w:p w14:paraId="7F36C4C5" w14:textId="77777777" w:rsidR="00462665" w:rsidRPr="00654FCA" w:rsidRDefault="00462665" w:rsidP="00580097">
      <w:pPr>
        <w:spacing w:after="120" w:line="240" w:lineRule="auto"/>
        <w:jc w:val="both"/>
        <w:rPr>
          <w:rFonts w:ascii="Times New Roman" w:hAnsi="Times New Roman" w:cs="Times New Roman"/>
          <w:b/>
          <w:bCs/>
          <w:sz w:val="36"/>
          <w:szCs w:val="36"/>
        </w:rPr>
      </w:pPr>
    </w:p>
    <w:p w14:paraId="1EB23209" w14:textId="3F7DA5A8" w:rsidR="00ED00E7" w:rsidRPr="00ED00E7" w:rsidRDefault="00ED00E7" w:rsidP="00ED00E7">
      <w:pPr>
        <w:pBdr>
          <w:bottom w:val="single" w:sz="12" w:space="0" w:color="A8C9E9"/>
        </w:pBdr>
        <w:spacing w:after="120" w:line="240" w:lineRule="auto"/>
        <w:jc w:val="center"/>
        <w:rPr>
          <w:rFonts w:ascii="Times New Roman" w:hAnsi="Times New Roman" w:cs="Times New Roman"/>
          <w:b/>
          <w:bCs/>
          <w:kern w:val="0"/>
          <w:sz w:val="28"/>
          <w:szCs w:val="28"/>
          <w14:textOutline w14:w="0" w14:cap="flat" w14:cmpd="sng" w14:algn="ctr">
            <w14:noFill/>
            <w14:prstDash w14:val="solid"/>
            <w14:bevel/>
          </w14:textOutline>
        </w:rPr>
      </w:pPr>
      <w:r w:rsidRPr="00ED00E7">
        <w:rPr>
          <w:rFonts w:ascii="Times New Roman" w:hAnsi="Times New Roman" w:cs="Times New Roman"/>
          <w:b/>
          <w:bCs/>
          <w:kern w:val="0"/>
          <w:sz w:val="28"/>
          <w:szCs w:val="28"/>
          <w:lang w:val="en-US"/>
          <w14:textOutline w14:w="0" w14:cap="flat" w14:cmpd="sng" w14:algn="ctr">
            <w14:noFill/>
            <w14:prstDash w14:val="solid"/>
            <w14:bevel/>
          </w14:textOutline>
        </w:rPr>
        <w:t xml:space="preserve">Victor Vasarely w Archicom Collection Gallery. </w:t>
      </w:r>
      <w:r>
        <w:rPr>
          <w:rFonts w:ascii="Times New Roman" w:hAnsi="Times New Roman" w:cs="Times New Roman"/>
          <w:b/>
          <w:bCs/>
          <w:kern w:val="0"/>
          <w:sz w:val="28"/>
          <w:szCs w:val="28"/>
          <w:lang w:val="en-US"/>
          <w14:textOutline w14:w="0" w14:cap="flat" w14:cmpd="sng" w14:algn="ctr">
            <w14:noFill/>
            <w14:prstDash w14:val="solid"/>
            <w14:bevel/>
          </w14:textOutline>
        </w:rPr>
        <w:br/>
      </w:r>
      <w:r w:rsidRPr="00ED00E7">
        <w:rPr>
          <w:rFonts w:ascii="Times New Roman" w:hAnsi="Times New Roman" w:cs="Times New Roman"/>
          <w:b/>
          <w:bCs/>
          <w:kern w:val="0"/>
          <w:sz w:val="28"/>
          <w:szCs w:val="28"/>
          <w14:textOutline w14:w="0" w14:cap="flat" w14:cmpd="sng" w14:algn="ctr">
            <w14:noFill/>
            <w14:prstDash w14:val="solid"/>
            <w14:bevel/>
          </w14:textOutline>
        </w:rPr>
        <w:t>Wystawa Króla Op Artu otwiera letni sezon ze sztuką</w:t>
      </w:r>
    </w:p>
    <w:p w14:paraId="7DB679D8" w14:textId="242478E9" w:rsidR="00ED00E7" w:rsidRPr="00ED00E7" w:rsidRDefault="00ED00E7" w:rsidP="245FA246">
      <w:pPr>
        <w:pBdr>
          <w:bottom w:val="single" w:sz="12" w:space="0" w:color="A8C9E9"/>
        </w:pBdr>
        <w:spacing w:after="120" w:line="240" w:lineRule="auto"/>
        <w:jc w:val="both"/>
        <w:rPr>
          <w:rFonts w:ascii="Times New Roman" w:hAnsi="Times New Roman" w:cs="Times New Roman"/>
          <w:b/>
          <w:bCs/>
          <w:kern w:val="0"/>
          <w14:textOutline w14:w="0" w14:cap="flat" w14:cmpd="sng" w14:algn="ctr">
            <w14:noFill/>
            <w14:prstDash w14:val="solid"/>
            <w14:bevel/>
          </w14:textOutline>
        </w:rPr>
      </w:pPr>
      <w:r w:rsidRPr="00ED00E7">
        <w:rPr>
          <w:rFonts w:ascii="Times New Roman" w:hAnsi="Times New Roman" w:cs="Times New Roman"/>
          <w:b/>
          <w:bCs/>
          <w:kern w:val="0"/>
          <w14:textOutline w14:w="0" w14:cap="flat" w14:cmpd="sng" w14:algn="ctr">
            <w14:noFill/>
            <w14:prstDash w14:val="solid"/>
            <w14:bevel/>
          </w14:textOutline>
        </w:rPr>
        <w:t xml:space="preserve">Już </w:t>
      </w:r>
      <w:r>
        <w:rPr>
          <w:rFonts w:ascii="Times New Roman" w:hAnsi="Times New Roman" w:cs="Times New Roman"/>
          <w:b/>
          <w:bCs/>
          <w:kern w:val="0"/>
          <w14:textOutline w14:w="0" w14:cap="flat" w14:cmpd="sng" w14:algn="ctr">
            <w14:noFill/>
            <w14:prstDash w14:val="solid"/>
            <w14:bevel/>
          </w14:textOutline>
        </w:rPr>
        <w:t xml:space="preserve">od </w:t>
      </w:r>
      <w:r w:rsidRPr="00ED00E7">
        <w:rPr>
          <w:rFonts w:ascii="Times New Roman" w:hAnsi="Times New Roman" w:cs="Times New Roman"/>
          <w:b/>
          <w:bCs/>
          <w:kern w:val="0"/>
          <w14:textOutline w14:w="0" w14:cap="flat" w14:cmpd="sng" w14:algn="ctr">
            <w14:noFill/>
            <w14:prstDash w14:val="solid"/>
            <w14:bevel/>
          </w14:textOutline>
        </w:rPr>
        <w:t xml:space="preserve">10 lipca w </w:t>
      </w:r>
      <w:r w:rsidRPr="245FA246">
        <w:rPr>
          <w:rFonts w:ascii="Times New Roman" w:hAnsi="Times New Roman" w:cs="Times New Roman"/>
          <w:b/>
          <w:bCs/>
        </w:rPr>
        <w:t>Archicom Collection Gallery</w:t>
      </w:r>
      <w:r w:rsidR="000C79B9">
        <w:rPr>
          <w:rFonts w:ascii="Times New Roman" w:hAnsi="Times New Roman" w:cs="Times New Roman"/>
          <w:b/>
          <w:bCs/>
          <w:kern w:val="0"/>
          <w14:textOutline w14:w="0" w14:cap="flat" w14:cmpd="sng" w14:algn="ctr">
            <w14:noFill/>
            <w14:prstDash w14:val="solid"/>
            <w14:bevel/>
          </w14:textOutline>
        </w:rPr>
        <w:t xml:space="preserve"> w Warszaw</w:t>
      </w:r>
      <w:r w:rsidR="67C3F1B4" w:rsidRPr="245FA246">
        <w:rPr>
          <w:rFonts w:ascii="Times New Roman" w:hAnsi="Times New Roman" w:cs="Times New Roman"/>
          <w:b/>
          <w:bCs/>
        </w:rPr>
        <w:t>i</w:t>
      </w:r>
      <w:r w:rsidR="000C79B9" w:rsidRPr="245FA246">
        <w:rPr>
          <w:rFonts w:ascii="Times New Roman" w:hAnsi="Times New Roman" w:cs="Times New Roman"/>
          <w:b/>
          <w:bCs/>
        </w:rPr>
        <w:t>e</w:t>
      </w:r>
      <w:r w:rsidRPr="245FA246">
        <w:rPr>
          <w:rFonts w:ascii="Times New Roman" w:hAnsi="Times New Roman" w:cs="Times New Roman"/>
          <w:b/>
          <w:bCs/>
        </w:rPr>
        <w:t xml:space="preserve"> można bezpłatnie zwiedzać wystawę „VICTOR VASARELY – KRÓL OP ARTU”, prezentując</w:t>
      </w:r>
      <w:r w:rsidR="5A7EBD0E" w:rsidRPr="245FA246">
        <w:rPr>
          <w:rFonts w:ascii="Times New Roman" w:hAnsi="Times New Roman" w:cs="Times New Roman"/>
          <w:b/>
          <w:bCs/>
        </w:rPr>
        <w:t>ą</w:t>
      </w:r>
      <w:r w:rsidRPr="245FA246">
        <w:rPr>
          <w:rFonts w:ascii="Times New Roman" w:hAnsi="Times New Roman" w:cs="Times New Roman"/>
          <w:b/>
          <w:bCs/>
        </w:rPr>
        <w:t xml:space="preserve"> twórczość jednego z najwybitniejszych artystów XX wieku i pioniera sztuki optycznej. Ekspozycja, która </w:t>
      </w:r>
      <w:r w:rsidR="00246C01" w:rsidRPr="245FA246">
        <w:rPr>
          <w:rFonts w:ascii="Times New Roman" w:hAnsi="Times New Roman" w:cs="Times New Roman"/>
          <w:b/>
          <w:bCs/>
        </w:rPr>
        <w:t xml:space="preserve">jest </w:t>
      </w:r>
      <w:r w:rsidRPr="245FA246">
        <w:rPr>
          <w:rFonts w:ascii="Times New Roman" w:hAnsi="Times New Roman" w:cs="Times New Roman"/>
          <w:b/>
          <w:bCs/>
        </w:rPr>
        <w:t>dostępna dla zwiedzających przez całe wakacje, stanowi kolejny krok w konsekwentnie realizowanej przez Archicom Collection idei łączenia najwyższej klasy architektury ze światem sztuki.</w:t>
      </w:r>
    </w:p>
    <w:p w14:paraId="2EAD00A5" w14:textId="2D260EB2" w:rsidR="00246C01" w:rsidRDefault="00ED00E7" w:rsidP="245FA246">
      <w:pPr>
        <w:pBdr>
          <w:bottom w:val="single" w:sz="12" w:space="0" w:color="A8C9E9"/>
        </w:pBdr>
        <w:spacing w:after="120" w:line="240" w:lineRule="auto"/>
        <w:jc w:val="both"/>
        <w:rPr>
          <w:rFonts w:ascii="Times New Roman" w:hAnsi="Times New Roman" w:cs="Times New Roman"/>
          <w:kern w:val="0"/>
          <w14:textOutline w14:w="0" w14:cap="flat" w14:cmpd="sng" w14:algn="ctr">
            <w14:noFill/>
            <w14:prstDash w14:val="solid"/>
            <w14:bevel/>
          </w14:textOutline>
        </w:rPr>
      </w:pPr>
      <w:r w:rsidRPr="00ED00E7">
        <w:rPr>
          <w:rFonts w:ascii="Times New Roman" w:hAnsi="Times New Roman" w:cs="Times New Roman"/>
          <w:kern w:val="0"/>
          <w14:textOutline w14:w="0" w14:cap="flat" w14:cmpd="sng" w14:algn="ctr">
            <w14:noFill/>
            <w14:prstDash w14:val="solid"/>
            <w14:bevel/>
          </w14:textOutline>
        </w:rPr>
        <w:t xml:space="preserve">Po ubiegłorocznej wystawie poświęconej Andy'emu Warholowi, niekwestionowanemu </w:t>
      </w:r>
      <w:r>
        <w:rPr>
          <w:rFonts w:ascii="Times New Roman" w:hAnsi="Times New Roman" w:cs="Times New Roman"/>
          <w:kern w:val="0"/>
          <w14:textOutline w14:w="0" w14:cap="flat" w14:cmpd="sng" w14:algn="ctr">
            <w14:noFill/>
            <w14:prstDash w14:val="solid"/>
            <w14:bevel/>
          </w14:textOutline>
        </w:rPr>
        <w:t>k</w:t>
      </w:r>
      <w:r w:rsidRPr="00ED00E7">
        <w:rPr>
          <w:rFonts w:ascii="Times New Roman" w:hAnsi="Times New Roman" w:cs="Times New Roman"/>
          <w:kern w:val="0"/>
          <w14:textOutline w14:w="0" w14:cap="flat" w14:cmpd="sng" w14:algn="ctr">
            <w14:noFill/>
            <w14:prstDash w14:val="solid"/>
            <w14:bevel/>
          </w14:textOutline>
        </w:rPr>
        <w:t xml:space="preserve">rólowi </w:t>
      </w:r>
      <w:r>
        <w:rPr>
          <w:rFonts w:ascii="Times New Roman" w:hAnsi="Times New Roman" w:cs="Times New Roman"/>
          <w:kern w:val="0"/>
          <w14:textOutline w14:w="0" w14:cap="flat" w14:cmpd="sng" w14:algn="ctr">
            <w14:noFill/>
            <w14:prstDash w14:val="solid"/>
            <w14:bevel/>
          </w14:textOutline>
        </w:rPr>
        <w:t>pop-a</w:t>
      </w:r>
      <w:r w:rsidRPr="00ED00E7">
        <w:rPr>
          <w:rFonts w:ascii="Times New Roman" w:hAnsi="Times New Roman" w:cs="Times New Roman"/>
          <w:kern w:val="0"/>
          <w14:textOutline w14:w="0" w14:cap="flat" w14:cmpd="sng" w14:algn="ctr">
            <w14:noFill/>
            <w14:prstDash w14:val="solid"/>
            <w14:bevel/>
          </w14:textOutline>
        </w:rPr>
        <w:t xml:space="preserve">rtu, </w:t>
      </w:r>
      <w:r>
        <w:rPr>
          <w:rFonts w:ascii="Times New Roman" w:hAnsi="Times New Roman" w:cs="Times New Roman"/>
          <w:kern w:val="0"/>
          <w14:textOutline w14:w="0" w14:cap="flat" w14:cmpd="sng" w14:algn="ctr">
            <w14:noFill/>
            <w14:prstDash w14:val="solid"/>
            <w14:bevel/>
          </w14:textOutline>
        </w:rPr>
        <w:t xml:space="preserve">tym razem </w:t>
      </w:r>
      <w:r w:rsidRPr="00ED00E7">
        <w:rPr>
          <w:rFonts w:ascii="Times New Roman" w:hAnsi="Times New Roman" w:cs="Times New Roman"/>
          <w:kern w:val="0"/>
          <w14:textOutline w14:w="0" w14:cap="flat" w14:cmpd="sng" w14:algn="ctr">
            <w14:noFill/>
            <w14:prstDash w14:val="solid"/>
            <w14:bevel/>
          </w14:textOutline>
        </w:rPr>
        <w:t>Archicom</w:t>
      </w:r>
      <w:r w:rsidRPr="245FA246">
        <w:rPr>
          <w:rFonts w:ascii="Times New Roman" w:hAnsi="Times New Roman" w:cs="Times New Roman"/>
        </w:rPr>
        <w:t xml:space="preserve"> Collection zapr</w:t>
      </w:r>
      <w:r w:rsidR="000C79B9">
        <w:rPr>
          <w:rFonts w:ascii="Times New Roman" w:hAnsi="Times New Roman" w:cs="Times New Roman"/>
          <w:kern w:val="0"/>
          <w14:textOutline w14:w="0" w14:cap="flat" w14:cmpd="sng" w14:algn="ctr">
            <w14:noFill/>
            <w14:prstDash w14:val="solid"/>
            <w14:bevel/>
          </w14:textOutline>
        </w:rPr>
        <w:t>asza</w:t>
      </w:r>
      <w:r>
        <w:rPr>
          <w:rFonts w:ascii="Times New Roman" w:hAnsi="Times New Roman" w:cs="Times New Roman"/>
          <w:kern w:val="0"/>
          <w14:textOutline w14:w="0" w14:cap="flat" w14:cmpd="sng" w14:algn="ctr">
            <w14:noFill/>
            <w14:prstDash w14:val="solid"/>
            <w14:bevel/>
          </w14:textOutline>
        </w:rPr>
        <w:t xml:space="preserve"> </w:t>
      </w:r>
      <w:r w:rsidRPr="245FA246">
        <w:rPr>
          <w:rFonts w:ascii="Times New Roman" w:hAnsi="Times New Roman" w:cs="Times New Roman"/>
        </w:rPr>
        <w:t>warszawian</w:t>
      </w:r>
      <w:r w:rsidRPr="00ED00E7">
        <w:rPr>
          <w:rFonts w:ascii="Times New Roman" w:hAnsi="Times New Roman" w:cs="Times New Roman"/>
          <w:kern w:val="0"/>
          <w14:textOutline w14:w="0" w14:cap="flat" w14:cmpd="sng" w14:algn="ctr">
            <w14:noFill/>
            <w14:prstDash w14:val="solid"/>
            <w14:bevel/>
          </w14:textOutline>
        </w:rPr>
        <w:t xml:space="preserve"> </w:t>
      </w:r>
      <w:r w:rsidRPr="245FA246">
        <w:rPr>
          <w:rFonts w:ascii="Times New Roman" w:hAnsi="Times New Roman" w:cs="Times New Roman"/>
        </w:rPr>
        <w:t xml:space="preserve">na spotkanie </w:t>
      </w:r>
      <w:r>
        <w:rPr>
          <w:rFonts w:ascii="Times New Roman" w:hAnsi="Times New Roman" w:cs="Times New Roman"/>
          <w:kern w:val="0"/>
          <w14:textOutline w14:w="0" w14:cap="flat" w14:cmpd="sng" w14:algn="ctr">
            <w14:noFill/>
            <w14:prstDash w14:val="solid"/>
            <w14:bevel/>
          </w14:textOutline>
        </w:rPr>
        <w:t xml:space="preserve">z wybitnym przedstawicielem </w:t>
      </w:r>
      <w:r w:rsidRPr="00D0751A">
        <w:rPr>
          <w:rFonts w:ascii="Times New Roman" w:hAnsi="Times New Roman" w:cs="Times New Roman"/>
          <w:b/>
          <w:bCs/>
          <w:kern w:val="0"/>
          <w14:textOutline w14:w="0" w14:cap="flat" w14:cmpd="sng" w14:algn="ctr">
            <w14:noFill/>
            <w14:prstDash w14:val="solid"/>
            <w14:bevel/>
          </w14:textOutline>
        </w:rPr>
        <w:t>op-artu</w:t>
      </w:r>
      <w:r>
        <w:rPr>
          <w:rFonts w:ascii="Times New Roman" w:hAnsi="Times New Roman" w:cs="Times New Roman"/>
          <w:kern w:val="0"/>
          <w14:textOutline w14:w="0" w14:cap="flat" w14:cmpd="sng" w14:algn="ctr">
            <w14:noFill/>
            <w14:prstDash w14:val="solid"/>
            <w14:bevel/>
          </w14:textOutline>
        </w:rPr>
        <w:t xml:space="preserve">, czyli sztuki optycznej. W </w:t>
      </w:r>
      <w:r w:rsidRPr="245FA246">
        <w:rPr>
          <w:rFonts w:ascii="Times New Roman" w:hAnsi="Times New Roman" w:cs="Times New Roman"/>
        </w:rPr>
        <w:t xml:space="preserve">Archicom Collection Gallery już od 10 lipca </w:t>
      </w:r>
      <w:r w:rsidR="00246C01">
        <w:rPr>
          <w:rFonts w:ascii="Times New Roman" w:hAnsi="Times New Roman" w:cs="Times New Roman"/>
          <w:kern w:val="0"/>
          <w14:textOutline w14:w="0" w14:cap="flat" w14:cmpd="sng" w14:algn="ctr">
            <w14:noFill/>
            <w14:prstDash w14:val="solid"/>
            <w14:bevel/>
          </w14:textOutline>
        </w:rPr>
        <w:t xml:space="preserve">są </w:t>
      </w:r>
      <w:r>
        <w:rPr>
          <w:rFonts w:ascii="Times New Roman" w:hAnsi="Times New Roman" w:cs="Times New Roman"/>
          <w:kern w:val="0"/>
          <w14:textOutline w14:w="0" w14:cap="flat" w14:cmpd="sng" w14:algn="ctr">
            <w14:noFill/>
            <w14:prstDash w14:val="solid"/>
            <w14:bevel/>
          </w14:textOutline>
        </w:rPr>
        <w:t xml:space="preserve">dostępne dzieła </w:t>
      </w:r>
      <w:r w:rsidRPr="00ED00E7">
        <w:rPr>
          <w:rFonts w:ascii="Times New Roman" w:hAnsi="Times New Roman" w:cs="Times New Roman"/>
          <w:kern w:val="0"/>
          <w14:textOutline w14:w="0" w14:cap="flat" w14:cmpd="sng" w14:algn="ctr">
            <w14:noFill/>
            <w14:prstDash w14:val="solid"/>
            <w14:bevel/>
          </w14:textOutline>
        </w:rPr>
        <w:t>Victor</w:t>
      </w:r>
      <w:r>
        <w:rPr>
          <w:rFonts w:ascii="Times New Roman" w:hAnsi="Times New Roman" w:cs="Times New Roman"/>
          <w:kern w:val="0"/>
          <w14:textOutline w14:w="0" w14:cap="flat" w14:cmpd="sng" w14:algn="ctr">
            <w14:noFill/>
            <w14:prstDash w14:val="solid"/>
            <w14:bevel/>
          </w14:textOutline>
        </w:rPr>
        <w:t>a</w:t>
      </w:r>
      <w:r w:rsidRPr="00ED00E7">
        <w:rPr>
          <w:rFonts w:ascii="Times New Roman" w:hAnsi="Times New Roman" w:cs="Times New Roman"/>
          <w:kern w:val="0"/>
          <w14:textOutline w14:w="0" w14:cap="flat" w14:cmpd="sng" w14:algn="ctr">
            <w14:noFill/>
            <w14:prstDash w14:val="solid"/>
            <w14:bevel/>
          </w14:textOutline>
        </w:rPr>
        <w:t xml:space="preserve"> Vasarely</w:t>
      </w:r>
      <w:r>
        <w:rPr>
          <w:rFonts w:ascii="Times New Roman" w:hAnsi="Times New Roman" w:cs="Times New Roman"/>
          <w:kern w:val="0"/>
          <w14:textOutline w14:w="0" w14:cap="flat" w14:cmpd="sng" w14:algn="ctr">
            <w14:noFill/>
            <w14:prstDash w14:val="solid"/>
            <w14:bevel/>
          </w14:textOutline>
        </w:rPr>
        <w:t>’ego</w:t>
      </w:r>
      <w:r w:rsidRPr="00ED00E7">
        <w:rPr>
          <w:rFonts w:ascii="Times New Roman" w:hAnsi="Times New Roman" w:cs="Times New Roman"/>
          <w:kern w:val="0"/>
          <w14:textOutline w14:w="0" w14:cap="flat" w14:cmpd="sng" w14:algn="ctr">
            <w14:noFill/>
            <w14:prstDash w14:val="solid"/>
            <w14:bevel/>
          </w14:textOutline>
        </w:rPr>
        <w:t xml:space="preserve"> </w:t>
      </w:r>
      <w:r w:rsidR="2215AC5E" w:rsidRPr="245FA246">
        <w:rPr>
          <w:rFonts w:ascii="Times New Roman" w:hAnsi="Times New Roman" w:cs="Times New Roman"/>
        </w:rPr>
        <w:t>–</w:t>
      </w:r>
      <w:r w:rsidRPr="245FA246">
        <w:rPr>
          <w:rFonts w:ascii="Times New Roman" w:hAnsi="Times New Roman" w:cs="Times New Roman"/>
        </w:rPr>
        <w:t xml:space="preserve"> </w:t>
      </w:r>
      <w:r w:rsidR="000C79B9" w:rsidRPr="245FA246">
        <w:rPr>
          <w:rFonts w:ascii="Times New Roman" w:hAnsi="Times New Roman" w:cs="Times New Roman"/>
        </w:rPr>
        <w:t xml:space="preserve">węgierskiego </w:t>
      </w:r>
      <w:r w:rsidRPr="245FA246">
        <w:rPr>
          <w:rFonts w:ascii="Times New Roman" w:hAnsi="Times New Roman" w:cs="Times New Roman"/>
        </w:rPr>
        <w:t>artysty, który zrewolucjonizował sposób postrzegania obrazu. Tworzone przez niego kompozycje, oparte na geometrii, matematycznej precyzji i iluzji przestrzeni, do dziś inspirują architektów, projektantów oraz twórców na całym świecie.</w:t>
      </w:r>
      <w:r w:rsidR="000C79B9" w:rsidRPr="245FA246">
        <w:rPr>
          <w:rFonts w:ascii="Times New Roman" w:hAnsi="Times New Roman" w:cs="Times New Roman"/>
        </w:rPr>
        <w:t xml:space="preserve"> </w:t>
      </w:r>
      <w:r w:rsidRPr="245FA246">
        <w:rPr>
          <w:rFonts w:ascii="Times New Roman" w:hAnsi="Times New Roman" w:cs="Times New Roman"/>
        </w:rPr>
        <w:t xml:space="preserve">Twórczość Vasarely'ego </w:t>
      </w:r>
      <w:r w:rsidR="000C79B9" w:rsidRPr="245FA246">
        <w:rPr>
          <w:rFonts w:ascii="Times New Roman" w:hAnsi="Times New Roman" w:cs="Times New Roman"/>
        </w:rPr>
        <w:t>znajduje swoje połączenie także z ideą powstających inwestycji Archicom Collection</w:t>
      </w:r>
      <w:r w:rsidR="00D0751A">
        <w:rPr>
          <w:rFonts w:ascii="Times New Roman" w:hAnsi="Times New Roman" w:cs="Times New Roman"/>
        </w:rPr>
        <w:t>:</w:t>
      </w:r>
      <w:r w:rsidRPr="245FA246">
        <w:rPr>
          <w:rFonts w:ascii="Times New Roman" w:hAnsi="Times New Roman" w:cs="Times New Roman"/>
        </w:rPr>
        <w:t xml:space="preserve"> </w:t>
      </w:r>
      <w:r w:rsidR="000C79B9" w:rsidRPr="245FA246">
        <w:rPr>
          <w:rFonts w:ascii="Times New Roman" w:hAnsi="Times New Roman" w:cs="Times New Roman"/>
        </w:rPr>
        <w:t>A</w:t>
      </w:r>
      <w:r w:rsidRPr="245FA246">
        <w:rPr>
          <w:rFonts w:ascii="Times New Roman" w:hAnsi="Times New Roman" w:cs="Times New Roman"/>
        </w:rPr>
        <w:t>partamentów Gutenberga i M7</w:t>
      </w:r>
      <w:r w:rsidR="00246C01" w:rsidRPr="245FA246">
        <w:rPr>
          <w:rFonts w:ascii="Times New Roman" w:hAnsi="Times New Roman" w:cs="Times New Roman"/>
        </w:rPr>
        <w:t>.</w:t>
      </w:r>
    </w:p>
    <w:p w14:paraId="05733AFC" w14:textId="724433B9" w:rsidR="00ED00E7" w:rsidRDefault="00246C01" w:rsidP="00ED00E7">
      <w:pPr>
        <w:pBdr>
          <w:bottom w:val="single" w:sz="12" w:space="0" w:color="A8C9E9"/>
        </w:pBdr>
        <w:spacing w:after="120" w:line="240" w:lineRule="auto"/>
        <w:jc w:val="both"/>
        <w:rPr>
          <w:rFonts w:ascii="Times New Roman" w:hAnsi="Times New Roman" w:cs="Times New Roman"/>
          <w:i/>
          <w:iCs/>
          <w:kern w:val="0"/>
          <w14:textOutline w14:w="0" w14:cap="flat" w14:cmpd="sng" w14:algn="ctr">
            <w14:noFill/>
            <w14:prstDash w14:val="solid"/>
            <w14:bevel/>
          </w14:textOutline>
        </w:rPr>
      </w:pPr>
      <w:r>
        <w:rPr>
          <w:rFonts w:ascii="Times New Roman" w:hAnsi="Times New Roman" w:cs="Times New Roman"/>
          <w:kern w:val="0"/>
          <w14:textOutline w14:w="0" w14:cap="flat" w14:cmpd="sng" w14:algn="ctr">
            <w14:noFill/>
            <w14:prstDash w14:val="solid"/>
            <w14:bevel/>
          </w14:textOutline>
        </w:rPr>
        <w:t>-</w:t>
      </w:r>
      <w:r w:rsidRPr="00246C01">
        <w:rPr>
          <w:rFonts w:ascii="Times New Roman" w:hAnsi="Times New Roman" w:cs="Times New Roman"/>
          <w:kern w:val="0"/>
          <w14:textOutline w14:w="0" w14:cap="flat" w14:cmpd="sng" w14:algn="ctr">
            <w14:noFill/>
            <w14:prstDash w14:val="solid"/>
            <w14:bevel/>
          </w14:textOutline>
        </w:rPr>
        <w:t xml:space="preserve"> </w:t>
      </w:r>
      <w:r w:rsidRPr="00246C01">
        <w:rPr>
          <w:rFonts w:ascii="Times New Roman" w:hAnsi="Times New Roman" w:cs="Times New Roman"/>
          <w:i/>
          <w:iCs/>
          <w:kern w:val="0"/>
          <w14:textOutline w14:w="0" w14:cap="flat" w14:cmpd="sng" w14:algn="ctr">
            <w14:noFill/>
            <w14:prstDash w14:val="solid"/>
            <w14:bevel/>
          </w14:textOutline>
        </w:rPr>
        <w:t>Dorobek Vasarely'ego w</w:t>
      </w:r>
      <w:r w:rsidR="0078730D">
        <w:rPr>
          <w:rFonts w:ascii="Times New Roman" w:hAnsi="Times New Roman" w:cs="Times New Roman"/>
          <w:i/>
          <w:iCs/>
          <w:kern w:val="0"/>
          <w14:textOutline w14:w="0" w14:cap="flat" w14:cmpd="sng" w14:algn="ctr">
            <w14:noFill/>
            <w14:prstDash w14:val="solid"/>
            <w14:bevel/>
          </w14:textOutline>
        </w:rPr>
        <w:t xml:space="preserve"> </w:t>
      </w:r>
      <w:r w:rsidRPr="00246C01">
        <w:rPr>
          <w:rFonts w:ascii="Times New Roman" w:hAnsi="Times New Roman" w:cs="Times New Roman"/>
          <w:i/>
          <w:iCs/>
          <w:kern w:val="0"/>
          <w14:textOutline w14:w="0" w14:cap="flat" w14:cmpd="sng" w14:algn="ctr">
            <w14:noFill/>
            <w14:prstDash w14:val="solid"/>
            <w14:bevel/>
          </w14:textOutline>
        </w:rPr>
        <w:t>naturalny sposób nawiązuje do dziedzictwa dawnych terenów Domu Słowa Polskiego. Narrację</w:t>
      </w:r>
      <w:r w:rsidR="00AA1513">
        <w:rPr>
          <w:rFonts w:ascii="Times New Roman" w:hAnsi="Times New Roman" w:cs="Times New Roman"/>
          <w:i/>
          <w:iCs/>
          <w:kern w:val="0"/>
          <w14:textOutline w14:w="0" w14:cap="flat" w14:cmpd="sng" w14:algn="ctr">
            <w14:noFill/>
            <w14:prstDash w14:val="solid"/>
            <w14:bevel/>
          </w14:textOutline>
        </w:rPr>
        <w:t xml:space="preserve"> nowej</w:t>
      </w:r>
      <w:r w:rsidRPr="00246C01">
        <w:rPr>
          <w:rFonts w:ascii="Times New Roman" w:hAnsi="Times New Roman" w:cs="Times New Roman"/>
          <w:i/>
          <w:iCs/>
          <w:kern w:val="0"/>
          <w14:textOutline w14:w="0" w14:cap="flat" w14:cmpd="sng" w14:algn="ctr">
            <w14:noFill/>
            <w14:prstDash w14:val="solid"/>
            <w14:bevel/>
          </w14:textOutline>
        </w:rPr>
        <w:t xml:space="preserve"> ekspozycji opar</w:t>
      </w:r>
      <w:r w:rsidR="0078730D">
        <w:rPr>
          <w:rFonts w:ascii="Times New Roman" w:hAnsi="Times New Roman" w:cs="Times New Roman"/>
          <w:i/>
          <w:iCs/>
          <w:kern w:val="0"/>
          <w14:textOutline w14:w="0" w14:cap="flat" w14:cmpd="sng" w14:algn="ctr">
            <w14:noFill/>
            <w14:prstDash w14:val="solid"/>
            <w14:bevel/>
          </w14:textOutline>
        </w:rPr>
        <w:t>to</w:t>
      </w:r>
      <w:r w:rsidRPr="00246C01">
        <w:rPr>
          <w:rFonts w:ascii="Times New Roman" w:hAnsi="Times New Roman" w:cs="Times New Roman"/>
          <w:i/>
          <w:iCs/>
          <w:kern w:val="0"/>
          <w14:textOutline w14:w="0" w14:cap="flat" w14:cmpd="sng" w14:algn="ctr">
            <w14:noFill/>
            <w14:prstDash w14:val="solid"/>
            <w14:bevel/>
          </w14:textOutline>
        </w:rPr>
        <w:t xml:space="preserve"> na kilku filarach, a jednym z nich jest historia druku. Vasarely był jednym z pionierów wykorzystania technik reprodukcji, wierząc, że sztuka powinna być dostępna dla szerokiego grona odbiorców. Ta idea wybrzmiewa szczególnie mocno w kontekście miejsca, w którym przez dekady działał największy zakład poligraficzny w Polsce</w:t>
      </w:r>
      <w:r>
        <w:rPr>
          <w:rFonts w:ascii="Times New Roman" w:hAnsi="Times New Roman" w:cs="Times New Roman"/>
          <w:kern w:val="0"/>
          <w14:textOutline w14:w="0" w14:cap="flat" w14:cmpd="sng" w14:algn="ctr">
            <w14:noFill/>
            <w14:prstDash w14:val="solid"/>
            <w14:bevel/>
          </w14:textOutline>
        </w:rPr>
        <w:t xml:space="preserve"> </w:t>
      </w:r>
      <w:r w:rsidRPr="00246C01">
        <w:rPr>
          <w:rFonts w:ascii="Times New Roman" w:hAnsi="Times New Roman" w:cs="Times New Roman"/>
          <w:kern w:val="0"/>
          <w14:textOutline w14:w="0" w14:cap="flat" w14:cmpd="sng" w14:algn="ctr">
            <w14:noFill/>
            <w14:prstDash w14:val="solid"/>
            <w14:bevel/>
          </w14:textOutline>
        </w:rPr>
        <w:t xml:space="preserve">– mówi </w:t>
      </w:r>
      <w:r w:rsidR="00AA1513" w:rsidRPr="00196835">
        <w:rPr>
          <w:rFonts w:ascii="Times New Roman" w:hAnsi="Times New Roman" w:cs="Times New Roman"/>
          <w:b/>
          <w:bCs/>
          <w:kern w:val="0"/>
          <w14:textOutline w14:w="0" w14:cap="flat" w14:cmpd="sng" w14:algn="ctr">
            <w14:noFill/>
            <w14:prstDash w14:val="solid"/>
            <w14:bevel/>
          </w14:textOutline>
        </w:rPr>
        <w:t>Karolina Prędota-Krystek, Dyrektor Sprzedaży i Marketingu w Archicom Collection</w:t>
      </w:r>
      <w:r w:rsidRPr="00246C01">
        <w:rPr>
          <w:rFonts w:ascii="Times New Roman" w:hAnsi="Times New Roman" w:cs="Times New Roman"/>
          <w:kern w:val="0"/>
          <w14:textOutline w14:w="0" w14:cap="flat" w14:cmpd="sng" w14:algn="ctr">
            <w14:noFill/>
            <w14:prstDash w14:val="solid"/>
            <w14:bevel/>
          </w14:textOutline>
        </w:rPr>
        <w:t>.</w:t>
      </w:r>
      <w:r>
        <w:rPr>
          <w:rFonts w:ascii="Times New Roman" w:hAnsi="Times New Roman" w:cs="Times New Roman"/>
          <w:kern w:val="0"/>
          <w14:textOutline w14:w="0" w14:cap="flat" w14:cmpd="sng" w14:algn="ctr">
            <w14:noFill/>
            <w14:prstDash w14:val="solid"/>
            <w14:bevel/>
          </w14:textOutline>
        </w:rPr>
        <w:t xml:space="preserve"> - </w:t>
      </w:r>
      <w:r w:rsidR="00ED00E7" w:rsidRPr="00246C01">
        <w:rPr>
          <w:rFonts w:ascii="Times New Roman" w:hAnsi="Times New Roman" w:cs="Times New Roman"/>
          <w:i/>
          <w:iCs/>
          <w:kern w:val="0"/>
          <w14:textOutline w14:w="0" w14:cap="flat" w14:cmpd="sng" w14:algn="ctr">
            <w14:noFill/>
            <w14:prstDash w14:val="solid"/>
            <w14:bevel/>
          </w14:textOutline>
        </w:rPr>
        <w:t>Wspólna historia druku i poszukiwania nowych form komunikacji tworzy dziś naturalny pomost między dorobkiem artysty a dziedzictwem miejsca</w:t>
      </w:r>
      <w:r w:rsidR="000C79B9">
        <w:rPr>
          <w:rFonts w:ascii="Times New Roman" w:hAnsi="Times New Roman" w:cs="Times New Roman"/>
          <w:i/>
          <w:iCs/>
          <w:kern w:val="0"/>
          <w14:textOutline w14:w="0" w14:cap="flat" w14:cmpd="sng" w14:algn="ctr">
            <w14:noFill/>
            <w14:prstDash w14:val="solid"/>
            <w14:bevel/>
          </w14:textOutline>
        </w:rPr>
        <w:t>.</w:t>
      </w:r>
    </w:p>
    <w:p w14:paraId="19D4DD37" w14:textId="42C10FA2" w:rsidR="000C79B9" w:rsidRPr="000C79B9" w:rsidRDefault="000C79B9" w:rsidP="00ED00E7">
      <w:pPr>
        <w:pBdr>
          <w:bottom w:val="single" w:sz="12" w:space="0" w:color="A8C9E9"/>
        </w:pBdr>
        <w:spacing w:after="120" w:line="240" w:lineRule="auto"/>
        <w:jc w:val="both"/>
        <w:rPr>
          <w:rFonts w:ascii="Times New Roman" w:hAnsi="Times New Roman" w:cs="Times New Roman"/>
          <w:b/>
          <w:bCs/>
          <w:kern w:val="0"/>
          <w14:textOutline w14:w="0" w14:cap="flat" w14:cmpd="sng" w14:algn="ctr">
            <w14:noFill/>
            <w14:prstDash w14:val="solid"/>
            <w14:bevel/>
          </w14:textOutline>
        </w:rPr>
      </w:pPr>
      <w:r w:rsidRPr="000C79B9">
        <w:rPr>
          <w:rFonts w:ascii="Times New Roman" w:hAnsi="Times New Roman" w:cs="Times New Roman"/>
          <w:b/>
          <w:bCs/>
          <w:kern w:val="0"/>
          <w14:textOutline w14:w="0" w14:cap="flat" w14:cmpd="sng" w14:algn="ctr">
            <w14:noFill/>
            <w14:prstDash w14:val="solid"/>
            <w14:bevel/>
          </w14:textOutline>
        </w:rPr>
        <w:t>Sztuka architektury</w:t>
      </w:r>
    </w:p>
    <w:p w14:paraId="1B00E9B7" w14:textId="13911D31" w:rsidR="00ED00E7" w:rsidRPr="00ED00E7" w:rsidRDefault="000C79B9" w:rsidP="00ED00E7">
      <w:pPr>
        <w:pBdr>
          <w:bottom w:val="single" w:sz="12" w:space="0" w:color="A8C9E9"/>
        </w:pBdr>
        <w:spacing w:after="120" w:line="240" w:lineRule="auto"/>
        <w:jc w:val="both"/>
        <w:rPr>
          <w:rFonts w:ascii="Times New Roman" w:hAnsi="Times New Roman" w:cs="Times New Roman"/>
          <w:kern w:val="0"/>
          <w14:textOutline w14:w="0" w14:cap="flat" w14:cmpd="sng" w14:algn="ctr">
            <w14:noFill/>
            <w14:prstDash w14:val="solid"/>
            <w14:bevel/>
          </w14:textOutline>
        </w:rPr>
      </w:pPr>
      <w:r w:rsidRPr="000C79B9">
        <w:rPr>
          <w:rFonts w:ascii="Times New Roman" w:hAnsi="Times New Roman" w:cs="Times New Roman"/>
          <w:kern w:val="0"/>
          <w14:textOutline w14:w="0" w14:cap="flat" w14:cmpd="sng" w14:algn="ctr">
            <w14:noFill/>
            <w14:prstDash w14:val="solid"/>
            <w14:bevel/>
          </w14:textOutline>
        </w:rPr>
        <w:t xml:space="preserve">Twórczość Vasarely'ego równie mocno wybrzmiewa w kontekście </w:t>
      </w:r>
      <w:r>
        <w:rPr>
          <w:rFonts w:ascii="Times New Roman" w:hAnsi="Times New Roman" w:cs="Times New Roman"/>
          <w:kern w:val="0"/>
          <w14:textOutline w14:w="0" w14:cap="flat" w14:cmpd="sng" w14:algn="ctr">
            <w14:noFill/>
            <w14:prstDash w14:val="solid"/>
            <w14:bevel/>
          </w14:textOutline>
        </w:rPr>
        <w:t xml:space="preserve">samej </w:t>
      </w:r>
      <w:r w:rsidRPr="000C79B9">
        <w:rPr>
          <w:rFonts w:ascii="Times New Roman" w:hAnsi="Times New Roman" w:cs="Times New Roman"/>
          <w:kern w:val="0"/>
          <w14:textOutline w14:w="0" w14:cap="flat" w14:cmpd="sng" w14:algn="ctr">
            <w14:noFill/>
            <w14:prstDash w14:val="solid"/>
            <w14:bevel/>
          </w14:textOutline>
        </w:rPr>
        <w:t>architektury.</w:t>
      </w:r>
      <w:r>
        <w:rPr>
          <w:rFonts w:ascii="Times New Roman" w:hAnsi="Times New Roman" w:cs="Times New Roman"/>
          <w:kern w:val="0"/>
          <w14:textOutline w14:w="0" w14:cap="flat" w14:cmpd="sng" w14:algn="ctr">
            <w14:noFill/>
            <w14:prstDash w14:val="solid"/>
            <w14:bevel/>
          </w14:textOutline>
        </w:rPr>
        <w:t xml:space="preserve"> </w:t>
      </w:r>
      <w:r w:rsidR="00ED00E7" w:rsidRPr="00ED00E7">
        <w:rPr>
          <w:rFonts w:ascii="Times New Roman" w:hAnsi="Times New Roman" w:cs="Times New Roman"/>
          <w:kern w:val="0"/>
          <w14:textOutline w14:w="0" w14:cap="flat" w14:cmpd="sng" w14:algn="ctr">
            <w14:noFill/>
            <w14:prstDash w14:val="solid"/>
            <w14:bevel/>
          </w14:textOutline>
        </w:rPr>
        <w:t xml:space="preserve">Geometryczne układy, rytm, modułowość oraz iluzja przestrzeni obecne w pracach Vasarely'ego harmonijnie współgrają z modernistycznym dziedzictwem </w:t>
      </w:r>
      <w:r w:rsidR="00246C01">
        <w:rPr>
          <w:rFonts w:ascii="Times New Roman" w:hAnsi="Times New Roman" w:cs="Times New Roman"/>
          <w:kern w:val="0"/>
          <w14:textOutline w14:w="0" w14:cap="flat" w14:cmpd="sng" w14:algn="ctr">
            <w14:noFill/>
            <w14:prstDash w14:val="solid"/>
            <w14:bevel/>
          </w14:textOutline>
        </w:rPr>
        <w:t>tych terenów</w:t>
      </w:r>
      <w:r w:rsidR="00ED00E7" w:rsidRPr="00ED00E7">
        <w:rPr>
          <w:rFonts w:ascii="Times New Roman" w:hAnsi="Times New Roman" w:cs="Times New Roman"/>
          <w:kern w:val="0"/>
          <w14:textOutline w14:w="0" w14:cap="flat" w14:cmpd="sng" w14:algn="ctr">
            <w14:noFill/>
            <w14:prstDash w14:val="solid"/>
            <w14:bevel/>
          </w14:textOutline>
        </w:rPr>
        <w:t xml:space="preserve">. To właśnie do tego architektonicznego języka odwołują </w:t>
      </w:r>
      <w:r>
        <w:rPr>
          <w:rFonts w:ascii="Times New Roman" w:hAnsi="Times New Roman" w:cs="Times New Roman"/>
          <w:kern w:val="0"/>
          <w14:textOutline w14:w="0" w14:cap="flat" w14:cmpd="sng" w14:algn="ctr">
            <w14:noFill/>
            <w14:prstDash w14:val="solid"/>
            <w14:bevel/>
          </w14:textOutline>
        </w:rPr>
        <w:t>się</w:t>
      </w:r>
      <w:r w:rsidR="00ED00E7" w:rsidRPr="00ED00E7">
        <w:rPr>
          <w:rFonts w:ascii="Times New Roman" w:hAnsi="Times New Roman" w:cs="Times New Roman"/>
          <w:kern w:val="0"/>
          <w14:textOutline w14:w="0" w14:cap="flat" w14:cmpd="sng" w14:algn="ctr">
            <w14:noFill/>
            <w14:prstDash w14:val="solid"/>
            <w14:bevel/>
          </w14:textOutline>
        </w:rPr>
        <w:t xml:space="preserve"> projekty </w:t>
      </w:r>
      <w:r w:rsidR="00246C01">
        <w:rPr>
          <w:rFonts w:ascii="Times New Roman" w:hAnsi="Times New Roman" w:cs="Times New Roman"/>
          <w:kern w:val="0"/>
          <w14:textOutline w14:w="0" w14:cap="flat" w14:cmpd="sng" w14:algn="ctr">
            <w14:noFill/>
            <w14:prstDash w14:val="solid"/>
            <w14:bevel/>
          </w14:textOutline>
        </w:rPr>
        <w:t>A</w:t>
      </w:r>
      <w:r w:rsidR="00ED00E7" w:rsidRPr="00ED00E7">
        <w:rPr>
          <w:rFonts w:ascii="Times New Roman" w:hAnsi="Times New Roman" w:cs="Times New Roman"/>
          <w:kern w:val="0"/>
          <w14:textOutline w14:w="0" w14:cap="flat" w14:cmpd="sng" w14:algn="ctr">
            <w14:noFill/>
            <w14:prstDash w14:val="solid"/>
            <w14:bevel/>
          </w14:textOutline>
        </w:rPr>
        <w:t>partamentów Gutenberga i M7, dzięki czemu wystawa staje się nie tylko prezentacją wybitnej sztuki, ale również opowieścią o ciągłości miejsca i jego współczesnej interpretacji.</w:t>
      </w:r>
      <w:r>
        <w:rPr>
          <w:rFonts w:ascii="Times New Roman" w:hAnsi="Times New Roman" w:cs="Times New Roman"/>
          <w:kern w:val="0"/>
          <w14:textOutline w14:w="0" w14:cap="flat" w14:cmpd="sng" w14:algn="ctr">
            <w14:noFill/>
            <w14:prstDash w14:val="solid"/>
            <w14:bevel/>
          </w14:textOutline>
        </w:rPr>
        <w:t xml:space="preserve"> </w:t>
      </w:r>
    </w:p>
    <w:p w14:paraId="249EF6BB" w14:textId="165E2192" w:rsidR="00ED00E7" w:rsidRDefault="00ED00E7" w:rsidP="00ED00E7">
      <w:pPr>
        <w:pBdr>
          <w:bottom w:val="single" w:sz="12" w:space="0" w:color="A8C9E9"/>
        </w:pBdr>
        <w:spacing w:after="120" w:line="240" w:lineRule="auto"/>
        <w:jc w:val="both"/>
        <w:rPr>
          <w:rFonts w:ascii="Times New Roman" w:hAnsi="Times New Roman" w:cs="Times New Roman"/>
          <w:kern w:val="0"/>
          <w14:textOutline w14:w="0" w14:cap="flat" w14:cmpd="sng" w14:algn="ctr">
            <w14:noFill/>
            <w14:prstDash w14:val="solid"/>
            <w14:bevel/>
          </w14:textOutline>
        </w:rPr>
      </w:pPr>
      <w:r w:rsidRPr="00ED00E7">
        <w:rPr>
          <w:rFonts w:ascii="Times New Roman" w:hAnsi="Times New Roman" w:cs="Times New Roman"/>
          <w:kern w:val="0"/>
          <w14:textOutline w14:w="0" w14:cap="flat" w14:cmpd="sng" w14:algn="ctr">
            <w14:noFill/>
            <w14:prstDash w14:val="solid"/>
            <w14:bevel/>
          </w14:textOutline>
        </w:rPr>
        <w:t xml:space="preserve">– </w:t>
      </w:r>
      <w:r w:rsidR="000C79B9" w:rsidRPr="000C79B9">
        <w:rPr>
          <w:rFonts w:ascii="Times New Roman" w:hAnsi="Times New Roman" w:cs="Times New Roman"/>
          <w:i/>
          <w:iCs/>
          <w:kern w:val="0"/>
          <w14:textOutline w14:w="0" w14:cap="flat" w14:cmpd="sng" w14:algn="ctr">
            <w14:noFill/>
            <w14:prstDash w14:val="solid"/>
            <w14:bevel/>
          </w14:textOutline>
        </w:rPr>
        <w:t>Od początku budujemy Archicom Collection wokół przekonania, że</w:t>
      </w:r>
      <w:r w:rsidR="000C79B9">
        <w:rPr>
          <w:rFonts w:ascii="Times New Roman" w:hAnsi="Times New Roman" w:cs="Times New Roman"/>
          <w:i/>
          <w:iCs/>
          <w:kern w:val="0"/>
          <w14:textOutline w14:w="0" w14:cap="flat" w14:cmpd="sng" w14:algn="ctr">
            <w14:noFill/>
            <w14:prstDash w14:val="solid"/>
            <w14:bevel/>
          </w14:textOutline>
        </w:rPr>
        <w:t xml:space="preserve"> wartościowa</w:t>
      </w:r>
      <w:r w:rsidR="000C79B9" w:rsidRPr="000C79B9">
        <w:rPr>
          <w:rFonts w:ascii="Times New Roman" w:hAnsi="Times New Roman" w:cs="Times New Roman"/>
          <w:i/>
          <w:iCs/>
          <w:kern w:val="0"/>
          <w14:textOutline w14:w="0" w14:cap="flat" w14:cmpd="sng" w14:algn="ctr">
            <w14:noFill/>
            <w14:prstDash w14:val="solid"/>
            <w14:bevel/>
          </w14:textOutline>
        </w:rPr>
        <w:t xml:space="preserve"> architektura nie kończy się na bryle budynku. Tworzą ją również sztuka, historia miejsca i emocje, które pozostają z mieszkańcami na lata. Dlatego konsekwentnie zapraszamy do współpracy wybitnych artystów i tworzymy przestrzenie, w których sztuka staje się częścią codziennego doświadczenia. Wystawa Victora Vasarely'ego jest kolejnym krokiem w realizacji tej idei</w:t>
      </w:r>
      <w:r w:rsidR="000C79B9">
        <w:rPr>
          <w:rFonts w:ascii="Times New Roman" w:hAnsi="Times New Roman" w:cs="Times New Roman"/>
          <w:i/>
          <w:iCs/>
          <w:kern w:val="0"/>
          <w14:textOutline w14:w="0" w14:cap="flat" w14:cmpd="sng" w14:algn="ctr">
            <w14:noFill/>
            <w14:prstDash w14:val="solid"/>
            <w14:bevel/>
          </w14:textOutline>
        </w:rPr>
        <w:t xml:space="preserve"> </w:t>
      </w:r>
      <w:r w:rsidRPr="00ED00E7">
        <w:rPr>
          <w:rFonts w:ascii="Times New Roman" w:hAnsi="Times New Roman" w:cs="Times New Roman"/>
          <w:kern w:val="0"/>
          <w14:textOutline w14:w="0" w14:cap="flat" w14:cmpd="sng" w14:algn="ctr">
            <w14:noFill/>
            <w14:prstDash w14:val="solid"/>
            <w14:bevel/>
          </w14:textOutline>
        </w:rPr>
        <w:t xml:space="preserve">– mówi </w:t>
      </w:r>
      <w:r w:rsidR="000C79B9">
        <w:rPr>
          <w:rFonts w:ascii="Times New Roman" w:hAnsi="Times New Roman" w:cs="Times New Roman"/>
          <w:b/>
          <w:bCs/>
          <w:kern w:val="0"/>
          <w14:textOutline w14:w="0" w14:cap="flat" w14:cmpd="sng" w14:algn="ctr">
            <w14:noFill/>
            <w14:prstDash w14:val="solid"/>
            <w14:bevel/>
          </w14:textOutline>
        </w:rPr>
        <w:t>Dawid Wrona, prezes Archicom SA</w:t>
      </w:r>
      <w:r w:rsidRPr="00ED00E7">
        <w:rPr>
          <w:rFonts w:ascii="Times New Roman" w:hAnsi="Times New Roman" w:cs="Times New Roman"/>
          <w:kern w:val="0"/>
          <w14:textOutline w14:w="0" w14:cap="flat" w14:cmpd="sng" w14:algn="ctr">
            <w14:noFill/>
            <w14:prstDash w14:val="solid"/>
            <w14:bevel/>
          </w14:textOutline>
        </w:rPr>
        <w:t>.</w:t>
      </w:r>
    </w:p>
    <w:p w14:paraId="0CCA7FEF" w14:textId="325DADD8" w:rsidR="000C79B9" w:rsidRPr="00ED00E7" w:rsidRDefault="000C79B9" w:rsidP="245FA246">
      <w:pPr>
        <w:pBdr>
          <w:bottom w:val="single" w:sz="12" w:space="0" w:color="A8C9E9"/>
        </w:pBdr>
        <w:spacing w:after="120" w:line="240" w:lineRule="auto"/>
        <w:jc w:val="both"/>
        <w:rPr>
          <w:rFonts w:ascii="Times New Roman" w:hAnsi="Times New Roman" w:cs="Times New Roman"/>
          <w:kern w:val="0"/>
          <w14:textOutline w14:w="0" w14:cap="flat" w14:cmpd="sng" w14:algn="ctr">
            <w14:noFill/>
            <w14:prstDash w14:val="solid"/>
            <w14:bevel/>
          </w14:textOutline>
        </w:rPr>
      </w:pPr>
      <w:r w:rsidRPr="00ED00E7">
        <w:rPr>
          <w:rFonts w:ascii="Times New Roman" w:hAnsi="Times New Roman" w:cs="Times New Roman"/>
          <w:kern w:val="0"/>
          <w14:textOutline w14:w="0" w14:cap="flat" w14:cmpd="sng" w14:algn="ctr">
            <w14:noFill/>
            <w14:prstDash w14:val="solid"/>
            <w14:bevel/>
          </w14:textOutline>
        </w:rPr>
        <w:t>Sztuka</w:t>
      </w:r>
      <w:r w:rsidRPr="245FA246">
        <w:rPr>
          <w:rFonts w:ascii="Times New Roman" w:hAnsi="Times New Roman" w:cs="Times New Roman"/>
        </w:rPr>
        <w:t xml:space="preserve"> stanowi jeden z wyróżników Archicom Collection. Deweloper traktuje ją nie jako estetyczny dodatek do architektury, lecz jako integralny element opowieści o miejscach, które tworzy. Dlatego każda wystawa organizowana przez Archicom Collection Gallery powstaje w dialogu z wartościami marki oraz historią realizowanych inwestycji, a oryginalne dzieła światowej sławy artystów trafiają później do </w:t>
      </w:r>
      <w:r w:rsidR="7722BF00" w:rsidRPr="245FA246">
        <w:rPr>
          <w:rFonts w:ascii="Times New Roman" w:hAnsi="Times New Roman" w:cs="Times New Roman"/>
        </w:rPr>
        <w:t xml:space="preserve">wnętrz </w:t>
      </w:r>
      <w:r w:rsidRPr="245FA246">
        <w:rPr>
          <w:rFonts w:ascii="Times New Roman" w:hAnsi="Times New Roman" w:cs="Times New Roman"/>
        </w:rPr>
        <w:t>inwestycji Archicom Collection.</w:t>
      </w:r>
    </w:p>
    <w:p w14:paraId="60C97F6B" w14:textId="64689720" w:rsidR="00462665" w:rsidRPr="00D0751A" w:rsidRDefault="00ED00E7" w:rsidP="245FA246">
      <w:pPr>
        <w:pBdr>
          <w:bottom w:val="single" w:sz="12" w:space="0" w:color="A8C9E9"/>
        </w:pBdr>
        <w:spacing w:after="120" w:line="240" w:lineRule="auto"/>
        <w:jc w:val="both"/>
        <w:rPr>
          <w:rFonts w:ascii="Times New Roman" w:hAnsi="Times New Roman" w:cs="Times New Roman"/>
          <w:kern w:val="0"/>
          <w14:textOutline w14:w="0" w14:cap="flat" w14:cmpd="sng" w14:algn="ctr">
            <w14:noFill/>
            <w14:prstDash w14:val="solid"/>
            <w14:bevel/>
          </w14:textOutline>
        </w:rPr>
      </w:pPr>
      <w:r w:rsidRPr="00D0751A">
        <w:rPr>
          <w:rFonts w:ascii="Times New Roman" w:hAnsi="Times New Roman" w:cs="Times New Roman"/>
          <w:kern w:val="0"/>
          <w14:textOutline w14:w="0" w14:cap="flat" w14:cmpd="sng" w14:algn="ctr">
            <w14:noFill/>
            <w14:prstDash w14:val="solid"/>
            <w14:bevel/>
          </w14:textOutline>
        </w:rPr>
        <w:t xml:space="preserve">Wystawa „VICTOR VASARELY – KRÓL OP ARTU” w </w:t>
      </w:r>
      <w:r w:rsidRPr="00D0751A">
        <w:rPr>
          <w:rFonts w:ascii="Times New Roman" w:hAnsi="Times New Roman" w:cs="Times New Roman"/>
        </w:rPr>
        <w:t xml:space="preserve">Archicom Collection Gallery </w:t>
      </w:r>
      <w:r w:rsidR="00246C01" w:rsidRPr="00D0751A">
        <w:rPr>
          <w:rFonts w:ascii="Times New Roman" w:hAnsi="Times New Roman" w:cs="Times New Roman"/>
          <w:kern w:val="0"/>
          <w14:textOutline w14:w="0" w14:cap="flat" w14:cmpd="sng" w14:algn="ctr">
            <w14:noFill/>
            <w14:prstDash w14:val="solid"/>
            <w14:bevel/>
          </w14:textOutline>
        </w:rPr>
        <w:t>jest</w:t>
      </w:r>
      <w:r w:rsidRPr="00D0751A">
        <w:rPr>
          <w:rFonts w:ascii="Times New Roman" w:hAnsi="Times New Roman" w:cs="Times New Roman"/>
          <w:kern w:val="0"/>
          <w14:textOutline w14:w="0" w14:cap="flat" w14:cmpd="sng" w14:algn="ctr">
            <w14:noFill/>
            <w14:prstDash w14:val="solid"/>
            <w14:bevel/>
          </w14:textOutline>
        </w:rPr>
        <w:t xml:space="preserve"> </w:t>
      </w:r>
      <w:r w:rsidR="00246C01" w:rsidRPr="00D0751A">
        <w:rPr>
          <w:rFonts w:ascii="Times New Roman" w:hAnsi="Times New Roman" w:cs="Times New Roman"/>
          <w:kern w:val="0"/>
          <w14:textOutline w14:w="0" w14:cap="flat" w14:cmpd="sng" w14:algn="ctr">
            <w14:noFill/>
            <w14:prstDash w14:val="solid"/>
            <w14:bevel/>
          </w14:textOutline>
        </w:rPr>
        <w:t xml:space="preserve">nieodpłatnie </w:t>
      </w:r>
      <w:r w:rsidRPr="00D0751A">
        <w:rPr>
          <w:rFonts w:ascii="Times New Roman" w:hAnsi="Times New Roman" w:cs="Times New Roman"/>
          <w:kern w:val="0"/>
          <w14:textOutline w14:w="0" w14:cap="flat" w14:cmpd="sng" w14:algn="ctr">
            <w14:noFill/>
            <w14:prstDash w14:val="solid"/>
            <w14:bevel/>
          </w14:textOutline>
        </w:rPr>
        <w:t xml:space="preserve">dostępna dla zwiedzających przez całe wakacje. </w:t>
      </w:r>
      <w:r w:rsidRPr="00D0751A">
        <w:rPr>
          <w:rFonts w:ascii="Times New Roman" w:hAnsi="Times New Roman" w:cs="Times New Roman"/>
        </w:rPr>
        <w:t xml:space="preserve">Partnerem ekspozycji jest DESA </w:t>
      </w:r>
      <w:r w:rsidRPr="00D0751A">
        <w:rPr>
          <w:rFonts w:ascii="Times New Roman" w:hAnsi="Times New Roman" w:cs="Times New Roman"/>
          <w:kern w:val="0"/>
          <w14:textOutline w14:w="0" w14:cap="flat" w14:cmpd="sng" w14:algn="ctr">
            <w14:noFill/>
            <w14:prstDash w14:val="solid"/>
            <w14:bevel/>
          </w14:textOutline>
        </w:rPr>
        <w:lastRenderedPageBreak/>
        <w:t>Unicum, największy dom aukcyjny w Polsce i Europie Środkowo-Wschodniej, który odpowiada za merytoryczną opiekę nad wystawą oraz dobór prezentowanych dzieł.</w:t>
      </w:r>
    </w:p>
    <w:p w14:paraId="1BEC60B2" w14:textId="77777777" w:rsidR="00ED00E7" w:rsidRPr="00654FCA" w:rsidRDefault="00ED00E7" w:rsidP="00ED00E7">
      <w:pPr>
        <w:pBdr>
          <w:bottom w:val="single" w:sz="12" w:space="0" w:color="A8C9E9"/>
        </w:pBdr>
        <w:spacing w:after="120" w:line="240" w:lineRule="auto"/>
        <w:jc w:val="both"/>
        <w:rPr>
          <w:rFonts w:ascii="Times New Roman" w:hAnsi="Times New Roman" w:cs="Times New Roman"/>
          <w:b/>
          <w:bCs/>
          <w:sz w:val="20"/>
          <w:szCs w:val="20"/>
        </w:rPr>
      </w:pPr>
    </w:p>
    <w:p w14:paraId="2D2A076F" w14:textId="77777777" w:rsidR="00462665" w:rsidRPr="00654FCA" w:rsidRDefault="00A82380" w:rsidP="00580097">
      <w:pPr>
        <w:spacing w:after="120" w:line="240" w:lineRule="auto"/>
        <w:jc w:val="both"/>
        <w:rPr>
          <w:rFonts w:ascii="Times New Roman" w:hAnsi="Times New Roman" w:cs="Times New Roman"/>
        </w:rPr>
      </w:pPr>
      <w:r w:rsidRPr="00654FCA">
        <w:rPr>
          <w:rFonts w:ascii="Times New Roman" w:hAnsi="Times New Roman" w:cs="Times New Roman"/>
          <w:color w:val="747474"/>
          <w:sz w:val="16"/>
          <w:szCs w:val="16"/>
          <w:u w:color="747474"/>
        </w:rPr>
        <w:t>Wizja Archicom Collection: Archicom Collection to nie tylko nowa linia prestiżowych projektów. To obietnica spełnienia marzeń o wyjątkowym stylu życia, złożona przez renomowanego dewelopera Archicom SA, który od blisko 40 lat kształtuje oblicze polskich miast. Archicom Collection to odpowiedź na pragnienia tych, którzy oczekują więcej niż tylko czterech ścian. To połączenie najwyższego standardu z unikalnym doświadczeniem artystycznym, tworzące przestrzeń, która inspiruje i zachwyca. To zaproszenie do świata, gdzie elegancja i komfort mieszają się z pulsującą energią miasta.</w:t>
      </w:r>
    </w:p>
    <w:sectPr w:rsidR="00462665" w:rsidRPr="00654FCA">
      <w:headerReference w:type="default" r:id="rId10"/>
      <w:footerReference w:type="default" r:id="rId11"/>
      <w:pgSz w:w="11900" w:h="16840"/>
      <w:pgMar w:top="1943" w:right="2849" w:bottom="1418" w:left="595" w:header="364" w:footer="4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85FD" w14:textId="77777777" w:rsidR="00377223" w:rsidRDefault="00377223">
      <w:pPr>
        <w:spacing w:after="0" w:line="240" w:lineRule="auto"/>
      </w:pPr>
      <w:r>
        <w:separator/>
      </w:r>
    </w:p>
  </w:endnote>
  <w:endnote w:type="continuationSeparator" w:id="0">
    <w:p w14:paraId="49F7A997" w14:textId="77777777" w:rsidR="00377223" w:rsidRDefault="0037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CECB" w14:textId="77777777" w:rsidR="00462665" w:rsidRDefault="00462665">
    <w:pPr>
      <w:pStyle w:val="Stopka"/>
      <w:tabs>
        <w:tab w:val="clear" w:pos="4536"/>
        <w:tab w:val="clear" w:pos="9072"/>
        <w:tab w:val="left" w:pos="6397"/>
        <w:tab w:val="right" w:pos="84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F0F3" w14:textId="77777777" w:rsidR="00377223" w:rsidRDefault="00377223">
      <w:pPr>
        <w:spacing w:after="0" w:line="240" w:lineRule="auto"/>
      </w:pPr>
      <w:r>
        <w:separator/>
      </w:r>
    </w:p>
  </w:footnote>
  <w:footnote w:type="continuationSeparator" w:id="0">
    <w:p w14:paraId="5867DB69" w14:textId="77777777" w:rsidR="00377223" w:rsidRDefault="0037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63A1" w14:textId="77777777" w:rsidR="00462665" w:rsidRDefault="00A82380">
    <w:pPr>
      <w:pStyle w:val="Nagwek"/>
      <w:tabs>
        <w:tab w:val="clear" w:pos="4536"/>
        <w:tab w:val="clear" w:pos="9072"/>
        <w:tab w:val="left" w:pos="1985"/>
        <w:tab w:val="left" w:pos="4746"/>
        <w:tab w:val="right" w:pos="8436"/>
      </w:tabs>
    </w:pPr>
    <w:r>
      <w:rPr>
        <w:noProof/>
      </w:rPr>
      <w:drawing>
        <wp:anchor distT="152400" distB="152400" distL="152400" distR="152400" simplePos="0" relativeHeight="251658240" behindDoc="1" locked="0" layoutInCell="1" allowOverlap="1" wp14:anchorId="0BFD8D38" wp14:editId="191F504C">
          <wp:simplePos x="0" y="0"/>
          <wp:positionH relativeFrom="page">
            <wp:posOffset>377825</wp:posOffset>
          </wp:positionH>
          <wp:positionV relativeFrom="page">
            <wp:posOffset>230505</wp:posOffset>
          </wp:positionV>
          <wp:extent cx="1601258" cy="5397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601258" cy="539750"/>
                  </a:xfrm>
                  <a:prstGeom prst="rect">
                    <a:avLst/>
                  </a:prstGeom>
                  <a:ln w="12700" cap="flat">
                    <a:noFill/>
                    <a:miter lim="400000"/>
                  </a:ln>
                  <a:effectLst/>
                </pic:spPr>
              </pic:pic>
            </a:graphicData>
          </a:graphic>
        </wp:anchor>
      </w:drawing>
    </w:r>
    <w:r>
      <w:rPr>
        <w:color w:val="0626A9"/>
        <w:sz w:val="20"/>
        <w:szCs w:val="20"/>
        <w:u w:color="0626A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3B8"/>
    <w:multiLevelType w:val="hybridMultilevel"/>
    <w:tmpl w:val="2F924CC4"/>
    <w:numStyleLink w:val="Punktor"/>
  </w:abstractNum>
  <w:abstractNum w:abstractNumId="1" w15:restartNumberingAfterBreak="0">
    <w:nsid w:val="23037375"/>
    <w:multiLevelType w:val="hybridMultilevel"/>
    <w:tmpl w:val="2F924CC4"/>
    <w:styleLink w:val="Punktor"/>
    <w:lvl w:ilvl="0" w:tplc="8A44FBE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3BCA061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2" w:tplc="D076BD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3" w:tplc="B3DEC5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4" w:tplc="DD581D1E">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s>
        <w:ind w:left="1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5" w:tplc="52FE684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s>
        <w:ind w:left="1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6" w:tplc="FFB8D3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7" w:tplc="C71AB04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8" w:tplc="2F06607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abstractNum>
  <w:num w:numId="1" w16cid:durableId="1948072811">
    <w:abstractNumId w:val="1"/>
  </w:num>
  <w:num w:numId="2" w16cid:durableId="97217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65"/>
    <w:rsid w:val="00017B71"/>
    <w:rsid w:val="0002451A"/>
    <w:rsid w:val="000C79B9"/>
    <w:rsid w:val="00196835"/>
    <w:rsid w:val="001B0B3F"/>
    <w:rsid w:val="001E0EA7"/>
    <w:rsid w:val="001E58C1"/>
    <w:rsid w:val="00246C01"/>
    <w:rsid w:val="00283712"/>
    <w:rsid w:val="002A4ED7"/>
    <w:rsid w:val="003004FB"/>
    <w:rsid w:val="003726FD"/>
    <w:rsid w:val="00377223"/>
    <w:rsid w:val="003E75C4"/>
    <w:rsid w:val="00441EA5"/>
    <w:rsid w:val="00462665"/>
    <w:rsid w:val="00496946"/>
    <w:rsid w:val="004E6C23"/>
    <w:rsid w:val="00502C3C"/>
    <w:rsid w:val="00580097"/>
    <w:rsid w:val="005C64CC"/>
    <w:rsid w:val="005E6214"/>
    <w:rsid w:val="00654FCA"/>
    <w:rsid w:val="006A7279"/>
    <w:rsid w:val="00750E47"/>
    <w:rsid w:val="00757128"/>
    <w:rsid w:val="0078730D"/>
    <w:rsid w:val="007A2361"/>
    <w:rsid w:val="007C5152"/>
    <w:rsid w:val="007D4DBA"/>
    <w:rsid w:val="008165A4"/>
    <w:rsid w:val="008C1174"/>
    <w:rsid w:val="008D11DB"/>
    <w:rsid w:val="00914066"/>
    <w:rsid w:val="00990165"/>
    <w:rsid w:val="009A5796"/>
    <w:rsid w:val="00A82380"/>
    <w:rsid w:val="00AA1513"/>
    <w:rsid w:val="00B87CAE"/>
    <w:rsid w:val="00C56E79"/>
    <w:rsid w:val="00CA4E59"/>
    <w:rsid w:val="00CC3B40"/>
    <w:rsid w:val="00CE76DD"/>
    <w:rsid w:val="00CF1268"/>
    <w:rsid w:val="00CF6874"/>
    <w:rsid w:val="00D0751A"/>
    <w:rsid w:val="00D90DE0"/>
    <w:rsid w:val="00DC09AC"/>
    <w:rsid w:val="00DF39B5"/>
    <w:rsid w:val="00E66D7B"/>
    <w:rsid w:val="00ED00E7"/>
    <w:rsid w:val="00ED0B0A"/>
    <w:rsid w:val="00ED5A63"/>
    <w:rsid w:val="00FF18E3"/>
    <w:rsid w:val="0C3D0FF7"/>
    <w:rsid w:val="0CD61F1F"/>
    <w:rsid w:val="0F030F70"/>
    <w:rsid w:val="1762FA3A"/>
    <w:rsid w:val="2215AC5E"/>
    <w:rsid w:val="245FA246"/>
    <w:rsid w:val="25F8BCDB"/>
    <w:rsid w:val="2961FA0D"/>
    <w:rsid w:val="3E368527"/>
    <w:rsid w:val="41831DD1"/>
    <w:rsid w:val="44971255"/>
    <w:rsid w:val="4DF7A55A"/>
    <w:rsid w:val="5A7EBD0E"/>
    <w:rsid w:val="67C3F1B4"/>
    <w:rsid w:val="7722BF00"/>
    <w:rsid w:val="7D441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E48F"/>
  <w15:docId w15:val="{51886A5E-CE36-4EA8-BEF4-91BD449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kern w:val="2"/>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kern w:val="2"/>
      <w:sz w:val="22"/>
      <w:szCs w:val="22"/>
      <w:u w:color="000000"/>
    </w:rPr>
  </w:style>
  <w:style w:type="paragraph" w:styleId="Stopka">
    <w:name w:val="footer"/>
    <w:pPr>
      <w:tabs>
        <w:tab w:val="center" w:pos="4536"/>
        <w:tab w:val="right" w:pos="9072"/>
      </w:tabs>
    </w:pPr>
    <w:rPr>
      <w:rFonts w:ascii="Calibri" w:hAnsi="Calibri" w:cs="Arial Unicode MS"/>
      <w:color w:val="000000"/>
      <w:kern w:val="2"/>
      <w:sz w:val="22"/>
      <w:szCs w:val="22"/>
      <w:u w:color="000000"/>
    </w:rPr>
  </w:style>
  <w:style w:type="paragraph" w:customStyle="1" w:styleId="Domylne">
    <w:name w:val="Domyślne"/>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Punktor">
    <w:name w:val="Punktor"/>
    <w:pPr>
      <w:numPr>
        <w:numId w:val="1"/>
      </w:numPr>
    </w:pPr>
  </w:style>
  <w:style w:type="character" w:styleId="Odwoaniedokomentarza">
    <w:name w:val="annotation reference"/>
    <w:basedOn w:val="Domylnaczcionkaakapitu"/>
    <w:uiPriority w:val="99"/>
    <w:semiHidden/>
    <w:unhideWhenUsed/>
    <w:rsid w:val="00DC09AC"/>
    <w:rPr>
      <w:sz w:val="16"/>
      <w:szCs w:val="16"/>
    </w:rPr>
  </w:style>
  <w:style w:type="paragraph" w:styleId="Tekstkomentarza">
    <w:name w:val="annotation text"/>
    <w:basedOn w:val="Normalny"/>
    <w:link w:val="TekstkomentarzaZnak"/>
    <w:uiPriority w:val="99"/>
    <w:semiHidden/>
    <w:unhideWhenUsed/>
    <w:rsid w:val="00DC0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09AC"/>
    <w:rPr>
      <w:rFonts w:ascii="Calibri" w:hAnsi="Calibri" w:cs="Arial Unicode MS"/>
      <w:color w:val="000000"/>
      <w:kern w:val="2"/>
      <w:u w:color="000000"/>
    </w:rPr>
  </w:style>
  <w:style w:type="paragraph" w:styleId="Tematkomentarza">
    <w:name w:val="annotation subject"/>
    <w:basedOn w:val="Tekstkomentarza"/>
    <w:next w:val="Tekstkomentarza"/>
    <w:link w:val="TematkomentarzaZnak"/>
    <w:uiPriority w:val="99"/>
    <w:semiHidden/>
    <w:unhideWhenUsed/>
    <w:rsid w:val="00DC09AC"/>
    <w:rPr>
      <w:b/>
      <w:bCs/>
    </w:rPr>
  </w:style>
  <w:style w:type="character" w:customStyle="1" w:styleId="TematkomentarzaZnak">
    <w:name w:val="Temat komentarza Znak"/>
    <w:basedOn w:val="TekstkomentarzaZnak"/>
    <w:link w:val="Tematkomentarza"/>
    <w:uiPriority w:val="99"/>
    <w:semiHidden/>
    <w:rsid w:val="00DC09AC"/>
    <w:rPr>
      <w:rFonts w:ascii="Calibri" w:hAnsi="Calibri" w:cs="Arial Unicode MS"/>
      <w:b/>
      <w:bCs/>
      <w:color w:val="000000"/>
      <w:kern w:val="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35d77a-c1c3-4d73-870f-e7cf188f5e4f" xsi:nil="true"/>
    <MigrationWizIdVersion xmlns="3ea4b29e-9f6b-426c-861a-0d7d1ed108bb" xsi:nil="true"/>
    <lcf76f155ced4ddcb4097134ff3c332f0 xmlns="3ea4b29e-9f6b-426c-861a-0d7d1ed108bb" xsi:nil="true"/>
    <MigrationWizIdPermissions xmlns="3ea4b29e-9f6b-426c-861a-0d7d1ed108bb" xsi:nil="true"/>
    <lcf76f155ced4ddcb4097134ff3c332f xmlns="3ea4b29e-9f6b-426c-861a-0d7d1ed108bb">
      <Terms xmlns="http://schemas.microsoft.com/office/infopath/2007/PartnerControls"/>
    </lcf76f155ced4ddcb4097134ff3c332f>
    <MigrationWizId xmlns="3ea4b29e-9f6b-426c-861a-0d7d1ed10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031A60CA8F324EB394202C1E8330A2" ma:contentTypeVersion="20" ma:contentTypeDescription="Utwórz nowy dokument." ma:contentTypeScope="" ma:versionID="239e9a468ceb5e42510bbd3732f84992">
  <xsd:schema xmlns:xsd="http://www.w3.org/2001/XMLSchema" xmlns:xs="http://www.w3.org/2001/XMLSchema" xmlns:p="http://schemas.microsoft.com/office/2006/metadata/properties" xmlns:ns2="3ea4b29e-9f6b-426c-861a-0d7d1ed108bb" xmlns:ns3="3e35d77a-c1c3-4d73-870f-e7cf188f5e4f" targetNamespace="http://schemas.microsoft.com/office/2006/metadata/properties" ma:root="true" ma:fieldsID="06c8acf45a54d2bc1e7c27b2928133cd" ns2:_="" ns3:_="">
    <xsd:import namespace="3ea4b29e-9f6b-426c-861a-0d7d1ed108bb"/>
    <xsd:import namespace="3e35d77a-c1c3-4d73-870f-e7cf188f5e4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b29e-9f6b-426c-861a-0d7d1ed108b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094654ff-e6d1-4111-b5ed-13b22ec67f94"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5d77a-c1c3-4d73-870f-e7cf188f5e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08adb1-a8eb-4263-bc63-66a4423cdec2}" ma:internalName="TaxCatchAll" ma:showField="CatchAllData" ma:web="3e35d77a-c1c3-4d73-870f-e7cf188f5e4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0CEF8-A416-4AEA-BE2A-D84060C47B4D}">
  <ds:schemaRefs>
    <ds:schemaRef ds:uri="http://schemas.microsoft.com/office/2006/metadata/properties"/>
    <ds:schemaRef ds:uri="http://schemas.microsoft.com/office/infopath/2007/PartnerControls"/>
    <ds:schemaRef ds:uri="3e35d77a-c1c3-4d73-870f-e7cf188f5e4f"/>
    <ds:schemaRef ds:uri="3ea4b29e-9f6b-426c-861a-0d7d1ed108bb"/>
  </ds:schemaRefs>
</ds:datastoreItem>
</file>

<file path=customXml/itemProps2.xml><?xml version="1.0" encoding="utf-8"?>
<ds:datastoreItem xmlns:ds="http://schemas.openxmlformats.org/officeDocument/2006/customXml" ds:itemID="{E134766E-D3E0-447E-8BAA-938E5163FAC7}">
  <ds:schemaRefs>
    <ds:schemaRef ds:uri="http://schemas.microsoft.com/sharepoint/v3/contenttype/forms"/>
  </ds:schemaRefs>
</ds:datastoreItem>
</file>

<file path=customXml/itemProps3.xml><?xml version="1.0" encoding="utf-8"?>
<ds:datastoreItem xmlns:ds="http://schemas.openxmlformats.org/officeDocument/2006/customXml" ds:itemID="{49E9C56F-9D65-4AFF-AB95-55938810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b29e-9f6b-426c-861a-0d7d1ed108bb"/>
    <ds:schemaRef ds:uri="3e35d77a-c1c3-4d73-870f-e7cf188f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614</Words>
  <Characters>3686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 Sumlinski</dc:creator>
  <cp:lastModifiedBy>Wiktor Sumlinski</cp:lastModifiedBy>
  <cp:revision>5</cp:revision>
  <dcterms:created xsi:type="dcterms:W3CDTF">2026-07-03T08:09:00Z</dcterms:created>
  <dcterms:modified xsi:type="dcterms:W3CDTF">2026-07-10T07:48:00Z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0x010100A3031A60CA8F324EB394202C1E8330A2</vt:lpwstr>
  </property>
</Properties>
</file>