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FFAA5" w14:textId="39CBE6BD" w:rsidR="00BA38B6" w:rsidRDefault="00BE4938">
      <w:r>
        <w:rPr>
          <w:noProof/>
        </w:rPr>
        <w:drawing>
          <wp:anchor distT="0" distB="0" distL="114300" distR="114300" simplePos="0" relativeHeight="251658240" behindDoc="0" locked="0" layoutInCell="1" allowOverlap="1" wp14:anchorId="738F297E" wp14:editId="7AC6896C">
            <wp:simplePos x="0" y="0"/>
            <wp:positionH relativeFrom="margin">
              <wp:posOffset>203200</wp:posOffset>
            </wp:positionH>
            <wp:positionV relativeFrom="paragraph">
              <wp:posOffset>3056255</wp:posOffset>
            </wp:positionV>
            <wp:extent cx="1034980" cy="1034839"/>
            <wp:effectExtent l="0" t="0" r="0" b="0"/>
            <wp:wrapNone/>
            <wp:docPr id="20" name="Image 20">
              <a:extLst xmlns:a="http://schemas.openxmlformats.org/drawingml/2006/main">
                <a:ext uri="{FF2B5EF4-FFF2-40B4-BE49-F238E27FC236}">
                  <a16:creationId xmlns:a16="http://schemas.microsoft.com/office/drawing/2014/main" id="{93EEB443-EE88-43B1-9845-894FDB43A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80" cy="10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1D3DE3E">
        <w:rPr>
          <w:noProof/>
        </w:rPr>
        <w:drawing>
          <wp:inline distT="0" distB="0" distL="0" distR="0" wp14:anchorId="3240BC4F" wp14:editId="162AB12D">
            <wp:extent cx="5762625" cy="3848100"/>
            <wp:effectExtent l="0" t="0" r="0" b="0"/>
            <wp:docPr id="6187905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90519" name="Picture 6187905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5642" w14:textId="67B41EDF" w:rsidR="00227358" w:rsidRPr="00227358" w:rsidRDefault="00227358" w:rsidP="00227358"/>
    <w:p w14:paraId="695C0D6A" w14:textId="18238DB7" w:rsidR="00084473" w:rsidRPr="000A2F92" w:rsidRDefault="00FE545A" w:rsidP="00084473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34"/>
          <w:szCs w:val="34"/>
          <w:lang w:val="pl-PL"/>
        </w:rPr>
      </w:pPr>
      <w:r w:rsidRPr="000A2F92">
        <w:rPr>
          <w:rFonts w:ascii="Montserrat" w:eastAsia="Montserrat" w:hAnsi="Montserrat" w:cs="Montserrat"/>
          <w:b/>
          <w:bCs/>
          <w:sz w:val="34"/>
          <w:szCs w:val="34"/>
          <w:lang w:val="pl-PL"/>
        </w:rPr>
        <w:t xml:space="preserve">IBIS </w:t>
      </w:r>
      <w:r w:rsidRPr="000A2F92">
        <w:rPr>
          <w:rFonts w:ascii="Montserrat" w:eastAsia="Montserrat" w:hAnsi="Montserrat" w:cs="Montserrat"/>
          <w:b/>
          <w:bCs/>
          <w:i/>
          <w:iCs/>
          <w:sz w:val="34"/>
          <w:szCs w:val="34"/>
          <w:lang w:val="pl-PL"/>
        </w:rPr>
        <w:t>BUDGET</w:t>
      </w:r>
      <w:r w:rsidRPr="000A2F92">
        <w:rPr>
          <w:rFonts w:ascii="Montserrat" w:eastAsia="Montserrat" w:hAnsi="Montserrat" w:cs="Montserrat"/>
          <w:b/>
          <w:bCs/>
          <w:sz w:val="34"/>
          <w:szCs w:val="34"/>
          <w:lang w:val="pl-PL"/>
        </w:rPr>
        <w:t xml:space="preserve"> OTWIERA </w:t>
      </w:r>
      <w:r w:rsidR="000A2F92" w:rsidRPr="000A2F92">
        <w:rPr>
          <w:rFonts w:ascii="Montserrat" w:eastAsia="Montserrat" w:hAnsi="Montserrat" w:cs="Montserrat"/>
          <w:b/>
          <w:bCs/>
          <w:sz w:val="34"/>
          <w:szCs w:val="34"/>
          <w:lang w:val="pl-PL"/>
        </w:rPr>
        <w:t>NOWY</w:t>
      </w:r>
      <w:r w:rsidRPr="000A2F92">
        <w:rPr>
          <w:rFonts w:ascii="Montserrat" w:eastAsia="Montserrat" w:hAnsi="Montserrat" w:cs="Montserrat"/>
          <w:b/>
          <w:bCs/>
          <w:sz w:val="34"/>
          <w:szCs w:val="34"/>
          <w:lang w:val="pl-PL"/>
        </w:rPr>
        <w:t xml:space="preserve"> HOTEL W SAMYM SERCU BARCELONY</w:t>
      </w:r>
    </w:p>
    <w:p w14:paraId="5DF1FD74" w14:textId="718E4A55" w:rsidR="00C43A98" w:rsidRDefault="000A2F92" w:rsidP="00FE545A">
      <w:pPr>
        <w:spacing w:after="0" w:line="320" w:lineRule="atLeast"/>
        <w:jc w:val="center"/>
        <w:rPr>
          <w:rFonts w:ascii="Montserrat" w:hAnsi="Montserrat"/>
          <w:b/>
          <w:color w:val="A5A5A5" w:themeColor="accent3"/>
          <w:sz w:val="20"/>
          <w:szCs w:val="20"/>
          <w:lang w:val="pl-PL"/>
        </w:rPr>
      </w:pPr>
      <w:r>
        <w:rPr>
          <w:rFonts w:ascii="Montserrat" w:hAnsi="Montserrat"/>
          <w:b/>
          <w:color w:val="A5A5A5" w:themeColor="accent3"/>
          <w:sz w:val="20"/>
          <w:szCs w:val="20"/>
          <w:lang w:val="pl-PL"/>
        </w:rPr>
        <w:t>OBIEKT</w:t>
      </w:r>
      <w:r w:rsidR="00FE545A" w:rsidRPr="00FE545A">
        <w:rPr>
          <w:rFonts w:ascii="Montserrat" w:hAnsi="Montserrat"/>
          <w:b/>
          <w:color w:val="A5A5A5" w:themeColor="accent3"/>
          <w:sz w:val="20"/>
          <w:szCs w:val="20"/>
          <w:lang w:val="pl-PL"/>
        </w:rPr>
        <w:t xml:space="preserve"> POWSTAŁ W RAMACH DUŻEGO PROJEKTU REWITALIZACJI MIEJSKIEJ W DZIELNICY POBLENOU</w:t>
      </w:r>
    </w:p>
    <w:p w14:paraId="530CEEE1" w14:textId="77777777" w:rsidR="00FE545A" w:rsidRPr="00FE545A" w:rsidRDefault="00FE545A" w:rsidP="00FE545A">
      <w:pPr>
        <w:spacing w:after="0" w:line="320" w:lineRule="atLeast"/>
        <w:jc w:val="center"/>
        <w:rPr>
          <w:rFonts w:ascii="Montserrat" w:eastAsia="Verdana" w:hAnsi="Montserrat" w:cs="Times New Roman"/>
          <w:lang w:val="pl-PL"/>
        </w:rPr>
      </w:pPr>
    </w:p>
    <w:p w14:paraId="30A479B3" w14:textId="77777777" w:rsidR="00F76B28" w:rsidRPr="00F76B28" w:rsidRDefault="5A96C921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b/>
          <w:bCs/>
          <w:lang w:val="pl-PL"/>
        </w:rPr>
        <w:t>BARCELONA</w:t>
      </w:r>
      <w:r w:rsidR="433583FF" w:rsidRPr="00F76B28">
        <w:rPr>
          <w:rFonts w:ascii="Montserrat" w:hAnsi="Montserrat"/>
          <w:b/>
          <w:bCs/>
          <w:lang w:val="pl-PL"/>
        </w:rPr>
        <w:t xml:space="preserve">, </w:t>
      </w:r>
      <w:r w:rsidR="00FE545A" w:rsidRPr="00F76B28">
        <w:rPr>
          <w:rFonts w:ascii="Montserrat" w:hAnsi="Montserrat"/>
          <w:b/>
          <w:bCs/>
          <w:lang w:val="pl-PL"/>
        </w:rPr>
        <w:t>10 lipca</w:t>
      </w:r>
      <w:r w:rsidR="20487567" w:rsidRPr="00F76B28">
        <w:rPr>
          <w:rFonts w:ascii="Montserrat" w:hAnsi="Montserrat"/>
          <w:b/>
          <w:bCs/>
          <w:lang w:val="pl-PL"/>
        </w:rPr>
        <w:t xml:space="preserve"> 2026</w:t>
      </w:r>
      <w:r w:rsidR="433583FF" w:rsidRPr="00F76B28">
        <w:rPr>
          <w:rFonts w:ascii="Montserrat" w:hAnsi="Montserrat"/>
          <w:b/>
          <w:bCs/>
          <w:lang w:val="pl-PL"/>
        </w:rPr>
        <w:t xml:space="preserve"> -</w:t>
      </w:r>
      <w:r w:rsidR="433583FF" w:rsidRPr="00F76B28">
        <w:rPr>
          <w:rFonts w:ascii="Montserrat" w:hAnsi="Montserrat" w:cs="Arial"/>
          <w:color w:val="767171"/>
          <w:sz w:val="18"/>
          <w:szCs w:val="18"/>
          <w:shd w:val="clear" w:color="auto" w:fill="FFFFFF"/>
          <w:lang w:val="pl-PL"/>
        </w:rPr>
        <w:t xml:space="preserve"> </w:t>
      </w:r>
      <w:r w:rsidR="00F76B28" w:rsidRPr="00F76B28">
        <w:rPr>
          <w:rFonts w:ascii="Montserrat" w:hAnsi="Montserrat"/>
          <w:sz w:val="20"/>
          <w:szCs w:val="20"/>
          <w:lang w:val="pl-PL"/>
        </w:rPr>
        <w:t xml:space="preserve">ibis </w:t>
      </w:r>
      <w:proofErr w:type="spellStart"/>
      <w:r w:rsidR="00F76B28"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="00F76B28" w:rsidRPr="00F76B28">
        <w:rPr>
          <w:rFonts w:ascii="Montserrat" w:hAnsi="Montserrat"/>
          <w:sz w:val="20"/>
          <w:szCs w:val="20"/>
          <w:lang w:val="pl-PL"/>
        </w:rPr>
        <w:t xml:space="preserve">, marka z portfolio Accor skierowana do podróżnych, którzy szukają komfortu i dbają o swój budżet, ogłasza otwarcie ibis </w:t>
      </w:r>
      <w:proofErr w:type="spellStart"/>
      <w:r w:rsidR="00F76B28"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="00F76B28" w:rsidRPr="00F76B28">
        <w:rPr>
          <w:rFonts w:ascii="Montserrat" w:hAnsi="Montserrat"/>
          <w:sz w:val="20"/>
          <w:szCs w:val="20"/>
          <w:lang w:val="pl-PL"/>
        </w:rPr>
        <w:t xml:space="preserve"> Barcelona Center, największego hotelu marki na Półwyspie Iberyjskim. Nowo wybudowany obiekt znajduje się w samym sercu dzielnicy </w:t>
      </w:r>
      <w:proofErr w:type="spellStart"/>
      <w:r w:rsidR="00F76B28" w:rsidRPr="00F76B28">
        <w:rPr>
          <w:rFonts w:ascii="Montserrat" w:hAnsi="Montserrat"/>
          <w:sz w:val="20"/>
          <w:szCs w:val="20"/>
          <w:lang w:val="pl-PL"/>
        </w:rPr>
        <w:t>Poblenou</w:t>
      </w:r>
      <w:proofErr w:type="spellEnd"/>
      <w:r w:rsidR="00F76B28" w:rsidRPr="00F76B28">
        <w:rPr>
          <w:rFonts w:ascii="Montserrat" w:hAnsi="Montserrat"/>
          <w:sz w:val="20"/>
          <w:szCs w:val="20"/>
          <w:lang w:val="pl-PL"/>
        </w:rPr>
        <w:t xml:space="preserve"> i jest częścią 22@ Barcelona, dużego projektu rewitalizacji miejskiej obejmującego hub technologiczny, centra badawcze, uniwersytety oraz nowe przestrzenie mieszkalne.</w:t>
      </w:r>
    </w:p>
    <w:p w14:paraId="30DD9727" w14:textId="4CF6774C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 xml:space="preserve">ibis </w:t>
      </w:r>
      <w:proofErr w:type="spellStart"/>
      <w:r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Barcelona Center </w:t>
      </w:r>
      <w:r w:rsidR="002F0505">
        <w:rPr>
          <w:rFonts w:ascii="Montserrat" w:hAnsi="Montserrat"/>
          <w:sz w:val="20"/>
          <w:szCs w:val="20"/>
          <w:lang w:val="pl-PL"/>
        </w:rPr>
        <w:t>oferuje gościom</w:t>
      </w:r>
      <w:r w:rsidRPr="00F76B28">
        <w:rPr>
          <w:rFonts w:ascii="Montserrat" w:hAnsi="Montserrat"/>
          <w:sz w:val="20"/>
          <w:szCs w:val="20"/>
          <w:lang w:val="pl-PL"/>
        </w:rPr>
        <w:t xml:space="preserve"> 189 pokoi z tarasem lub prywatnym patio, zaprojektowanych zgodnie z charakterystycznymi dla marki zasadami funkcjonalności i efektywnego wykorzystania przestrzeni. Do dyspozycji rodzin</w:t>
      </w:r>
      <w:r w:rsidR="003774CD">
        <w:rPr>
          <w:rFonts w:ascii="Montserrat" w:hAnsi="Montserrat"/>
          <w:sz w:val="20"/>
          <w:szCs w:val="20"/>
          <w:lang w:val="pl-PL"/>
        </w:rPr>
        <w:t xml:space="preserve"> z dziećmi </w:t>
      </w:r>
      <w:r w:rsidRPr="00F76B28">
        <w:rPr>
          <w:rFonts w:ascii="Montserrat" w:hAnsi="Montserrat"/>
          <w:sz w:val="20"/>
          <w:szCs w:val="20"/>
          <w:lang w:val="pl-PL"/>
        </w:rPr>
        <w:t>są także pokoje łączone. Na dachu hotelu powstał basen z panoramicznym widokiem na Barcelonę, który pozwala odpocząć od miejskiego zgiełku.</w:t>
      </w:r>
    </w:p>
    <w:p w14:paraId="55A663D0" w14:textId="77777777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 xml:space="preserve">ibis </w:t>
      </w:r>
      <w:proofErr w:type="spellStart"/>
      <w:r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Barcelona Center znajduje się 15 minut spacerem od popularnej plaży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Bogatell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i Portu Olimpijskiego oraz zaledwie pięć minut od stacji metra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Llacuna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. Dogodne połączenia komunikacją miejską zapewniają łatwy dostęp do historycznego centrum i najbardziej rozpoznawalnych atrakcji Barcelony, takich jak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Plaça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de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Catalunya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czy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Sagrada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Família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>.</w:t>
      </w:r>
    </w:p>
    <w:p w14:paraId="6B5007F0" w14:textId="7824DBE4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 xml:space="preserve">Przestrzenie wspólne hotelu obejmują przestronny ogród wewnętrzny i zewnętrzne patio, które pełnią funkcję </w:t>
      </w:r>
      <w:r w:rsidR="00E32FC0">
        <w:rPr>
          <w:rFonts w:ascii="Montserrat" w:hAnsi="Montserrat"/>
          <w:sz w:val="20"/>
          <w:szCs w:val="20"/>
          <w:lang w:val="pl-PL"/>
        </w:rPr>
        <w:t>miejsca</w:t>
      </w:r>
      <w:r w:rsidRPr="00F76B28">
        <w:rPr>
          <w:rFonts w:ascii="Montserrat" w:hAnsi="Montserrat"/>
          <w:sz w:val="20"/>
          <w:szCs w:val="20"/>
          <w:lang w:val="pl-PL"/>
        </w:rPr>
        <w:t xml:space="preserve"> spotkań dla mieszkańców miasta i osób zatrzymujących się w hotelu. Ofertę </w:t>
      </w:r>
      <w:r w:rsidR="00E32FC0">
        <w:rPr>
          <w:rFonts w:ascii="Montserrat" w:hAnsi="Montserrat"/>
          <w:sz w:val="20"/>
          <w:szCs w:val="20"/>
          <w:lang w:val="pl-PL"/>
        </w:rPr>
        <w:t>uzupełniają</w:t>
      </w:r>
      <w:r w:rsidRPr="00F76B28">
        <w:rPr>
          <w:rFonts w:ascii="Montserrat" w:hAnsi="Montserrat"/>
          <w:sz w:val="20"/>
          <w:szCs w:val="20"/>
          <w:lang w:val="pl-PL"/>
        </w:rPr>
        <w:t xml:space="preserve"> koncept gastronomiczny Be Smart Food, pełne śniadanie w </w:t>
      </w:r>
      <w:r w:rsidRPr="00F76B28">
        <w:rPr>
          <w:rFonts w:ascii="Montserrat" w:hAnsi="Montserrat"/>
          <w:sz w:val="20"/>
          <w:szCs w:val="20"/>
          <w:lang w:val="pl-PL"/>
        </w:rPr>
        <w:lastRenderedPageBreak/>
        <w:t>formie bufetu oraz kilka stref przeznaczonych do pracy i odpoczynku, łączących komfort z funkcjonalnością.</w:t>
      </w:r>
    </w:p>
    <w:p w14:paraId="784D792C" w14:textId="77777777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>Osoby podróżujące samochodem mogą korzystać z prywatnego parkingu wyposażonego w stacje ładowania pojazdów elektrycznych. Z kolei dla tych, którzy wolą poruszać się po mieście na rowerze, przygotowano przestronny parking rowerowy.</w:t>
      </w:r>
    </w:p>
    <w:p w14:paraId="275FDDC9" w14:textId="77777777" w:rsidR="005B659C" w:rsidRDefault="005B659C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5B659C">
        <w:rPr>
          <w:rFonts w:ascii="Montserrat" w:hAnsi="Montserrat"/>
          <w:sz w:val="20"/>
          <w:szCs w:val="20"/>
          <w:lang w:val="pl-PL"/>
        </w:rPr>
        <w:t xml:space="preserve">Właścicielami ibis </w:t>
      </w:r>
      <w:proofErr w:type="spellStart"/>
      <w:r w:rsidRPr="005B659C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5B659C">
        <w:rPr>
          <w:rFonts w:ascii="Montserrat" w:hAnsi="Montserrat"/>
          <w:sz w:val="20"/>
          <w:szCs w:val="20"/>
          <w:lang w:val="pl-PL"/>
        </w:rPr>
        <w:t xml:space="preserve"> Barcelona Center są SIH i AGP Hotels, a za zarządzanie obiektem będzie odpowiadać AGP Hotels, jeden z kluczowych partnerów Accor w Hiszpanii i Francji. Otwarcie hotelu wpisuje się w dalszy rozwój grupy na hiszpańskim rynku, gdzie portfolio Accor obejmuje już ponad 100 hoteli reprezentujących więcej niż 10 marek. W samej Barcelonie działa natomiast ponad 20 obiektów grupy, w tym hotele marek Novotel, Mercure, The </w:t>
      </w:r>
      <w:proofErr w:type="spellStart"/>
      <w:r w:rsidRPr="005B659C">
        <w:rPr>
          <w:rFonts w:ascii="Montserrat" w:hAnsi="Montserrat"/>
          <w:sz w:val="20"/>
          <w:szCs w:val="20"/>
          <w:lang w:val="pl-PL"/>
        </w:rPr>
        <w:t>Hoxton</w:t>
      </w:r>
      <w:proofErr w:type="spellEnd"/>
      <w:r w:rsidRPr="005B659C">
        <w:rPr>
          <w:rFonts w:ascii="Montserrat" w:hAnsi="Montserrat"/>
          <w:sz w:val="20"/>
          <w:szCs w:val="20"/>
          <w:lang w:val="pl-PL"/>
        </w:rPr>
        <w:t>, SLS, Sofitel oraz ibis.</w:t>
      </w:r>
    </w:p>
    <w:p w14:paraId="44BAE0EA" w14:textId="0006FE8B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proofErr w:type="spellStart"/>
      <w:r w:rsidRPr="00F76B28">
        <w:rPr>
          <w:rFonts w:ascii="Montserrat" w:hAnsi="Montserrat"/>
          <w:b/>
          <w:bCs/>
          <w:sz w:val="20"/>
          <w:szCs w:val="20"/>
          <w:lang w:val="pl-PL"/>
        </w:rPr>
        <w:t>Marc</w:t>
      </w:r>
      <w:proofErr w:type="spellEnd"/>
      <w:r w:rsidRPr="00F76B28">
        <w:rPr>
          <w:rFonts w:ascii="Montserrat" w:hAnsi="Montserrat"/>
          <w:b/>
          <w:bCs/>
          <w:sz w:val="20"/>
          <w:szCs w:val="20"/>
          <w:lang w:val="pl-PL"/>
        </w:rPr>
        <w:t xml:space="preserve"> </w:t>
      </w:r>
      <w:proofErr w:type="spellStart"/>
      <w:r w:rsidRPr="00F76B28">
        <w:rPr>
          <w:rFonts w:ascii="Montserrat" w:hAnsi="Montserrat"/>
          <w:b/>
          <w:bCs/>
          <w:sz w:val="20"/>
          <w:szCs w:val="20"/>
          <w:lang w:val="pl-PL"/>
        </w:rPr>
        <w:t>Serarols</w:t>
      </w:r>
      <w:proofErr w:type="spellEnd"/>
      <w:r w:rsidRPr="00F76B28">
        <w:rPr>
          <w:rFonts w:ascii="Montserrat" w:hAnsi="Montserrat"/>
          <w:b/>
          <w:bCs/>
          <w:sz w:val="20"/>
          <w:szCs w:val="20"/>
          <w:lang w:val="pl-PL"/>
        </w:rPr>
        <w:t xml:space="preserve">, Senior Vice President Franchise Operations </w:t>
      </w:r>
      <w:proofErr w:type="spellStart"/>
      <w:r w:rsidRPr="00F76B28">
        <w:rPr>
          <w:rFonts w:ascii="Montserrat" w:hAnsi="Montserrat"/>
          <w:b/>
          <w:bCs/>
          <w:sz w:val="20"/>
          <w:szCs w:val="20"/>
          <w:lang w:val="pl-PL"/>
        </w:rPr>
        <w:t>Mediterranean</w:t>
      </w:r>
      <w:proofErr w:type="spellEnd"/>
      <w:r w:rsidRPr="00F76B28">
        <w:rPr>
          <w:rFonts w:ascii="Montserrat" w:hAnsi="Montserrat"/>
          <w:b/>
          <w:bCs/>
          <w:sz w:val="20"/>
          <w:szCs w:val="20"/>
          <w:lang w:val="pl-PL"/>
        </w:rPr>
        <w:t>, Accor Premium, Midscale and Economy brands</w:t>
      </w:r>
      <w:r w:rsidRPr="00F76B28">
        <w:rPr>
          <w:rFonts w:ascii="Montserrat" w:hAnsi="Montserrat"/>
          <w:sz w:val="20"/>
          <w:szCs w:val="20"/>
          <w:lang w:val="pl-PL"/>
        </w:rPr>
        <w:t>, podkreśla: „Ten ważny obiekt w naszym rosnącym portfolio w Hiszpanii nie tylko wzmacnia naszą sieć w jednym z najpopularniejszych kierunków Europy Południowej, ale pokazuje również, jak może wyglądać przyszłość efektywnego hotelarstwa. To projekt, który łączy dostępność cenową z najwyższymi standardami w zakresie zrównoważonego rozwoju i wyznacza nowy kierunek dla nowoczesnych i dostępnych cenowo hoteli miejskich”.</w:t>
      </w:r>
    </w:p>
    <w:p w14:paraId="50533E7C" w14:textId="23D28AF1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b/>
          <w:bCs/>
          <w:sz w:val="20"/>
          <w:szCs w:val="20"/>
          <w:lang w:val="pl-PL"/>
        </w:rPr>
        <w:t xml:space="preserve">Alexandre </w:t>
      </w:r>
      <w:proofErr w:type="spellStart"/>
      <w:r w:rsidRPr="00F76B28">
        <w:rPr>
          <w:rFonts w:ascii="Montserrat" w:hAnsi="Montserrat"/>
          <w:b/>
          <w:bCs/>
          <w:sz w:val="20"/>
          <w:szCs w:val="20"/>
          <w:lang w:val="pl-PL"/>
        </w:rPr>
        <w:t>Guénant</w:t>
      </w:r>
      <w:proofErr w:type="spellEnd"/>
      <w:r w:rsidRPr="00F76B28">
        <w:rPr>
          <w:rFonts w:ascii="Montserrat" w:hAnsi="Montserrat"/>
          <w:b/>
          <w:bCs/>
          <w:sz w:val="20"/>
          <w:szCs w:val="20"/>
          <w:lang w:val="pl-PL"/>
        </w:rPr>
        <w:t>, CEO of AGP Hotels</w:t>
      </w:r>
      <w:r w:rsidRPr="00F76B28">
        <w:rPr>
          <w:rFonts w:ascii="Montserrat" w:hAnsi="Montserrat"/>
          <w:sz w:val="20"/>
          <w:szCs w:val="20"/>
          <w:lang w:val="pl-PL"/>
        </w:rPr>
        <w:t xml:space="preserve">, dodaje: „ibis </w:t>
      </w:r>
      <w:proofErr w:type="spellStart"/>
      <w:r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Barcelona Center powstał z myślą o osobach wybierających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city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breaki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i inne pobyty miejskie. Chcemy oferować im dostępne cenowo zakwaterowanie wysokiej jakości. Basen na dachu, pokoje z tarasami, przestronne tereny zewnętrzne i własny koncept gastronomiczny wyróżniają ten hotel na tle innych obiektów ibis </w:t>
      </w:r>
      <w:proofErr w:type="spellStart"/>
      <w:r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w Europie. To ważne otwarcie w jednej z najnowszych i najbardziej dynamicznych dzielnic Barcelony</w:t>
      </w:r>
      <w:r w:rsidR="00056A74">
        <w:rPr>
          <w:rFonts w:ascii="Montserrat" w:hAnsi="Montserrat"/>
          <w:sz w:val="20"/>
          <w:szCs w:val="20"/>
          <w:lang w:val="pl-PL"/>
        </w:rPr>
        <w:t>, które</w:t>
      </w:r>
      <w:r w:rsidRPr="00F76B28">
        <w:rPr>
          <w:rFonts w:ascii="Montserrat" w:hAnsi="Montserrat"/>
          <w:sz w:val="20"/>
          <w:szCs w:val="20"/>
          <w:lang w:val="pl-PL"/>
        </w:rPr>
        <w:t xml:space="preserve"> pokazuje siłę naszej współpracy z Accor </w:t>
      </w:r>
      <w:r w:rsidR="00056A74">
        <w:rPr>
          <w:rFonts w:ascii="Montserrat" w:hAnsi="Montserrat"/>
          <w:sz w:val="20"/>
          <w:szCs w:val="20"/>
          <w:lang w:val="pl-PL"/>
        </w:rPr>
        <w:t xml:space="preserve">oraz </w:t>
      </w:r>
      <w:r w:rsidRPr="00F76B28">
        <w:rPr>
          <w:rFonts w:ascii="Montserrat" w:hAnsi="Montserrat"/>
          <w:sz w:val="20"/>
          <w:szCs w:val="20"/>
          <w:lang w:val="pl-PL"/>
        </w:rPr>
        <w:t xml:space="preserve">wspólną wizję efektywnego </w:t>
      </w:r>
      <w:r w:rsidR="00056A74">
        <w:rPr>
          <w:rFonts w:ascii="Montserrat" w:hAnsi="Montserrat"/>
          <w:sz w:val="20"/>
          <w:szCs w:val="20"/>
          <w:lang w:val="pl-PL"/>
        </w:rPr>
        <w:t>i</w:t>
      </w:r>
      <w:r w:rsidRPr="00F76B28">
        <w:rPr>
          <w:rFonts w:ascii="Montserrat" w:hAnsi="Montserrat"/>
          <w:sz w:val="20"/>
          <w:szCs w:val="20"/>
          <w:lang w:val="pl-PL"/>
        </w:rPr>
        <w:t xml:space="preserve"> odpowiedzialnego hotelarstwa”.</w:t>
      </w:r>
    </w:p>
    <w:p w14:paraId="2490EDD8" w14:textId="5DC7728C" w:rsidR="00F76B28" w:rsidRPr="00F76B28" w:rsidRDefault="00F8767C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>
        <w:rPr>
          <w:rFonts w:ascii="Montserrat" w:hAnsi="Montserrat"/>
          <w:sz w:val="20"/>
          <w:szCs w:val="20"/>
          <w:lang w:val="pl-PL"/>
        </w:rPr>
        <w:t xml:space="preserve">Nowy hotel </w:t>
      </w:r>
      <w:r w:rsidRPr="00F8767C">
        <w:rPr>
          <w:rFonts w:ascii="Montserrat" w:hAnsi="Montserrat"/>
          <w:sz w:val="20"/>
          <w:szCs w:val="20"/>
          <w:lang w:val="pl-PL"/>
        </w:rPr>
        <w:t>powstał zgodnie z wymaganiami planu urbanistycznego 22@ i wykorzystuje rozwiązania ograniczające zużycie energii i wody oraz wpływ działalności hotelu na środowisko.</w:t>
      </w:r>
      <w:r>
        <w:rPr>
          <w:rFonts w:ascii="Montserrat" w:hAnsi="Montserrat"/>
          <w:sz w:val="20"/>
          <w:szCs w:val="20"/>
          <w:lang w:val="pl-PL"/>
        </w:rPr>
        <w:t xml:space="preserve"> </w:t>
      </w:r>
      <w:r w:rsidR="00F76B28" w:rsidRPr="00F76B28">
        <w:rPr>
          <w:rFonts w:ascii="Montserrat" w:hAnsi="Montserrat"/>
          <w:sz w:val="20"/>
          <w:szCs w:val="20"/>
          <w:lang w:val="pl-PL"/>
        </w:rPr>
        <w:t>Systemy ponownego użycia wody oraz zbierania deszczówki pomagają ograniczać jej zużycie, a zieleń wokół obiektu tworzą rośliny śródziemnomorskie o niskim zapotrzebowaniu na wodę i dostosowane do lokalnych warunków klimatycznych.</w:t>
      </w:r>
    </w:p>
    <w:p w14:paraId="6701464B" w14:textId="77777777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>Obiekt zostanie także podłączony do miejskiej sieci ogrzewania i chłodzenia DISTRICLIMA oraz będzie korzystać z energii słonecznej, wspierając bardziej efektywny model energetyczny. Innowacyjne rozwiązania w zakresie gospodarowania odpadami, w tym pneumatyczny system ENVAC, pomogą ograniczać emisje, hałas oraz wpływ infrastruktury odpadowej na najbliższe otoczenie.</w:t>
      </w:r>
    </w:p>
    <w:p w14:paraId="36F28862" w14:textId="77777777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 xml:space="preserve">Podejście hotelu do oszczędzania wody wpisuje się również w pięcioletni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Sustainability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Innovation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Program Accor, rozwijany we współpracy z organizacją non-profit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Water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</w:t>
      </w:r>
      <w:proofErr w:type="spellStart"/>
      <w:r w:rsidRPr="00F76B28">
        <w:rPr>
          <w:rFonts w:ascii="Montserrat" w:hAnsi="Montserrat"/>
          <w:sz w:val="20"/>
          <w:szCs w:val="20"/>
          <w:lang w:val="pl-PL"/>
        </w:rPr>
        <w:t>Unite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>. Jego celem jest testowanie skalowalnych technologii zwiększających efektywność wykorzystania i ponownego użycia wody w całej sieci. Globalnie Accor zobowiązał się do ograniczenia całkowitego poboru wody o 45 proc. względem poziomu z 2023 roku, ze szczególnym uwzględnieniem ponad 2200 obiektów działających w regionach o wysokim poziomie stresu wodnego.</w:t>
      </w:r>
    </w:p>
    <w:p w14:paraId="1166E8FA" w14:textId="77777777" w:rsidR="00F76B28" w:rsidRPr="00F76B28" w:rsidRDefault="00F76B28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F76B28">
        <w:rPr>
          <w:rFonts w:ascii="Montserrat" w:hAnsi="Montserrat"/>
          <w:sz w:val="20"/>
          <w:szCs w:val="20"/>
          <w:lang w:val="pl-PL"/>
        </w:rPr>
        <w:t xml:space="preserve">Filozofią marki ibis </w:t>
      </w:r>
      <w:proofErr w:type="spellStart"/>
      <w:r w:rsidRPr="00F76B28">
        <w:rPr>
          <w:rFonts w:ascii="Montserrat" w:hAnsi="Montserrat"/>
          <w:i/>
          <w:iCs/>
          <w:sz w:val="20"/>
          <w:szCs w:val="20"/>
          <w:lang w:val="pl-PL"/>
        </w:rPr>
        <w:t>budget</w:t>
      </w:r>
      <w:proofErr w:type="spellEnd"/>
      <w:r w:rsidRPr="00F76B28">
        <w:rPr>
          <w:rFonts w:ascii="Montserrat" w:hAnsi="Montserrat"/>
          <w:sz w:val="20"/>
          <w:szCs w:val="20"/>
          <w:lang w:val="pl-PL"/>
        </w:rPr>
        <w:t xml:space="preserve"> jest przekonanie, że podróżowanie z ograniczonym budżetem nie musi oznaczać rezygnacji z komfortu, niezawodności ani dobrego stosunku jakości do ceny. Jako pionier segmentu Super Eco marka rozwinęła sieć blisko 600 hoteli w ponad 20 krajach, pomagając podróżnym odkrywać więcej miejsc i rozsądnie planować wydatki.</w:t>
      </w:r>
    </w:p>
    <w:p w14:paraId="19C57C09" w14:textId="34047C56" w:rsidR="00227358" w:rsidRPr="000A2F92" w:rsidRDefault="001B6A4F" w:rsidP="00F76B28">
      <w:pPr>
        <w:jc w:val="both"/>
        <w:rPr>
          <w:rFonts w:ascii="Montserrat" w:hAnsi="Montserrat"/>
          <w:sz w:val="20"/>
          <w:szCs w:val="20"/>
          <w:lang w:val="pl-PL"/>
        </w:rPr>
      </w:pPr>
      <w:r w:rsidRPr="000A2F92">
        <w:rPr>
          <w:rFonts w:ascii="Montserrat" w:hAnsi="Montserrat"/>
          <w:sz w:val="20"/>
          <w:szCs w:val="20"/>
          <w:lang w:val="pl-PL"/>
        </w:rPr>
        <w:t>###</w:t>
      </w:r>
    </w:p>
    <w:p w14:paraId="1B874044" w14:textId="77777777" w:rsidR="001B6A4F" w:rsidRPr="000A2F92" w:rsidRDefault="001B6A4F" w:rsidP="00227358">
      <w:pPr>
        <w:spacing w:after="0" w:line="320" w:lineRule="atLeast"/>
        <w:jc w:val="both"/>
        <w:rPr>
          <w:rFonts w:ascii="Montserrat" w:hAnsi="Montserrat"/>
          <w:sz w:val="20"/>
          <w:szCs w:val="20"/>
          <w:lang w:val="pl-PL"/>
        </w:rPr>
      </w:pPr>
    </w:p>
    <w:p w14:paraId="73AEEB7B" w14:textId="661C1E3B" w:rsidR="000B3FBC" w:rsidRPr="000A2F92" w:rsidRDefault="00C43A98" w:rsidP="000B3FBC">
      <w:pPr>
        <w:widowControl w:val="0"/>
        <w:autoSpaceDE w:val="0"/>
        <w:autoSpaceDN w:val="0"/>
        <w:spacing w:before="100" w:after="0" w:line="219" w:lineRule="exact"/>
        <w:jc w:val="both"/>
        <w:rPr>
          <w:rFonts w:ascii="Montserrat" w:eastAsia="Verdana" w:hAnsi="Montserrat" w:cs="Verdana"/>
          <w:b/>
          <w:i/>
          <w:sz w:val="20"/>
          <w:szCs w:val="20"/>
          <w:u w:val="single" w:color="002B41"/>
          <w:lang w:val="pl-PL"/>
        </w:rPr>
      </w:pPr>
      <w:r w:rsidRPr="000A2F92">
        <w:rPr>
          <w:rFonts w:ascii="Montserrat" w:eastAsia="Verdana" w:hAnsi="Montserrat" w:cs="Verdana"/>
          <w:b/>
          <w:sz w:val="20"/>
          <w:szCs w:val="20"/>
          <w:u w:val="single" w:color="002B41"/>
          <w:lang w:val="pl-PL"/>
        </w:rPr>
        <w:t>ibis</w:t>
      </w:r>
      <w:r w:rsidRPr="000A2F92">
        <w:rPr>
          <w:rFonts w:ascii="Montserrat" w:eastAsia="Verdana" w:hAnsi="Montserrat" w:cs="Verdana"/>
          <w:b/>
          <w:spacing w:val="-1"/>
          <w:sz w:val="20"/>
          <w:szCs w:val="20"/>
          <w:u w:val="single" w:color="002B41"/>
          <w:lang w:val="pl-PL"/>
        </w:rPr>
        <w:t xml:space="preserve"> </w:t>
      </w:r>
      <w:proofErr w:type="spellStart"/>
      <w:r w:rsidRPr="000A2F92">
        <w:rPr>
          <w:rFonts w:ascii="Montserrat" w:eastAsia="Verdana" w:hAnsi="Montserrat" w:cs="Verdana"/>
          <w:b/>
          <w:i/>
          <w:sz w:val="20"/>
          <w:szCs w:val="20"/>
          <w:u w:val="single" w:color="002B41"/>
          <w:lang w:val="pl-PL"/>
        </w:rPr>
        <w:t>budget</w:t>
      </w:r>
      <w:proofErr w:type="spellEnd"/>
    </w:p>
    <w:p w14:paraId="27CE280F" w14:textId="74499911" w:rsidR="00011043" w:rsidRPr="00011043" w:rsidRDefault="00011043" w:rsidP="00011043">
      <w:pPr>
        <w:widowControl w:val="0"/>
        <w:autoSpaceDE w:val="0"/>
        <w:autoSpaceDN w:val="0"/>
        <w:spacing w:after="0" w:line="240" w:lineRule="auto"/>
        <w:ind w:right="210"/>
        <w:jc w:val="both"/>
        <w:rPr>
          <w:rFonts w:ascii="Montserrat" w:eastAsia="Verdana" w:hAnsi="Montserrat" w:cs="Verdana"/>
          <w:sz w:val="20"/>
          <w:szCs w:val="20"/>
          <w:lang w:val="pl-PL"/>
        </w:rPr>
      </w:pPr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ibis </w:t>
      </w:r>
      <w:proofErr w:type="spellStart"/>
      <w:r w:rsidRPr="00011043">
        <w:rPr>
          <w:rFonts w:ascii="Montserrat" w:eastAsia="Verdana" w:hAnsi="Montserrat" w:cs="Verdana"/>
          <w:i/>
          <w:iCs/>
          <w:sz w:val="20"/>
          <w:szCs w:val="20"/>
          <w:lang w:val="pl-PL"/>
        </w:rPr>
        <w:t>budget</w:t>
      </w:r>
      <w:proofErr w:type="spellEnd"/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 oferuje inteligentnie zaprojektowane, funkcjonalne hotele dla podróżnych szukających komfortu, prostoty i dobrego stosunku jakości do ceny. Intuicyjny design oraz najważniejsze elementy komfortowego pobytu, takie jak </w:t>
      </w:r>
      <w:proofErr w:type="spellStart"/>
      <w:r w:rsidRPr="00011043">
        <w:rPr>
          <w:rFonts w:ascii="Montserrat" w:eastAsia="Verdana" w:hAnsi="Montserrat" w:cs="Verdana"/>
          <w:sz w:val="20"/>
          <w:szCs w:val="20"/>
          <w:lang w:val="pl-PL"/>
        </w:rPr>
        <w:t>Sweet</w:t>
      </w:r>
      <w:proofErr w:type="spellEnd"/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 Bed by ibis </w:t>
      </w:r>
      <w:proofErr w:type="spellStart"/>
      <w:r w:rsidRPr="00011043">
        <w:rPr>
          <w:rFonts w:ascii="Montserrat" w:eastAsia="Verdana" w:hAnsi="Montserrat" w:cs="Verdana"/>
          <w:i/>
          <w:iCs/>
          <w:sz w:val="20"/>
          <w:szCs w:val="20"/>
          <w:lang w:val="pl-PL"/>
        </w:rPr>
        <w:t>budget</w:t>
      </w:r>
      <w:proofErr w:type="spellEnd"/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 czy energetyczne śniadania, sprawiają, że hotele marki są wygodnym i niezawodnym wyborem zarówno podczas odkrywania miasta, jak i krótkiego odpoczynku przed dalszą podróżą.</w:t>
      </w:r>
      <w:r w:rsidR="001271DD">
        <w:rPr>
          <w:rFonts w:ascii="Montserrat" w:eastAsia="Verdana" w:hAnsi="Montserrat" w:cs="Verdana"/>
          <w:sz w:val="20"/>
          <w:szCs w:val="20"/>
          <w:lang w:val="pl-PL"/>
        </w:rPr>
        <w:t xml:space="preserve"> </w:t>
      </w:r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Dogodne lokalizacje w pobliżu węzłów komunikacyjnych, głównych tras i centrów miast sprawiają, że podróżowanie z ibis </w:t>
      </w:r>
      <w:proofErr w:type="spellStart"/>
      <w:r w:rsidRPr="00011043">
        <w:rPr>
          <w:rFonts w:ascii="Montserrat" w:eastAsia="Verdana" w:hAnsi="Montserrat" w:cs="Verdana"/>
          <w:i/>
          <w:iCs/>
          <w:sz w:val="20"/>
          <w:szCs w:val="20"/>
          <w:lang w:val="pl-PL"/>
        </w:rPr>
        <w:t>budget</w:t>
      </w:r>
      <w:proofErr w:type="spellEnd"/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 jest proste i dostępne. Marka obejmuje ponad 590 hoteli w 25 krajach i konsekwentnie rozwija swoją międzynarodową obecność.</w:t>
      </w:r>
      <w:r w:rsidR="001271DD">
        <w:rPr>
          <w:rFonts w:ascii="Montserrat" w:eastAsia="Verdana" w:hAnsi="Montserrat" w:cs="Verdana"/>
          <w:sz w:val="20"/>
          <w:szCs w:val="20"/>
          <w:lang w:val="pl-PL"/>
        </w:rPr>
        <w:t xml:space="preserve"> </w:t>
      </w:r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ibis </w:t>
      </w:r>
      <w:proofErr w:type="spellStart"/>
      <w:r w:rsidRPr="00011043">
        <w:rPr>
          <w:rFonts w:ascii="Montserrat" w:eastAsia="Verdana" w:hAnsi="Montserrat" w:cs="Verdana"/>
          <w:i/>
          <w:iCs/>
          <w:sz w:val="20"/>
          <w:szCs w:val="20"/>
          <w:lang w:val="pl-PL"/>
        </w:rPr>
        <w:t>budget</w:t>
      </w:r>
      <w:proofErr w:type="spellEnd"/>
      <w:r w:rsidRPr="00011043">
        <w:rPr>
          <w:rFonts w:ascii="Montserrat" w:eastAsia="Verdana" w:hAnsi="Montserrat" w:cs="Verdana"/>
          <w:sz w:val="20"/>
          <w:szCs w:val="20"/>
          <w:lang w:val="pl-PL"/>
        </w:rPr>
        <w:t xml:space="preserve"> jest częścią Accor, wiodącej globalnej grupy hotelarskiej, która liczy ponad 5800 obiektów w ponad 110 krajach. Marka uczestniczy również w ALL Accor, platformie rezerwacyjnej i programie lojalnościowym zapewniającym dostęp do szerokiej gamy nagród, usług i doświadczeń.</w:t>
      </w:r>
    </w:p>
    <w:p w14:paraId="695AB4C1" w14:textId="0875DE6A" w:rsidR="00C43A98" w:rsidRPr="00011043" w:rsidRDefault="00C43A98" w:rsidP="00EE39DC">
      <w:pPr>
        <w:widowControl w:val="0"/>
        <w:autoSpaceDE w:val="0"/>
        <w:autoSpaceDN w:val="0"/>
        <w:spacing w:after="0" w:line="240" w:lineRule="auto"/>
        <w:ind w:right="210"/>
        <w:jc w:val="both"/>
        <w:rPr>
          <w:rFonts w:ascii="Montserrat" w:eastAsia="Verdana" w:hAnsi="Montserrat" w:cs="Verdana"/>
          <w:sz w:val="20"/>
          <w:szCs w:val="20"/>
          <w:lang w:val="pl-PL"/>
        </w:rPr>
      </w:pPr>
    </w:p>
    <w:p w14:paraId="57D54BBE" w14:textId="1B02BD9B" w:rsidR="00C43A98" w:rsidRPr="000A2F92" w:rsidRDefault="00000000" w:rsidP="00C43A98">
      <w:pPr>
        <w:widowControl w:val="0"/>
        <w:autoSpaceDE w:val="0"/>
        <w:autoSpaceDN w:val="0"/>
        <w:spacing w:after="0" w:line="240" w:lineRule="auto"/>
        <w:ind w:left="1670" w:right="1665"/>
        <w:jc w:val="center"/>
        <w:rPr>
          <w:rFonts w:ascii="Montserrat" w:eastAsia="Verdana" w:hAnsi="Montserrat" w:cs="Verdana"/>
          <w:sz w:val="20"/>
          <w:szCs w:val="20"/>
          <w:lang w:val="pl-PL"/>
        </w:rPr>
      </w:pPr>
      <w:hyperlink r:id="rId11" w:history="1">
        <w:r w:rsidR="00C43A98" w:rsidRPr="000A2F92">
          <w:rPr>
            <w:rFonts w:ascii="Montserrat" w:eastAsia="Verdana" w:hAnsi="Montserrat" w:cs="Verdana"/>
            <w:color w:val="0000FF"/>
            <w:sz w:val="20"/>
            <w:szCs w:val="20"/>
            <w:u w:val="single"/>
            <w:lang w:val="pl-PL"/>
          </w:rPr>
          <w:t>ibis.com</w:t>
        </w:r>
      </w:hyperlink>
      <w:r w:rsidR="00C43A98" w:rsidRPr="000A2F92">
        <w:rPr>
          <w:rFonts w:ascii="Montserrat" w:eastAsia="Verdana" w:hAnsi="Montserrat" w:cs="Verdana"/>
          <w:color w:val="0000FF"/>
          <w:spacing w:val="-4"/>
          <w:sz w:val="20"/>
          <w:szCs w:val="20"/>
          <w:lang w:val="pl-PL"/>
        </w:rPr>
        <w:t xml:space="preserve"> </w:t>
      </w:r>
      <w:r w:rsidR="00C43A98" w:rsidRPr="000A2F92">
        <w:rPr>
          <w:rFonts w:ascii="Montserrat" w:eastAsia="Verdana" w:hAnsi="Montserrat" w:cs="Verdana"/>
          <w:color w:val="002B41"/>
          <w:sz w:val="20"/>
          <w:szCs w:val="20"/>
          <w:lang w:val="pl-PL"/>
        </w:rPr>
        <w:t>|</w:t>
      </w:r>
      <w:r w:rsidR="00C43A98" w:rsidRPr="000A2F92">
        <w:rPr>
          <w:rFonts w:ascii="Montserrat" w:eastAsia="Verdana" w:hAnsi="Montserrat" w:cs="Verdana"/>
          <w:color w:val="002B41"/>
          <w:spacing w:val="14"/>
          <w:sz w:val="20"/>
          <w:szCs w:val="20"/>
          <w:lang w:val="pl-PL"/>
        </w:rPr>
        <w:t xml:space="preserve"> </w:t>
      </w:r>
      <w:hyperlink r:id="rId12">
        <w:r w:rsidR="00C43A98" w:rsidRPr="000A2F92">
          <w:rPr>
            <w:rFonts w:ascii="Montserrat" w:eastAsia="Verdana" w:hAnsi="Montserrat" w:cs="Verdana"/>
            <w:color w:val="0000FF"/>
            <w:sz w:val="20"/>
            <w:szCs w:val="20"/>
            <w:u w:val="single" w:color="0000FF"/>
            <w:lang w:val="pl-PL"/>
          </w:rPr>
          <w:t>all.com</w:t>
        </w:r>
        <w:r w:rsidR="00C43A98" w:rsidRPr="000A2F92">
          <w:rPr>
            <w:rFonts w:ascii="Montserrat" w:eastAsia="Verdana" w:hAnsi="Montserrat" w:cs="Verdana"/>
            <w:color w:val="0000FF"/>
            <w:spacing w:val="-2"/>
            <w:sz w:val="20"/>
            <w:szCs w:val="20"/>
            <w:lang w:val="pl-PL"/>
          </w:rPr>
          <w:t xml:space="preserve"> </w:t>
        </w:r>
      </w:hyperlink>
      <w:r w:rsidR="00C43A98" w:rsidRPr="000A2F92">
        <w:rPr>
          <w:rFonts w:ascii="Montserrat" w:eastAsia="Verdana" w:hAnsi="Montserrat" w:cs="Verdana"/>
          <w:color w:val="002B41"/>
          <w:sz w:val="20"/>
          <w:szCs w:val="20"/>
          <w:lang w:val="pl-PL"/>
        </w:rPr>
        <w:t>|</w:t>
      </w:r>
      <w:r w:rsidR="00C43A98" w:rsidRPr="000A2F92">
        <w:rPr>
          <w:rFonts w:ascii="Montserrat" w:eastAsia="Verdana" w:hAnsi="Montserrat" w:cs="Verdana"/>
          <w:color w:val="002B41"/>
          <w:spacing w:val="-2"/>
          <w:sz w:val="20"/>
          <w:szCs w:val="20"/>
          <w:lang w:val="pl-PL"/>
        </w:rPr>
        <w:t xml:space="preserve"> </w:t>
      </w:r>
      <w:hyperlink r:id="rId13">
        <w:r w:rsidR="00C43A98" w:rsidRPr="000A2F92">
          <w:rPr>
            <w:rFonts w:ascii="Montserrat" w:eastAsia="Verdana" w:hAnsi="Montserrat" w:cs="Verdana"/>
            <w:color w:val="0000FF"/>
            <w:sz w:val="20"/>
            <w:szCs w:val="20"/>
            <w:u w:val="single" w:color="0000FF"/>
            <w:lang w:val="pl-PL"/>
          </w:rPr>
          <w:t>group.accor.com</w:t>
        </w:r>
      </w:hyperlink>
    </w:p>
    <w:p w14:paraId="3B8A94A0" w14:textId="77777777" w:rsidR="002D1658" w:rsidRPr="000A2F92" w:rsidRDefault="002D1658" w:rsidP="36C50742">
      <w:pPr>
        <w:spacing w:after="0" w:line="320" w:lineRule="atLeast"/>
        <w:jc w:val="both"/>
        <w:rPr>
          <w:rFonts w:ascii="Montserrat" w:hAnsi="Montserrat"/>
          <w:b/>
          <w:bCs/>
          <w:color w:val="ED7D31" w:themeColor="accent2"/>
          <w:sz w:val="20"/>
          <w:szCs w:val="20"/>
          <w:lang w:val="pl-PL"/>
        </w:rPr>
      </w:pPr>
    </w:p>
    <w:p w14:paraId="4F736823" w14:textId="12ACF534" w:rsidR="36C50742" w:rsidRDefault="36C50742" w:rsidP="36C50742">
      <w:pPr>
        <w:spacing w:after="0"/>
        <w:rPr>
          <w:rFonts w:eastAsiaTheme="minorEastAsia"/>
          <w:b/>
          <w:bCs/>
          <w:lang w:val="it-IT"/>
        </w:rPr>
      </w:pPr>
    </w:p>
    <w:p w14:paraId="1BD364AD" w14:textId="10222BEF" w:rsidR="7BDA17D4" w:rsidRPr="00E77C96" w:rsidRDefault="00011043" w:rsidP="36C50742">
      <w:pPr>
        <w:spacing w:after="0"/>
        <w:rPr>
          <w:rFonts w:ascii="Montserrat" w:eastAsia="Montserrat" w:hAnsi="Montserrat" w:cs="Montserrat"/>
          <w:b/>
          <w:bCs/>
          <w:lang w:val="pl-PL"/>
        </w:rPr>
      </w:pPr>
      <w:r>
        <w:rPr>
          <w:rFonts w:eastAsiaTheme="minorEastAsia"/>
          <w:b/>
          <w:bCs/>
          <w:lang w:val="it-IT"/>
        </w:rPr>
        <w:t xml:space="preserve">Kontakt dla mediów </w:t>
      </w:r>
    </w:p>
    <w:p w14:paraId="623FD390" w14:textId="77777777" w:rsidR="00E77C96" w:rsidRPr="00E77C96" w:rsidRDefault="00E77C96" w:rsidP="00E77C96">
      <w:pPr>
        <w:spacing w:after="0"/>
        <w:rPr>
          <w:rFonts w:eastAsiaTheme="minorEastAsia"/>
          <w:lang w:val="pl-PL"/>
        </w:rPr>
      </w:pPr>
      <w:r w:rsidRPr="00E77C96">
        <w:rPr>
          <w:rFonts w:eastAsiaTheme="minorEastAsia"/>
          <w:lang w:val="pl-PL"/>
        </w:rPr>
        <w:t>Agnieszka Kalinowska</w:t>
      </w:r>
    </w:p>
    <w:p w14:paraId="45A42CD4" w14:textId="77777777" w:rsidR="00E77C96" w:rsidRPr="00E77C96" w:rsidRDefault="00E77C96" w:rsidP="00E77C96">
      <w:pPr>
        <w:spacing w:after="0"/>
        <w:rPr>
          <w:rFonts w:eastAsiaTheme="minorEastAsia"/>
          <w:lang w:val="pl-PL"/>
        </w:rPr>
      </w:pPr>
      <w:r w:rsidRPr="00E77C96">
        <w:rPr>
          <w:rFonts w:eastAsiaTheme="minorEastAsia"/>
          <w:lang w:val="pl-PL"/>
        </w:rPr>
        <w:t>Senior Media &amp; Marketing Manager, Poland &amp; Eastern Europe Accor</w:t>
      </w:r>
    </w:p>
    <w:p w14:paraId="4658A1F9" w14:textId="77777777" w:rsidR="00E77C96" w:rsidRPr="00E77C96" w:rsidRDefault="00000000" w:rsidP="00E77C96">
      <w:pPr>
        <w:spacing w:after="0"/>
        <w:rPr>
          <w:rFonts w:eastAsiaTheme="minorEastAsia"/>
          <w:lang w:val="pl-PL"/>
        </w:rPr>
      </w:pPr>
      <w:hyperlink r:id="rId14" w:history="1">
        <w:r w:rsidR="00E77C96" w:rsidRPr="00E77C96">
          <w:rPr>
            <w:rStyle w:val="Hipercze"/>
            <w:rFonts w:eastAsiaTheme="minorEastAsia"/>
            <w:lang w:val="pl-PL"/>
          </w:rPr>
          <w:t>Agnieczka.Kalinowska@accor.com</w:t>
        </w:r>
      </w:hyperlink>
    </w:p>
    <w:p w14:paraId="500BB8B7" w14:textId="56311410" w:rsidR="00227358" w:rsidRPr="000A2F92" w:rsidRDefault="00227358" w:rsidP="00227358">
      <w:pPr>
        <w:rPr>
          <w:rFonts w:ascii="Montserrat" w:hAnsi="Montserrat"/>
          <w:sz w:val="20"/>
          <w:szCs w:val="20"/>
          <w:lang w:val="pl-PL"/>
        </w:rPr>
      </w:pPr>
    </w:p>
    <w:sectPr w:rsidR="00227358" w:rsidRPr="000A2F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DF816" w14:textId="77777777" w:rsidR="00177258" w:rsidRDefault="00177258" w:rsidP="00227358">
      <w:pPr>
        <w:spacing w:after="0" w:line="240" w:lineRule="auto"/>
      </w:pPr>
      <w:r>
        <w:separator/>
      </w:r>
    </w:p>
  </w:endnote>
  <w:endnote w:type="continuationSeparator" w:id="0">
    <w:p w14:paraId="08309638" w14:textId="77777777" w:rsidR="00177258" w:rsidRDefault="00177258" w:rsidP="0022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2A3B3" w14:textId="77777777" w:rsidR="00D03564" w:rsidRDefault="00D035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F0FE8" w14:textId="77777777" w:rsidR="00D03564" w:rsidRDefault="00D03564">
    <w:pPr>
      <w:pStyle w:val="Stopka"/>
    </w:pPr>
  </w:p>
  <w:p w14:paraId="05599298" w14:textId="76625E4C" w:rsidR="00D03564" w:rsidRDefault="00D03564">
    <w:pPr>
      <w:pStyle w:val="Stopka"/>
    </w:pPr>
  </w:p>
  <w:p w14:paraId="67AAC40A" w14:textId="6A7942EB" w:rsidR="00D03564" w:rsidRDefault="006210B8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1F6C96" wp14:editId="49958218">
          <wp:simplePos x="0" y="0"/>
          <wp:positionH relativeFrom="column">
            <wp:posOffset>-3766820</wp:posOffset>
          </wp:positionH>
          <wp:positionV relativeFrom="paragraph">
            <wp:posOffset>-1022985</wp:posOffset>
          </wp:positionV>
          <wp:extent cx="5086403" cy="4723130"/>
          <wp:effectExtent l="0" t="0" r="0" b="1270"/>
          <wp:wrapNone/>
          <wp:docPr id="2021849130" name="Image 4" descr="Une image contenant cercle, Caractère coloré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8C14C1C-DA1D-4F4C-9DA8-2CB7A78E6B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cercle, Caractère color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9761" cy="4726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1" behindDoc="0" locked="0" layoutInCell="1" allowOverlap="1" wp14:anchorId="07ACB720" wp14:editId="07FA0964">
          <wp:simplePos x="0" y="0"/>
          <wp:positionH relativeFrom="margin">
            <wp:posOffset>5804535</wp:posOffset>
          </wp:positionH>
          <wp:positionV relativeFrom="paragraph">
            <wp:posOffset>-192617</wp:posOffset>
          </wp:positionV>
          <wp:extent cx="758613" cy="758613"/>
          <wp:effectExtent l="0" t="0" r="0" b="0"/>
          <wp:wrapNone/>
          <wp:docPr id="1731355800" name="Image 2">
            <a:extLst xmlns:a="http://schemas.openxmlformats.org/drawingml/2006/main">
              <a:ext uri="{FF2B5EF4-FFF2-40B4-BE49-F238E27FC236}">
                <a16:creationId xmlns:a16="http://schemas.microsoft.com/office/drawing/2014/main" id="{2927E4B9-78DE-493E-BFC0-4C826044E6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13" cy="758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9214A" w14:textId="77777777" w:rsidR="00D03564" w:rsidRDefault="00D035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B0194" w14:textId="77777777" w:rsidR="00177258" w:rsidRDefault="00177258" w:rsidP="00227358">
      <w:pPr>
        <w:spacing w:after="0" w:line="240" w:lineRule="auto"/>
      </w:pPr>
      <w:r>
        <w:separator/>
      </w:r>
    </w:p>
  </w:footnote>
  <w:footnote w:type="continuationSeparator" w:id="0">
    <w:p w14:paraId="7AF61771" w14:textId="77777777" w:rsidR="00177258" w:rsidRDefault="00177258" w:rsidP="00227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6D6AB" w14:textId="77777777" w:rsidR="00D03564" w:rsidRDefault="00D035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0E716" w14:textId="77777777" w:rsidR="00D03564" w:rsidRDefault="00D0356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0DAF4" w14:textId="77777777" w:rsidR="00D03564" w:rsidRDefault="00D035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358"/>
    <w:rsid w:val="00003FB2"/>
    <w:rsid w:val="00006FDC"/>
    <w:rsid w:val="00011043"/>
    <w:rsid w:val="000110CB"/>
    <w:rsid w:val="00012358"/>
    <w:rsid w:val="0001478A"/>
    <w:rsid w:val="00015978"/>
    <w:rsid w:val="00016ED2"/>
    <w:rsid w:val="000178F9"/>
    <w:rsid w:val="00022AF7"/>
    <w:rsid w:val="0003028F"/>
    <w:rsid w:val="00030776"/>
    <w:rsid w:val="0004054C"/>
    <w:rsid w:val="00040D4F"/>
    <w:rsid w:val="00041616"/>
    <w:rsid w:val="000421EE"/>
    <w:rsid w:val="00044A73"/>
    <w:rsid w:val="000457E9"/>
    <w:rsid w:val="000466F8"/>
    <w:rsid w:val="00056A74"/>
    <w:rsid w:val="00060A4D"/>
    <w:rsid w:val="00061586"/>
    <w:rsid w:val="00061AC2"/>
    <w:rsid w:val="0007630D"/>
    <w:rsid w:val="00077CE7"/>
    <w:rsid w:val="0008289B"/>
    <w:rsid w:val="00084473"/>
    <w:rsid w:val="0008618D"/>
    <w:rsid w:val="00086377"/>
    <w:rsid w:val="000A13E4"/>
    <w:rsid w:val="000A2F92"/>
    <w:rsid w:val="000B3FBC"/>
    <w:rsid w:val="000B4A48"/>
    <w:rsid w:val="000B557B"/>
    <w:rsid w:val="000B7A14"/>
    <w:rsid w:val="000C2CED"/>
    <w:rsid w:val="000C3511"/>
    <w:rsid w:val="000C480E"/>
    <w:rsid w:val="000D02FC"/>
    <w:rsid w:val="000D3ECC"/>
    <w:rsid w:val="000E1ADE"/>
    <w:rsid w:val="000E6A25"/>
    <w:rsid w:val="000E6AFA"/>
    <w:rsid w:val="000F5D37"/>
    <w:rsid w:val="001023AD"/>
    <w:rsid w:val="001068A9"/>
    <w:rsid w:val="001068B9"/>
    <w:rsid w:val="0011018C"/>
    <w:rsid w:val="00112656"/>
    <w:rsid w:val="001139FE"/>
    <w:rsid w:val="001153A8"/>
    <w:rsid w:val="001157B8"/>
    <w:rsid w:val="001160CC"/>
    <w:rsid w:val="00117692"/>
    <w:rsid w:val="00124DD0"/>
    <w:rsid w:val="001255F8"/>
    <w:rsid w:val="001271DD"/>
    <w:rsid w:val="001321A4"/>
    <w:rsid w:val="00132442"/>
    <w:rsid w:val="00142343"/>
    <w:rsid w:val="0014237C"/>
    <w:rsid w:val="00150F53"/>
    <w:rsid w:val="001514D3"/>
    <w:rsid w:val="00152E0B"/>
    <w:rsid w:val="00152E41"/>
    <w:rsid w:val="00164A60"/>
    <w:rsid w:val="0017350A"/>
    <w:rsid w:val="00177258"/>
    <w:rsid w:val="00182591"/>
    <w:rsid w:val="00191FB5"/>
    <w:rsid w:val="00193B40"/>
    <w:rsid w:val="001959E0"/>
    <w:rsid w:val="001A042F"/>
    <w:rsid w:val="001A0951"/>
    <w:rsid w:val="001A3973"/>
    <w:rsid w:val="001A620B"/>
    <w:rsid w:val="001B10AC"/>
    <w:rsid w:val="001B6A4F"/>
    <w:rsid w:val="001B7820"/>
    <w:rsid w:val="001C07F8"/>
    <w:rsid w:val="001C0EA1"/>
    <w:rsid w:val="001C2698"/>
    <w:rsid w:val="001C3AA2"/>
    <w:rsid w:val="001C7BB8"/>
    <w:rsid w:val="001D097C"/>
    <w:rsid w:val="001D2F3C"/>
    <w:rsid w:val="001D58F7"/>
    <w:rsid w:val="001D5B6F"/>
    <w:rsid w:val="001E12B5"/>
    <w:rsid w:val="001E2AE7"/>
    <w:rsid w:val="001E428D"/>
    <w:rsid w:val="001F1F64"/>
    <w:rsid w:val="001F4E97"/>
    <w:rsid w:val="001F7033"/>
    <w:rsid w:val="001F744D"/>
    <w:rsid w:val="002036B1"/>
    <w:rsid w:val="00205862"/>
    <w:rsid w:val="00207F05"/>
    <w:rsid w:val="00210494"/>
    <w:rsid w:val="00210E4E"/>
    <w:rsid w:val="00211BAB"/>
    <w:rsid w:val="0021319D"/>
    <w:rsid w:val="00213351"/>
    <w:rsid w:val="00214716"/>
    <w:rsid w:val="00214DFE"/>
    <w:rsid w:val="002201A0"/>
    <w:rsid w:val="00221C37"/>
    <w:rsid w:val="00221D4A"/>
    <w:rsid w:val="00223F61"/>
    <w:rsid w:val="002253B6"/>
    <w:rsid w:val="00226670"/>
    <w:rsid w:val="00227358"/>
    <w:rsid w:val="0022757E"/>
    <w:rsid w:val="00230429"/>
    <w:rsid w:val="00233A72"/>
    <w:rsid w:val="0024075F"/>
    <w:rsid w:val="00246D4A"/>
    <w:rsid w:val="00252335"/>
    <w:rsid w:val="00253B40"/>
    <w:rsid w:val="002544E1"/>
    <w:rsid w:val="00255326"/>
    <w:rsid w:val="00256189"/>
    <w:rsid w:val="002616A8"/>
    <w:rsid w:val="00264ED3"/>
    <w:rsid w:val="00267FBE"/>
    <w:rsid w:val="0027362A"/>
    <w:rsid w:val="002776DC"/>
    <w:rsid w:val="00290BB2"/>
    <w:rsid w:val="00292F3D"/>
    <w:rsid w:val="002931DF"/>
    <w:rsid w:val="00293B9B"/>
    <w:rsid w:val="00294E1F"/>
    <w:rsid w:val="002A3E2F"/>
    <w:rsid w:val="002B70B7"/>
    <w:rsid w:val="002B76CA"/>
    <w:rsid w:val="002C1A03"/>
    <w:rsid w:val="002C2DB5"/>
    <w:rsid w:val="002C5D60"/>
    <w:rsid w:val="002D1658"/>
    <w:rsid w:val="002D39D0"/>
    <w:rsid w:val="002D6C92"/>
    <w:rsid w:val="002D7BD3"/>
    <w:rsid w:val="002E0DF0"/>
    <w:rsid w:val="002E1973"/>
    <w:rsid w:val="002F015D"/>
    <w:rsid w:val="002F0505"/>
    <w:rsid w:val="002F5002"/>
    <w:rsid w:val="002F6025"/>
    <w:rsid w:val="00302FAE"/>
    <w:rsid w:val="003079E1"/>
    <w:rsid w:val="00313A31"/>
    <w:rsid w:val="003143C6"/>
    <w:rsid w:val="0031647C"/>
    <w:rsid w:val="003206F6"/>
    <w:rsid w:val="003271CF"/>
    <w:rsid w:val="0032738A"/>
    <w:rsid w:val="00327C45"/>
    <w:rsid w:val="0033062F"/>
    <w:rsid w:val="00336858"/>
    <w:rsid w:val="00336E6E"/>
    <w:rsid w:val="00337648"/>
    <w:rsid w:val="00341916"/>
    <w:rsid w:val="00343A99"/>
    <w:rsid w:val="0034454D"/>
    <w:rsid w:val="0034668F"/>
    <w:rsid w:val="00346AE6"/>
    <w:rsid w:val="00346FD7"/>
    <w:rsid w:val="0035141F"/>
    <w:rsid w:val="00356642"/>
    <w:rsid w:val="0036243F"/>
    <w:rsid w:val="00367DD3"/>
    <w:rsid w:val="0037284B"/>
    <w:rsid w:val="00372A57"/>
    <w:rsid w:val="00374965"/>
    <w:rsid w:val="00375ADA"/>
    <w:rsid w:val="003774CD"/>
    <w:rsid w:val="00382328"/>
    <w:rsid w:val="003839A0"/>
    <w:rsid w:val="00385680"/>
    <w:rsid w:val="00387FE7"/>
    <w:rsid w:val="003934FD"/>
    <w:rsid w:val="00393F29"/>
    <w:rsid w:val="00395B61"/>
    <w:rsid w:val="0039607E"/>
    <w:rsid w:val="00396DFD"/>
    <w:rsid w:val="003A0BE4"/>
    <w:rsid w:val="003A42B0"/>
    <w:rsid w:val="003A4C65"/>
    <w:rsid w:val="003A6C68"/>
    <w:rsid w:val="003B0E54"/>
    <w:rsid w:val="003B4BF0"/>
    <w:rsid w:val="003B5DF0"/>
    <w:rsid w:val="003C1674"/>
    <w:rsid w:val="003C2096"/>
    <w:rsid w:val="003C4CEA"/>
    <w:rsid w:val="003D3D63"/>
    <w:rsid w:val="003D66EB"/>
    <w:rsid w:val="003E5FC0"/>
    <w:rsid w:val="003F7FE5"/>
    <w:rsid w:val="0040351D"/>
    <w:rsid w:val="004067D1"/>
    <w:rsid w:val="00416DAD"/>
    <w:rsid w:val="00422661"/>
    <w:rsid w:val="0042312D"/>
    <w:rsid w:val="00425A8C"/>
    <w:rsid w:val="00427EE5"/>
    <w:rsid w:val="004306CC"/>
    <w:rsid w:val="00432114"/>
    <w:rsid w:val="00436EBC"/>
    <w:rsid w:val="00440634"/>
    <w:rsid w:val="00441134"/>
    <w:rsid w:val="004471B2"/>
    <w:rsid w:val="0046027A"/>
    <w:rsid w:val="00462241"/>
    <w:rsid w:val="00464C1C"/>
    <w:rsid w:val="00465D56"/>
    <w:rsid w:val="00467B55"/>
    <w:rsid w:val="00473CE6"/>
    <w:rsid w:val="004743E8"/>
    <w:rsid w:val="004747B5"/>
    <w:rsid w:val="004775FB"/>
    <w:rsid w:val="00486066"/>
    <w:rsid w:val="0049106F"/>
    <w:rsid w:val="004922E2"/>
    <w:rsid w:val="0049305C"/>
    <w:rsid w:val="00493B9D"/>
    <w:rsid w:val="00494566"/>
    <w:rsid w:val="004947FE"/>
    <w:rsid w:val="004953DA"/>
    <w:rsid w:val="004A125A"/>
    <w:rsid w:val="004A2685"/>
    <w:rsid w:val="004B0B51"/>
    <w:rsid w:val="004B2117"/>
    <w:rsid w:val="004B4E24"/>
    <w:rsid w:val="004C0B9A"/>
    <w:rsid w:val="004C2227"/>
    <w:rsid w:val="004C41F2"/>
    <w:rsid w:val="004D5983"/>
    <w:rsid w:val="004E3DD7"/>
    <w:rsid w:val="004F25ED"/>
    <w:rsid w:val="004F36C4"/>
    <w:rsid w:val="004F5F22"/>
    <w:rsid w:val="00504414"/>
    <w:rsid w:val="00505AB0"/>
    <w:rsid w:val="00505D8F"/>
    <w:rsid w:val="00511C01"/>
    <w:rsid w:val="00513AFB"/>
    <w:rsid w:val="00514C97"/>
    <w:rsid w:val="005154DE"/>
    <w:rsid w:val="0052091D"/>
    <w:rsid w:val="00524A82"/>
    <w:rsid w:val="00524E96"/>
    <w:rsid w:val="00534CFF"/>
    <w:rsid w:val="00541642"/>
    <w:rsid w:val="005424DC"/>
    <w:rsid w:val="00546471"/>
    <w:rsid w:val="00552272"/>
    <w:rsid w:val="00554A58"/>
    <w:rsid w:val="00554B42"/>
    <w:rsid w:val="00557218"/>
    <w:rsid w:val="0056131C"/>
    <w:rsid w:val="005621AE"/>
    <w:rsid w:val="005636B9"/>
    <w:rsid w:val="00567CB8"/>
    <w:rsid w:val="00570EE2"/>
    <w:rsid w:val="00571068"/>
    <w:rsid w:val="005731D7"/>
    <w:rsid w:val="005739E1"/>
    <w:rsid w:val="005741BD"/>
    <w:rsid w:val="00574D23"/>
    <w:rsid w:val="00575B07"/>
    <w:rsid w:val="00575F7A"/>
    <w:rsid w:val="00580B72"/>
    <w:rsid w:val="00593BC6"/>
    <w:rsid w:val="00595296"/>
    <w:rsid w:val="00596299"/>
    <w:rsid w:val="005A153D"/>
    <w:rsid w:val="005A1667"/>
    <w:rsid w:val="005A1D78"/>
    <w:rsid w:val="005A2080"/>
    <w:rsid w:val="005A26F7"/>
    <w:rsid w:val="005A4ED3"/>
    <w:rsid w:val="005B659C"/>
    <w:rsid w:val="005C1A76"/>
    <w:rsid w:val="005C5B7F"/>
    <w:rsid w:val="005D14F4"/>
    <w:rsid w:val="005D6FF9"/>
    <w:rsid w:val="005E0500"/>
    <w:rsid w:val="005E5207"/>
    <w:rsid w:val="005E5289"/>
    <w:rsid w:val="005F1AC2"/>
    <w:rsid w:val="005F204F"/>
    <w:rsid w:val="005F5AFA"/>
    <w:rsid w:val="005F6294"/>
    <w:rsid w:val="00600741"/>
    <w:rsid w:val="006020DD"/>
    <w:rsid w:val="00603452"/>
    <w:rsid w:val="00604954"/>
    <w:rsid w:val="006065DF"/>
    <w:rsid w:val="006111BD"/>
    <w:rsid w:val="00613C62"/>
    <w:rsid w:val="00613F5F"/>
    <w:rsid w:val="00614F13"/>
    <w:rsid w:val="006160E8"/>
    <w:rsid w:val="00617752"/>
    <w:rsid w:val="006207FC"/>
    <w:rsid w:val="006210B8"/>
    <w:rsid w:val="00621704"/>
    <w:rsid w:val="006238C7"/>
    <w:rsid w:val="00623A91"/>
    <w:rsid w:val="00624D24"/>
    <w:rsid w:val="006254DC"/>
    <w:rsid w:val="0062648A"/>
    <w:rsid w:val="00630625"/>
    <w:rsid w:val="00631FB4"/>
    <w:rsid w:val="00642181"/>
    <w:rsid w:val="0065395B"/>
    <w:rsid w:val="00655C86"/>
    <w:rsid w:val="00656FEA"/>
    <w:rsid w:val="00657FBA"/>
    <w:rsid w:val="00661220"/>
    <w:rsid w:val="00663450"/>
    <w:rsid w:val="006671C6"/>
    <w:rsid w:val="00674B4E"/>
    <w:rsid w:val="00677AD8"/>
    <w:rsid w:val="00683E54"/>
    <w:rsid w:val="00690056"/>
    <w:rsid w:val="00691B15"/>
    <w:rsid w:val="00696A2F"/>
    <w:rsid w:val="006A02A2"/>
    <w:rsid w:val="006A5F5F"/>
    <w:rsid w:val="006A67C7"/>
    <w:rsid w:val="006B054E"/>
    <w:rsid w:val="006C0C2D"/>
    <w:rsid w:val="006C4BB7"/>
    <w:rsid w:val="006C4BC4"/>
    <w:rsid w:val="006C604D"/>
    <w:rsid w:val="006C7C91"/>
    <w:rsid w:val="006D26CB"/>
    <w:rsid w:val="006D3682"/>
    <w:rsid w:val="006E059E"/>
    <w:rsid w:val="006E0D79"/>
    <w:rsid w:val="006E3AA9"/>
    <w:rsid w:val="006E5C81"/>
    <w:rsid w:val="006E66A7"/>
    <w:rsid w:val="006E7414"/>
    <w:rsid w:val="006F61A7"/>
    <w:rsid w:val="006F7513"/>
    <w:rsid w:val="007018C5"/>
    <w:rsid w:val="007035DA"/>
    <w:rsid w:val="0071001E"/>
    <w:rsid w:val="00712FDC"/>
    <w:rsid w:val="00716085"/>
    <w:rsid w:val="00716DF0"/>
    <w:rsid w:val="00716E98"/>
    <w:rsid w:val="007200C9"/>
    <w:rsid w:val="00721807"/>
    <w:rsid w:val="0073218C"/>
    <w:rsid w:val="00733820"/>
    <w:rsid w:val="00734A0D"/>
    <w:rsid w:val="00734D0A"/>
    <w:rsid w:val="00737526"/>
    <w:rsid w:val="0074036D"/>
    <w:rsid w:val="00740836"/>
    <w:rsid w:val="007412B5"/>
    <w:rsid w:val="00742055"/>
    <w:rsid w:val="007429C3"/>
    <w:rsid w:val="00743346"/>
    <w:rsid w:val="00744E24"/>
    <w:rsid w:val="00747C1E"/>
    <w:rsid w:val="0075277B"/>
    <w:rsid w:val="00753320"/>
    <w:rsid w:val="00753D6A"/>
    <w:rsid w:val="00753FED"/>
    <w:rsid w:val="0076583B"/>
    <w:rsid w:val="00767C06"/>
    <w:rsid w:val="00772935"/>
    <w:rsid w:val="0077330B"/>
    <w:rsid w:val="00775FE0"/>
    <w:rsid w:val="0077772D"/>
    <w:rsid w:val="00777C2E"/>
    <w:rsid w:val="00781901"/>
    <w:rsid w:val="00786ABB"/>
    <w:rsid w:val="00787C49"/>
    <w:rsid w:val="00794729"/>
    <w:rsid w:val="00796373"/>
    <w:rsid w:val="00797792"/>
    <w:rsid w:val="007B090D"/>
    <w:rsid w:val="007B1ADA"/>
    <w:rsid w:val="007B626A"/>
    <w:rsid w:val="007C0DC2"/>
    <w:rsid w:val="007C20D0"/>
    <w:rsid w:val="007C675D"/>
    <w:rsid w:val="007D44BB"/>
    <w:rsid w:val="007E127B"/>
    <w:rsid w:val="007E2A96"/>
    <w:rsid w:val="007E3030"/>
    <w:rsid w:val="007E376A"/>
    <w:rsid w:val="007E4D42"/>
    <w:rsid w:val="007E741F"/>
    <w:rsid w:val="007F41F0"/>
    <w:rsid w:val="00805CC0"/>
    <w:rsid w:val="008134D4"/>
    <w:rsid w:val="00823E19"/>
    <w:rsid w:val="00830255"/>
    <w:rsid w:val="00835379"/>
    <w:rsid w:val="00845D3F"/>
    <w:rsid w:val="0084618C"/>
    <w:rsid w:val="00850928"/>
    <w:rsid w:val="008552C6"/>
    <w:rsid w:val="008553DD"/>
    <w:rsid w:val="00855B48"/>
    <w:rsid w:val="00856993"/>
    <w:rsid w:val="008628B1"/>
    <w:rsid w:val="00864805"/>
    <w:rsid w:val="008772EE"/>
    <w:rsid w:val="008776EB"/>
    <w:rsid w:val="0088273F"/>
    <w:rsid w:val="0088506E"/>
    <w:rsid w:val="0088528B"/>
    <w:rsid w:val="00887F4F"/>
    <w:rsid w:val="008928DB"/>
    <w:rsid w:val="00892DC4"/>
    <w:rsid w:val="00895B77"/>
    <w:rsid w:val="008A105B"/>
    <w:rsid w:val="008A1152"/>
    <w:rsid w:val="008A22F8"/>
    <w:rsid w:val="008A3F95"/>
    <w:rsid w:val="008A6EBD"/>
    <w:rsid w:val="008B119A"/>
    <w:rsid w:val="008B4991"/>
    <w:rsid w:val="008B6767"/>
    <w:rsid w:val="008C4066"/>
    <w:rsid w:val="008C4921"/>
    <w:rsid w:val="008C5E7C"/>
    <w:rsid w:val="008C7941"/>
    <w:rsid w:val="008D3921"/>
    <w:rsid w:val="008D7D4C"/>
    <w:rsid w:val="008E0A9B"/>
    <w:rsid w:val="008E372B"/>
    <w:rsid w:val="008E4EB1"/>
    <w:rsid w:val="008F0A37"/>
    <w:rsid w:val="008F3A19"/>
    <w:rsid w:val="008F4831"/>
    <w:rsid w:val="008F7254"/>
    <w:rsid w:val="009074CB"/>
    <w:rsid w:val="0090787E"/>
    <w:rsid w:val="00907E8B"/>
    <w:rsid w:val="00912341"/>
    <w:rsid w:val="009235A6"/>
    <w:rsid w:val="00924608"/>
    <w:rsid w:val="00931636"/>
    <w:rsid w:val="009345FB"/>
    <w:rsid w:val="0094104B"/>
    <w:rsid w:val="0094259F"/>
    <w:rsid w:val="00945F9A"/>
    <w:rsid w:val="00946209"/>
    <w:rsid w:val="00946F1A"/>
    <w:rsid w:val="0094784D"/>
    <w:rsid w:val="00952AA5"/>
    <w:rsid w:val="00952EFD"/>
    <w:rsid w:val="009535BD"/>
    <w:rsid w:val="00956717"/>
    <w:rsid w:val="009622CA"/>
    <w:rsid w:val="00964DE7"/>
    <w:rsid w:val="00967117"/>
    <w:rsid w:val="009739A4"/>
    <w:rsid w:val="009750B1"/>
    <w:rsid w:val="00976B75"/>
    <w:rsid w:val="009829F3"/>
    <w:rsid w:val="00997CAE"/>
    <w:rsid w:val="009A0AB4"/>
    <w:rsid w:val="009A4483"/>
    <w:rsid w:val="009A4508"/>
    <w:rsid w:val="009A4EBE"/>
    <w:rsid w:val="009A501A"/>
    <w:rsid w:val="009A6365"/>
    <w:rsid w:val="009A7982"/>
    <w:rsid w:val="009B5C85"/>
    <w:rsid w:val="009C006E"/>
    <w:rsid w:val="009C5AED"/>
    <w:rsid w:val="009C6E4C"/>
    <w:rsid w:val="009D1CDA"/>
    <w:rsid w:val="009D53E1"/>
    <w:rsid w:val="009D67E1"/>
    <w:rsid w:val="009E0679"/>
    <w:rsid w:val="009E0EBB"/>
    <w:rsid w:val="009E2183"/>
    <w:rsid w:val="009E2F5B"/>
    <w:rsid w:val="009E42D3"/>
    <w:rsid w:val="009E69A9"/>
    <w:rsid w:val="009E6CD8"/>
    <w:rsid w:val="009E7261"/>
    <w:rsid w:val="009E7E70"/>
    <w:rsid w:val="009F0048"/>
    <w:rsid w:val="009F6F75"/>
    <w:rsid w:val="00A05B8B"/>
    <w:rsid w:val="00A06ECE"/>
    <w:rsid w:val="00A10F4A"/>
    <w:rsid w:val="00A13EB4"/>
    <w:rsid w:val="00A22894"/>
    <w:rsid w:val="00A22DF6"/>
    <w:rsid w:val="00A36FC4"/>
    <w:rsid w:val="00A3774D"/>
    <w:rsid w:val="00A51D11"/>
    <w:rsid w:val="00A52393"/>
    <w:rsid w:val="00A549C0"/>
    <w:rsid w:val="00A6766A"/>
    <w:rsid w:val="00A713A4"/>
    <w:rsid w:val="00A7169E"/>
    <w:rsid w:val="00A74855"/>
    <w:rsid w:val="00A7640E"/>
    <w:rsid w:val="00A81B4D"/>
    <w:rsid w:val="00A85F0D"/>
    <w:rsid w:val="00A86149"/>
    <w:rsid w:val="00A95042"/>
    <w:rsid w:val="00AA612E"/>
    <w:rsid w:val="00AA7DFA"/>
    <w:rsid w:val="00AB27C2"/>
    <w:rsid w:val="00AB687D"/>
    <w:rsid w:val="00AB7300"/>
    <w:rsid w:val="00AC5A45"/>
    <w:rsid w:val="00AD1186"/>
    <w:rsid w:val="00AD1C39"/>
    <w:rsid w:val="00AD5800"/>
    <w:rsid w:val="00AD6BA8"/>
    <w:rsid w:val="00AD6FD5"/>
    <w:rsid w:val="00AD7350"/>
    <w:rsid w:val="00AE00C5"/>
    <w:rsid w:val="00AE65E1"/>
    <w:rsid w:val="00AE6B39"/>
    <w:rsid w:val="00AE7298"/>
    <w:rsid w:val="00AF32B9"/>
    <w:rsid w:val="00AF4B71"/>
    <w:rsid w:val="00AF5FDB"/>
    <w:rsid w:val="00B00B27"/>
    <w:rsid w:val="00B01533"/>
    <w:rsid w:val="00B05640"/>
    <w:rsid w:val="00B071CA"/>
    <w:rsid w:val="00B07947"/>
    <w:rsid w:val="00B10FB2"/>
    <w:rsid w:val="00B2043A"/>
    <w:rsid w:val="00B231D5"/>
    <w:rsid w:val="00B25569"/>
    <w:rsid w:val="00B30B15"/>
    <w:rsid w:val="00B3110D"/>
    <w:rsid w:val="00B3158E"/>
    <w:rsid w:val="00B31B4D"/>
    <w:rsid w:val="00B33147"/>
    <w:rsid w:val="00B34950"/>
    <w:rsid w:val="00B3607E"/>
    <w:rsid w:val="00B40838"/>
    <w:rsid w:val="00B445A2"/>
    <w:rsid w:val="00B4743A"/>
    <w:rsid w:val="00B47C02"/>
    <w:rsid w:val="00B50CD1"/>
    <w:rsid w:val="00B534F4"/>
    <w:rsid w:val="00B53A32"/>
    <w:rsid w:val="00B546AB"/>
    <w:rsid w:val="00B62E6A"/>
    <w:rsid w:val="00B671A1"/>
    <w:rsid w:val="00B77958"/>
    <w:rsid w:val="00B82AA4"/>
    <w:rsid w:val="00B905BE"/>
    <w:rsid w:val="00B955B8"/>
    <w:rsid w:val="00BA38B6"/>
    <w:rsid w:val="00BA429A"/>
    <w:rsid w:val="00BB0DEA"/>
    <w:rsid w:val="00BB20DF"/>
    <w:rsid w:val="00BB2307"/>
    <w:rsid w:val="00BB25F2"/>
    <w:rsid w:val="00BC005E"/>
    <w:rsid w:val="00BC0254"/>
    <w:rsid w:val="00BC165C"/>
    <w:rsid w:val="00BC48A8"/>
    <w:rsid w:val="00BC5C41"/>
    <w:rsid w:val="00BD3A42"/>
    <w:rsid w:val="00BD455A"/>
    <w:rsid w:val="00BD60AC"/>
    <w:rsid w:val="00BD6F31"/>
    <w:rsid w:val="00BE0E05"/>
    <w:rsid w:val="00BE3642"/>
    <w:rsid w:val="00BE4938"/>
    <w:rsid w:val="00BE7CDC"/>
    <w:rsid w:val="00BF05D3"/>
    <w:rsid w:val="00C002B9"/>
    <w:rsid w:val="00C01450"/>
    <w:rsid w:val="00C02A09"/>
    <w:rsid w:val="00C06D0B"/>
    <w:rsid w:val="00C10C27"/>
    <w:rsid w:val="00C1126A"/>
    <w:rsid w:val="00C14E75"/>
    <w:rsid w:val="00C16781"/>
    <w:rsid w:val="00C20A05"/>
    <w:rsid w:val="00C211A7"/>
    <w:rsid w:val="00C30576"/>
    <w:rsid w:val="00C33A49"/>
    <w:rsid w:val="00C42FF1"/>
    <w:rsid w:val="00C431B3"/>
    <w:rsid w:val="00C43A98"/>
    <w:rsid w:val="00C44FF7"/>
    <w:rsid w:val="00C46097"/>
    <w:rsid w:val="00C4650C"/>
    <w:rsid w:val="00C4727B"/>
    <w:rsid w:val="00C47921"/>
    <w:rsid w:val="00C54D37"/>
    <w:rsid w:val="00C61212"/>
    <w:rsid w:val="00C629DF"/>
    <w:rsid w:val="00C63D21"/>
    <w:rsid w:val="00C67AE4"/>
    <w:rsid w:val="00C70D29"/>
    <w:rsid w:val="00C71160"/>
    <w:rsid w:val="00C714B9"/>
    <w:rsid w:val="00C74E68"/>
    <w:rsid w:val="00C76550"/>
    <w:rsid w:val="00C83524"/>
    <w:rsid w:val="00C84B2A"/>
    <w:rsid w:val="00C85B03"/>
    <w:rsid w:val="00C9020A"/>
    <w:rsid w:val="00C903B0"/>
    <w:rsid w:val="00C93688"/>
    <w:rsid w:val="00CA49BF"/>
    <w:rsid w:val="00CA53C7"/>
    <w:rsid w:val="00CA664C"/>
    <w:rsid w:val="00CA7A79"/>
    <w:rsid w:val="00CB0090"/>
    <w:rsid w:val="00CB1772"/>
    <w:rsid w:val="00CB4EE0"/>
    <w:rsid w:val="00CB6A9B"/>
    <w:rsid w:val="00CC349F"/>
    <w:rsid w:val="00CD1318"/>
    <w:rsid w:val="00CD3D7E"/>
    <w:rsid w:val="00CD7E30"/>
    <w:rsid w:val="00CE05B7"/>
    <w:rsid w:val="00CE2DB5"/>
    <w:rsid w:val="00CE7779"/>
    <w:rsid w:val="00CF25F9"/>
    <w:rsid w:val="00CF2A2E"/>
    <w:rsid w:val="00CF358C"/>
    <w:rsid w:val="00CF559B"/>
    <w:rsid w:val="00D010B1"/>
    <w:rsid w:val="00D027F9"/>
    <w:rsid w:val="00D02F5F"/>
    <w:rsid w:val="00D03564"/>
    <w:rsid w:val="00D056B0"/>
    <w:rsid w:val="00D0714D"/>
    <w:rsid w:val="00D07D80"/>
    <w:rsid w:val="00D10644"/>
    <w:rsid w:val="00D11837"/>
    <w:rsid w:val="00D12248"/>
    <w:rsid w:val="00D14B0A"/>
    <w:rsid w:val="00D1550D"/>
    <w:rsid w:val="00D164D7"/>
    <w:rsid w:val="00D1681A"/>
    <w:rsid w:val="00D24CD3"/>
    <w:rsid w:val="00D259D5"/>
    <w:rsid w:val="00D347BE"/>
    <w:rsid w:val="00D354B4"/>
    <w:rsid w:val="00D42BF0"/>
    <w:rsid w:val="00D47CDA"/>
    <w:rsid w:val="00D56BED"/>
    <w:rsid w:val="00D602F3"/>
    <w:rsid w:val="00D60AB8"/>
    <w:rsid w:val="00D60F8E"/>
    <w:rsid w:val="00D6373D"/>
    <w:rsid w:val="00D656E6"/>
    <w:rsid w:val="00D80FD0"/>
    <w:rsid w:val="00D86A88"/>
    <w:rsid w:val="00D91F70"/>
    <w:rsid w:val="00DA2828"/>
    <w:rsid w:val="00DA54AD"/>
    <w:rsid w:val="00DA61DB"/>
    <w:rsid w:val="00DA713E"/>
    <w:rsid w:val="00DB6951"/>
    <w:rsid w:val="00DD764A"/>
    <w:rsid w:val="00DE6132"/>
    <w:rsid w:val="00DE7C9B"/>
    <w:rsid w:val="00DF411F"/>
    <w:rsid w:val="00DF58A6"/>
    <w:rsid w:val="00E061CA"/>
    <w:rsid w:val="00E06240"/>
    <w:rsid w:val="00E068FF"/>
    <w:rsid w:val="00E07F59"/>
    <w:rsid w:val="00E14910"/>
    <w:rsid w:val="00E165BE"/>
    <w:rsid w:val="00E20947"/>
    <w:rsid w:val="00E23841"/>
    <w:rsid w:val="00E270D7"/>
    <w:rsid w:val="00E279EF"/>
    <w:rsid w:val="00E316AE"/>
    <w:rsid w:val="00E32FC0"/>
    <w:rsid w:val="00E36FBE"/>
    <w:rsid w:val="00E4120B"/>
    <w:rsid w:val="00E41B59"/>
    <w:rsid w:val="00E43E0D"/>
    <w:rsid w:val="00E46E36"/>
    <w:rsid w:val="00E53F8C"/>
    <w:rsid w:val="00E568F7"/>
    <w:rsid w:val="00E571A3"/>
    <w:rsid w:val="00E60790"/>
    <w:rsid w:val="00E658F5"/>
    <w:rsid w:val="00E71A23"/>
    <w:rsid w:val="00E76F8F"/>
    <w:rsid w:val="00E77C96"/>
    <w:rsid w:val="00E77D51"/>
    <w:rsid w:val="00E81977"/>
    <w:rsid w:val="00E85FCC"/>
    <w:rsid w:val="00E96ABC"/>
    <w:rsid w:val="00EA0498"/>
    <w:rsid w:val="00EA0841"/>
    <w:rsid w:val="00EA547A"/>
    <w:rsid w:val="00EA61D5"/>
    <w:rsid w:val="00EB2059"/>
    <w:rsid w:val="00EB20E2"/>
    <w:rsid w:val="00EB2BFB"/>
    <w:rsid w:val="00EB71C4"/>
    <w:rsid w:val="00EC66B7"/>
    <w:rsid w:val="00ED1D6F"/>
    <w:rsid w:val="00ED5D75"/>
    <w:rsid w:val="00ED612A"/>
    <w:rsid w:val="00ED61C3"/>
    <w:rsid w:val="00ED69F6"/>
    <w:rsid w:val="00ED718D"/>
    <w:rsid w:val="00ED7B3E"/>
    <w:rsid w:val="00EE0563"/>
    <w:rsid w:val="00EE088F"/>
    <w:rsid w:val="00EE39DC"/>
    <w:rsid w:val="00EE3D41"/>
    <w:rsid w:val="00EE5906"/>
    <w:rsid w:val="00F02324"/>
    <w:rsid w:val="00F06231"/>
    <w:rsid w:val="00F0633D"/>
    <w:rsid w:val="00F13769"/>
    <w:rsid w:val="00F149D4"/>
    <w:rsid w:val="00F21D0E"/>
    <w:rsid w:val="00F233A3"/>
    <w:rsid w:val="00F25418"/>
    <w:rsid w:val="00F30069"/>
    <w:rsid w:val="00F32243"/>
    <w:rsid w:val="00F324F7"/>
    <w:rsid w:val="00F46FBA"/>
    <w:rsid w:val="00F511AC"/>
    <w:rsid w:val="00F5237E"/>
    <w:rsid w:val="00F60311"/>
    <w:rsid w:val="00F6382B"/>
    <w:rsid w:val="00F708D9"/>
    <w:rsid w:val="00F715A2"/>
    <w:rsid w:val="00F76B28"/>
    <w:rsid w:val="00F84C61"/>
    <w:rsid w:val="00F8767C"/>
    <w:rsid w:val="00F909F1"/>
    <w:rsid w:val="00F92E1D"/>
    <w:rsid w:val="00F931EF"/>
    <w:rsid w:val="00F9355A"/>
    <w:rsid w:val="00F97EF1"/>
    <w:rsid w:val="00FA6E88"/>
    <w:rsid w:val="00FB05A7"/>
    <w:rsid w:val="00FB76BC"/>
    <w:rsid w:val="00FB7C17"/>
    <w:rsid w:val="00FC0E40"/>
    <w:rsid w:val="00FD31A8"/>
    <w:rsid w:val="00FD58F3"/>
    <w:rsid w:val="00FD7A76"/>
    <w:rsid w:val="00FD7DB2"/>
    <w:rsid w:val="00FE2E4E"/>
    <w:rsid w:val="00FE320F"/>
    <w:rsid w:val="00FE545A"/>
    <w:rsid w:val="00FF1047"/>
    <w:rsid w:val="00FF20CF"/>
    <w:rsid w:val="00FF5231"/>
    <w:rsid w:val="00FF55B8"/>
    <w:rsid w:val="01D3DE3E"/>
    <w:rsid w:val="01DB1472"/>
    <w:rsid w:val="042F91D8"/>
    <w:rsid w:val="044B2943"/>
    <w:rsid w:val="051F4BA9"/>
    <w:rsid w:val="058EEEC7"/>
    <w:rsid w:val="06C81536"/>
    <w:rsid w:val="07C56352"/>
    <w:rsid w:val="07DF854D"/>
    <w:rsid w:val="08B09465"/>
    <w:rsid w:val="0BC638F4"/>
    <w:rsid w:val="0C586F56"/>
    <w:rsid w:val="0E848FBA"/>
    <w:rsid w:val="0EC0FDC2"/>
    <w:rsid w:val="0F2CD066"/>
    <w:rsid w:val="1197BE30"/>
    <w:rsid w:val="144D32F4"/>
    <w:rsid w:val="16A27565"/>
    <w:rsid w:val="16FF42FE"/>
    <w:rsid w:val="1756447E"/>
    <w:rsid w:val="17BD7E8E"/>
    <w:rsid w:val="181C78CC"/>
    <w:rsid w:val="1839BA16"/>
    <w:rsid w:val="1866E7C7"/>
    <w:rsid w:val="1A1006D8"/>
    <w:rsid w:val="1B0FC696"/>
    <w:rsid w:val="1D185C01"/>
    <w:rsid w:val="1D516882"/>
    <w:rsid w:val="1D7066B5"/>
    <w:rsid w:val="1DC56562"/>
    <w:rsid w:val="1E3D51A9"/>
    <w:rsid w:val="1F01C60A"/>
    <w:rsid w:val="1F5BB49E"/>
    <w:rsid w:val="1F6DE025"/>
    <w:rsid w:val="2003BC0F"/>
    <w:rsid w:val="20487567"/>
    <w:rsid w:val="22405CDE"/>
    <w:rsid w:val="255B28C1"/>
    <w:rsid w:val="260ED9B1"/>
    <w:rsid w:val="26683CBF"/>
    <w:rsid w:val="272661CC"/>
    <w:rsid w:val="27572857"/>
    <w:rsid w:val="287BDF91"/>
    <w:rsid w:val="28AF0412"/>
    <w:rsid w:val="29786E6C"/>
    <w:rsid w:val="29CF1889"/>
    <w:rsid w:val="2A24943A"/>
    <w:rsid w:val="2A7CD4C9"/>
    <w:rsid w:val="2BAC1683"/>
    <w:rsid w:val="2CDA50EF"/>
    <w:rsid w:val="2E001B53"/>
    <w:rsid w:val="2E47AA9B"/>
    <w:rsid w:val="2E4C2C88"/>
    <w:rsid w:val="2E69430F"/>
    <w:rsid w:val="2EE93AB4"/>
    <w:rsid w:val="2EF46D6B"/>
    <w:rsid w:val="2F70884F"/>
    <w:rsid w:val="306954EE"/>
    <w:rsid w:val="307ED7B6"/>
    <w:rsid w:val="30D6D06B"/>
    <w:rsid w:val="31135E6D"/>
    <w:rsid w:val="31B102C2"/>
    <w:rsid w:val="32B865B9"/>
    <w:rsid w:val="32F3888F"/>
    <w:rsid w:val="3630FB3E"/>
    <w:rsid w:val="363D0C9C"/>
    <w:rsid w:val="3647DE58"/>
    <w:rsid w:val="36C169DE"/>
    <w:rsid w:val="36C50742"/>
    <w:rsid w:val="376F75A5"/>
    <w:rsid w:val="37B9BA18"/>
    <w:rsid w:val="3A0BF341"/>
    <w:rsid w:val="3D32FB59"/>
    <w:rsid w:val="3FA986DE"/>
    <w:rsid w:val="40A7EC16"/>
    <w:rsid w:val="40E110E4"/>
    <w:rsid w:val="41080EC8"/>
    <w:rsid w:val="433583FF"/>
    <w:rsid w:val="435C63BC"/>
    <w:rsid w:val="452A4842"/>
    <w:rsid w:val="45ACBD3A"/>
    <w:rsid w:val="46E9630C"/>
    <w:rsid w:val="4700B7DD"/>
    <w:rsid w:val="47BD553D"/>
    <w:rsid w:val="493492FD"/>
    <w:rsid w:val="493DF750"/>
    <w:rsid w:val="4A494437"/>
    <w:rsid w:val="4A84EB41"/>
    <w:rsid w:val="4B74FBE4"/>
    <w:rsid w:val="4CD423E3"/>
    <w:rsid w:val="4F414EA1"/>
    <w:rsid w:val="500BD2AE"/>
    <w:rsid w:val="5081F855"/>
    <w:rsid w:val="51102C8D"/>
    <w:rsid w:val="53D0EECD"/>
    <w:rsid w:val="53D21DE7"/>
    <w:rsid w:val="54048AEE"/>
    <w:rsid w:val="546B264E"/>
    <w:rsid w:val="5470D2B6"/>
    <w:rsid w:val="54FAF842"/>
    <w:rsid w:val="5609CC22"/>
    <w:rsid w:val="57E6A835"/>
    <w:rsid w:val="57EAF728"/>
    <w:rsid w:val="5933A9F5"/>
    <w:rsid w:val="5A1B03F7"/>
    <w:rsid w:val="5A436575"/>
    <w:rsid w:val="5A96C921"/>
    <w:rsid w:val="5B545575"/>
    <w:rsid w:val="5BA8F35F"/>
    <w:rsid w:val="5BDF3C86"/>
    <w:rsid w:val="5C652801"/>
    <w:rsid w:val="5DA8432C"/>
    <w:rsid w:val="5DC0C3C5"/>
    <w:rsid w:val="5E0CE7C5"/>
    <w:rsid w:val="5E840B8D"/>
    <w:rsid w:val="5EB080ED"/>
    <w:rsid w:val="5F2369C0"/>
    <w:rsid w:val="603272B6"/>
    <w:rsid w:val="62CBB775"/>
    <w:rsid w:val="62D951FE"/>
    <w:rsid w:val="62F318AE"/>
    <w:rsid w:val="63738D1D"/>
    <w:rsid w:val="64439E4F"/>
    <w:rsid w:val="65715BD3"/>
    <w:rsid w:val="66A727FA"/>
    <w:rsid w:val="67012F98"/>
    <w:rsid w:val="67423FC3"/>
    <w:rsid w:val="679EBDFC"/>
    <w:rsid w:val="686D00B7"/>
    <w:rsid w:val="69165A32"/>
    <w:rsid w:val="6951BA2A"/>
    <w:rsid w:val="6953F507"/>
    <w:rsid w:val="6BFF3908"/>
    <w:rsid w:val="6C3913A4"/>
    <w:rsid w:val="6D57F63E"/>
    <w:rsid w:val="6E35C0EC"/>
    <w:rsid w:val="6E410060"/>
    <w:rsid w:val="6EDA8507"/>
    <w:rsid w:val="6F9BA6A3"/>
    <w:rsid w:val="6FE79B8C"/>
    <w:rsid w:val="71491568"/>
    <w:rsid w:val="71596FF6"/>
    <w:rsid w:val="73FF7607"/>
    <w:rsid w:val="7436268F"/>
    <w:rsid w:val="7472DE32"/>
    <w:rsid w:val="748D8F05"/>
    <w:rsid w:val="74F5660C"/>
    <w:rsid w:val="78589BDD"/>
    <w:rsid w:val="786441E2"/>
    <w:rsid w:val="7960A6BC"/>
    <w:rsid w:val="7AA41656"/>
    <w:rsid w:val="7B1A8C79"/>
    <w:rsid w:val="7BCF19C7"/>
    <w:rsid w:val="7BDA17D4"/>
    <w:rsid w:val="7C122282"/>
    <w:rsid w:val="7C48025D"/>
    <w:rsid w:val="7DFC2C96"/>
    <w:rsid w:val="7E17DFAE"/>
    <w:rsid w:val="7FE69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F8292"/>
  <w15:chartTrackingRefBased/>
  <w15:docId w15:val="{313FB239-BBFD-4F99-AEE7-67FDD710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ontactname">
    <w:name w:val="Contact name"/>
    <w:basedOn w:val="Normalny"/>
    <w:qFormat/>
    <w:rsid w:val="00227358"/>
    <w:pPr>
      <w:spacing w:after="20" w:line="200" w:lineRule="exact"/>
    </w:pPr>
    <w:rPr>
      <w:rFonts w:cstheme="majorHAnsi"/>
      <w:b/>
      <w:color w:val="A5A5A5" w:themeColor="accent3"/>
      <w:sz w:val="18"/>
      <w:szCs w:val="20"/>
    </w:rPr>
  </w:style>
  <w:style w:type="paragraph" w:customStyle="1" w:styleId="Contactfonction">
    <w:name w:val="Contact fonction"/>
    <w:basedOn w:val="Normalny"/>
    <w:rsid w:val="00227358"/>
    <w:pPr>
      <w:spacing w:after="0" w:line="140" w:lineRule="atLeast"/>
    </w:pPr>
    <w:rPr>
      <w:rFonts w:cstheme="majorHAnsi"/>
      <w:color w:val="A5A5A5" w:themeColor="accent3"/>
      <w:sz w:val="18"/>
      <w:szCs w:val="13"/>
    </w:rPr>
  </w:style>
  <w:style w:type="paragraph" w:styleId="Nagwek">
    <w:name w:val="header"/>
    <w:basedOn w:val="Normalny"/>
    <w:link w:val="NagwekZnak"/>
    <w:uiPriority w:val="99"/>
    <w:unhideWhenUsed/>
    <w:rsid w:val="00227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358"/>
  </w:style>
  <w:style w:type="paragraph" w:styleId="Stopka">
    <w:name w:val="footer"/>
    <w:basedOn w:val="Normalny"/>
    <w:link w:val="StopkaZnak"/>
    <w:uiPriority w:val="99"/>
    <w:unhideWhenUsed/>
    <w:rsid w:val="00227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358"/>
  </w:style>
  <w:style w:type="character" w:styleId="Odwoaniedokomentarza">
    <w:name w:val="annotation reference"/>
    <w:basedOn w:val="Domylnaczcionkaakapitu"/>
    <w:uiPriority w:val="99"/>
    <w:semiHidden/>
    <w:unhideWhenUsed/>
    <w:rsid w:val="009478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78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78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78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784D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845D3F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4953D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712FDC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36C50742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7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3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roup.accor.com/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ll.accor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is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Agnieczka.Kalinowska@accor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ef0bf6a9b10f67c25b91e50305462369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59daf8151e1fc28bfd279b3969efda3f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8ed170-1812-4980-bffe-f98284314dc7" xsi:nil="true"/>
    <lcf76f155ced4ddcb4097134ff3c332f xmlns="03010dab-e936-4f97-b90e-c7757c0f751b">
      <Terms xmlns="http://schemas.microsoft.com/office/infopath/2007/PartnerControls"/>
    </lcf76f155ced4ddcb4097134ff3c332f>
    <Year xmlns="03010dab-e936-4f97-b90e-c7757c0f751b">2025</Year>
    <Confidentiality xmlns="03010dab-e936-4f97-b90e-c7757c0f751b">Internal</Confidentiality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89C8F92E-C23A-469E-A4DA-DBF17DA95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5645EE-9AEB-471D-BB90-B41407E47D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2C4910-D382-4974-BA6B-D02CF6FFEABB}">
  <ds:schemaRefs>
    <ds:schemaRef ds:uri="http://schemas.microsoft.com/office/2006/metadata/properties"/>
    <ds:schemaRef ds:uri="http://schemas.microsoft.com/office/infopath/2007/PartnerControls"/>
    <ds:schemaRef ds:uri="998ed170-1812-4980-bffe-f98284314dc7"/>
    <ds:schemaRef ds:uri="03010dab-e936-4f97-b90e-c7757c0f75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929</Words>
  <Characters>5578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Anne-Louise RACINE</dc:creator>
  <cp:keywords/>
  <dc:description/>
  <cp:lastModifiedBy>Florek, Wojciech</cp:lastModifiedBy>
  <cp:revision>17</cp:revision>
  <dcterms:created xsi:type="dcterms:W3CDTF">2026-07-09T13:24:00Z</dcterms:created>
  <dcterms:modified xsi:type="dcterms:W3CDTF">2026-07-10T09:11:00Z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MediaServiceImageTags">
    <vt:lpwstr/>
  </property>
  <property fmtid="{D5CDD505-2E9C-101B-9397-08002B2CF9AE}" pid="4" name="GrammarlyDocumentId">
    <vt:lpwstr>0f20520d-72d2-40a4-9eb0-8476d4531b6c</vt:lpwstr>
  </property>
</Properties>
</file>