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177A2" w14:textId="65438287" w:rsidR="005D37AE" w:rsidRDefault="689D99A4" w:rsidP="689D99A4">
      <w:pPr>
        <w:jc w:val="right"/>
        <w:rPr>
          <w:rFonts w:ascii="Calibri" w:hAnsi="Calibri" w:cs="Calibri"/>
          <w:sz w:val="22"/>
          <w:szCs w:val="22"/>
        </w:rPr>
      </w:pPr>
      <w:r w:rsidRPr="689D99A4">
        <w:rPr>
          <w:rFonts w:ascii="Calibri" w:hAnsi="Calibri" w:cs="Calibri"/>
          <w:sz w:val="22"/>
          <w:szCs w:val="22"/>
        </w:rPr>
        <w:t xml:space="preserve">Materiał prasowy, </w:t>
      </w:r>
      <w:r w:rsidR="0099319F">
        <w:rPr>
          <w:rFonts w:ascii="Calibri" w:hAnsi="Calibri" w:cs="Calibri"/>
          <w:sz w:val="22"/>
          <w:szCs w:val="22"/>
        </w:rPr>
        <w:t>08</w:t>
      </w:r>
      <w:r w:rsidRPr="689D99A4">
        <w:rPr>
          <w:rFonts w:ascii="Calibri" w:hAnsi="Calibri" w:cs="Calibri"/>
          <w:sz w:val="22"/>
          <w:szCs w:val="22"/>
        </w:rPr>
        <w:t>.0</w:t>
      </w:r>
      <w:r w:rsidR="0099319F">
        <w:rPr>
          <w:rFonts w:ascii="Calibri" w:hAnsi="Calibri" w:cs="Calibri"/>
          <w:sz w:val="22"/>
          <w:szCs w:val="22"/>
        </w:rPr>
        <w:t>7</w:t>
      </w:r>
      <w:r w:rsidRPr="689D99A4">
        <w:rPr>
          <w:rFonts w:ascii="Calibri" w:hAnsi="Calibri" w:cs="Calibri"/>
          <w:sz w:val="22"/>
          <w:szCs w:val="22"/>
        </w:rPr>
        <w:t>.2026 r.</w:t>
      </w:r>
    </w:p>
    <w:p w14:paraId="3929D6BA" w14:textId="0638D70E" w:rsidR="00813C79" w:rsidRDefault="00713B56" w:rsidP="689D99A4">
      <w:pPr>
        <w:jc w:val="center"/>
        <w:rPr>
          <w:rFonts w:ascii="Calibri" w:eastAsia="Calibri" w:hAnsi="Calibri" w:cs="Calibri"/>
          <w:b/>
          <w:bCs/>
          <w:sz w:val="28"/>
          <w:szCs w:val="28"/>
        </w:rPr>
      </w:pPr>
      <w:r w:rsidRPr="00713B56">
        <w:rPr>
          <w:rFonts w:ascii="Calibri" w:eastAsia="Calibri" w:hAnsi="Calibri" w:cs="Calibri"/>
          <w:b/>
          <w:bCs/>
          <w:sz w:val="28"/>
          <w:szCs w:val="28"/>
        </w:rPr>
        <w:t xml:space="preserve">Rodzina, TikTok i AI zamiast lekarza. Skąd </w:t>
      </w:r>
      <w:r>
        <w:rPr>
          <w:rFonts w:ascii="Calibri" w:eastAsia="Calibri" w:hAnsi="Calibri" w:cs="Calibri"/>
          <w:b/>
          <w:bCs/>
          <w:sz w:val="28"/>
          <w:szCs w:val="28"/>
        </w:rPr>
        <w:t>Polacy</w:t>
      </w:r>
      <w:r w:rsidRPr="00713B56">
        <w:rPr>
          <w:rFonts w:ascii="Calibri" w:eastAsia="Calibri" w:hAnsi="Calibri" w:cs="Calibri"/>
          <w:b/>
          <w:bCs/>
          <w:sz w:val="28"/>
          <w:szCs w:val="28"/>
        </w:rPr>
        <w:t xml:space="preserve"> czerpią wiedzę o żywieniu?</w:t>
      </w:r>
    </w:p>
    <w:p w14:paraId="153613B6" w14:textId="6708B8E7" w:rsidR="00B66E10" w:rsidRDefault="689D99A4" w:rsidP="00C7427A">
      <w:pPr>
        <w:jc w:val="both"/>
        <w:rPr>
          <w:rFonts w:ascii="Calibri" w:hAnsi="Calibri" w:cs="Calibri"/>
          <w:b/>
          <w:bCs/>
          <w:sz w:val="22"/>
          <w:szCs w:val="22"/>
        </w:rPr>
      </w:pPr>
      <w:r w:rsidRPr="689D99A4">
        <w:rPr>
          <w:rFonts w:ascii="Calibri" w:hAnsi="Calibri" w:cs="Calibri"/>
          <w:b/>
          <w:bCs/>
          <w:sz w:val="22"/>
          <w:szCs w:val="22"/>
        </w:rPr>
        <w:t>Rodzina,</w:t>
      </w:r>
      <w:r w:rsidR="00922B27">
        <w:rPr>
          <w:rFonts w:ascii="Calibri" w:hAnsi="Calibri" w:cs="Calibri"/>
          <w:b/>
          <w:bCs/>
          <w:sz w:val="22"/>
          <w:szCs w:val="22"/>
        </w:rPr>
        <w:t xml:space="preserve"> </w:t>
      </w:r>
      <w:r w:rsidRPr="689D99A4">
        <w:rPr>
          <w:rFonts w:ascii="Calibri" w:hAnsi="Calibri" w:cs="Calibri"/>
          <w:b/>
          <w:bCs/>
          <w:sz w:val="22"/>
          <w:szCs w:val="22"/>
        </w:rPr>
        <w:t xml:space="preserve">media społecznościowe i sztuczna inteligencja </w:t>
      </w:r>
      <w:r w:rsidR="00AC2166">
        <w:rPr>
          <w:rFonts w:ascii="Calibri" w:hAnsi="Calibri" w:cs="Calibri"/>
          <w:b/>
          <w:bCs/>
          <w:sz w:val="22"/>
          <w:szCs w:val="22"/>
        </w:rPr>
        <w:t xml:space="preserve">są najczęstszymi </w:t>
      </w:r>
      <w:r w:rsidRPr="689D99A4">
        <w:rPr>
          <w:rFonts w:ascii="Calibri" w:hAnsi="Calibri" w:cs="Calibri"/>
          <w:b/>
          <w:bCs/>
          <w:sz w:val="22"/>
          <w:szCs w:val="22"/>
        </w:rPr>
        <w:t>źródł</w:t>
      </w:r>
      <w:r w:rsidR="00AC2166">
        <w:rPr>
          <w:rFonts w:ascii="Calibri" w:hAnsi="Calibri" w:cs="Calibri"/>
          <w:b/>
          <w:bCs/>
          <w:sz w:val="22"/>
          <w:szCs w:val="22"/>
        </w:rPr>
        <w:t>a</w:t>
      </w:r>
      <w:r w:rsidRPr="689D99A4">
        <w:rPr>
          <w:rFonts w:ascii="Calibri" w:hAnsi="Calibri" w:cs="Calibri"/>
          <w:b/>
          <w:bCs/>
          <w:sz w:val="22"/>
          <w:szCs w:val="22"/>
        </w:rPr>
        <w:t>m</w:t>
      </w:r>
      <w:r w:rsidR="00AC2166">
        <w:rPr>
          <w:rFonts w:ascii="Calibri" w:hAnsi="Calibri" w:cs="Calibri"/>
          <w:b/>
          <w:bCs/>
          <w:sz w:val="22"/>
          <w:szCs w:val="22"/>
        </w:rPr>
        <w:t>i</w:t>
      </w:r>
      <w:r w:rsidRPr="689D99A4">
        <w:rPr>
          <w:rFonts w:ascii="Calibri" w:hAnsi="Calibri" w:cs="Calibri"/>
          <w:b/>
          <w:bCs/>
          <w:sz w:val="22"/>
          <w:szCs w:val="22"/>
        </w:rPr>
        <w:t xml:space="preserve"> wiedzy o</w:t>
      </w:r>
      <w:r w:rsidR="00DE17A7">
        <w:rPr>
          <w:rFonts w:ascii="Calibri" w:hAnsi="Calibri" w:cs="Calibri"/>
          <w:b/>
          <w:bCs/>
          <w:sz w:val="22"/>
          <w:szCs w:val="22"/>
        </w:rPr>
        <w:t> </w:t>
      </w:r>
      <w:r w:rsidRPr="689D99A4">
        <w:rPr>
          <w:rFonts w:ascii="Calibri" w:hAnsi="Calibri" w:cs="Calibri"/>
          <w:b/>
          <w:bCs/>
          <w:sz w:val="22"/>
          <w:szCs w:val="22"/>
        </w:rPr>
        <w:t>żywieniu.</w:t>
      </w:r>
      <w:r w:rsidR="00922B27">
        <w:rPr>
          <w:rFonts w:ascii="Calibri" w:hAnsi="Calibri" w:cs="Calibri"/>
          <w:b/>
          <w:bCs/>
          <w:sz w:val="22"/>
          <w:szCs w:val="22"/>
        </w:rPr>
        <w:t xml:space="preserve"> </w:t>
      </w:r>
      <w:r w:rsidRPr="689D99A4">
        <w:rPr>
          <w:rFonts w:ascii="Calibri" w:hAnsi="Calibri" w:cs="Calibri"/>
          <w:b/>
          <w:bCs/>
          <w:sz w:val="22"/>
          <w:szCs w:val="22"/>
        </w:rPr>
        <w:t xml:space="preserve">Z najnowszego </w:t>
      </w:r>
      <w:r w:rsidRPr="00DE17A7">
        <w:rPr>
          <w:rFonts w:ascii="Calibri" w:hAnsi="Calibri" w:cs="Calibri"/>
          <w:b/>
          <w:bCs/>
          <w:sz w:val="22"/>
          <w:szCs w:val="22"/>
        </w:rPr>
        <w:t>raportu Fundacji Nutricia „Dezinformacja żywieniowa. Co Polacy wiedzą o żywieniu w chorobie?”</w:t>
      </w:r>
      <w:r w:rsidR="004001CF" w:rsidRPr="004001CF">
        <w:rPr>
          <w:rStyle w:val="Odwoanieprzypisudolnego"/>
          <w:rFonts w:ascii="Calibri" w:hAnsi="Calibri" w:cs="Calibri"/>
          <w:sz w:val="22"/>
          <w:szCs w:val="22"/>
        </w:rPr>
        <w:t xml:space="preserve"> </w:t>
      </w:r>
      <w:r w:rsidR="004001CF" w:rsidRPr="689D99A4">
        <w:rPr>
          <w:rStyle w:val="Odwoanieprzypisudolnego"/>
          <w:rFonts w:ascii="Calibri" w:hAnsi="Calibri" w:cs="Calibri"/>
          <w:sz w:val="22"/>
          <w:szCs w:val="22"/>
        </w:rPr>
        <w:footnoteReference w:id="1"/>
      </w:r>
      <w:r w:rsidRPr="689D99A4">
        <w:rPr>
          <w:rFonts w:ascii="Calibri" w:hAnsi="Calibri" w:cs="Calibri"/>
          <w:b/>
          <w:bCs/>
          <w:sz w:val="22"/>
          <w:szCs w:val="22"/>
        </w:rPr>
        <w:t xml:space="preserve"> wynika, że tylko</w:t>
      </w:r>
      <w:r w:rsidR="00922B27">
        <w:rPr>
          <w:rFonts w:ascii="Calibri" w:hAnsi="Calibri" w:cs="Calibri"/>
          <w:b/>
          <w:bCs/>
          <w:sz w:val="22"/>
          <w:szCs w:val="22"/>
        </w:rPr>
        <w:t xml:space="preserve"> </w:t>
      </w:r>
      <w:r w:rsidRPr="689D99A4">
        <w:rPr>
          <w:rFonts w:ascii="Calibri" w:hAnsi="Calibri" w:cs="Calibri"/>
          <w:b/>
          <w:bCs/>
          <w:sz w:val="22"/>
          <w:szCs w:val="22"/>
        </w:rPr>
        <w:t>3% Polaków szuka informacji żywieniowych u lekarza, a</w:t>
      </w:r>
      <w:r w:rsidR="00DE17A7">
        <w:rPr>
          <w:rFonts w:ascii="Calibri" w:hAnsi="Calibri" w:cs="Calibri"/>
          <w:b/>
          <w:bCs/>
          <w:sz w:val="22"/>
          <w:szCs w:val="22"/>
        </w:rPr>
        <w:t> </w:t>
      </w:r>
      <w:r w:rsidRPr="689D99A4">
        <w:rPr>
          <w:rFonts w:ascii="Calibri" w:hAnsi="Calibri" w:cs="Calibri"/>
          <w:b/>
          <w:bCs/>
          <w:sz w:val="22"/>
          <w:szCs w:val="22"/>
        </w:rPr>
        <w:t>już niemal co piąta osoba przyznaje, że korzysta w tym zakresie z AI.</w:t>
      </w:r>
      <w:r w:rsidR="00922B27">
        <w:rPr>
          <w:rFonts w:ascii="Calibri" w:hAnsi="Calibri" w:cs="Calibri"/>
          <w:b/>
          <w:bCs/>
          <w:sz w:val="22"/>
          <w:szCs w:val="22"/>
        </w:rPr>
        <w:t xml:space="preserve"> </w:t>
      </w:r>
      <w:r w:rsidRPr="689D99A4">
        <w:rPr>
          <w:rFonts w:ascii="Calibri" w:hAnsi="Calibri" w:cs="Calibri"/>
          <w:b/>
          <w:bCs/>
          <w:sz w:val="22"/>
          <w:szCs w:val="22"/>
        </w:rPr>
        <w:t>Eksperci coraz częściej przegrywają dziś z dostępnością, szybkością i wygodą. Efekt? Rosnąca skala dezinformacji, która może wpływać na decyzje podejmowane w trakcie leczenia.  </w:t>
      </w:r>
    </w:p>
    <w:p w14:paraId="4B7D637A" w14:textId="3105E17C" w:rsidR="00A5172C" w:rsidRDefault="00A5172C" w:rsidP="00A5172C">
      <w:pPr>
        <w:jc w:val="both"/>
        <w:rPr>
          <w:rFonts w:ascii="Calibri" w:hAnsi="Calibri" w:cs="Calibri"/>
          <w:sz w:val="22"/>
          <w:szCs w:val="22"/>
        </w:rPr>
      </w:pPr>
      <w:r w:rsidRPr="00770F7E">
        <w:rPr>
          <w:rFonts w:ascii="Calibri" w:hAnsi="Calibri" w:cs="Calibri"/>
          <w:sz w:val="22"/>
          <w:szCs w:val="22"/>
        </w:rPr>
        <w:t xml:space="preserve">Żywienie należy dziś do najczęściej komentowanych tematów związanych ze zdrowiem. Nigdy wcześniej dostęp do porad </w:t>
      </w:r>
      <w:r w:rsidR="00306C80">
        <w:rPr>
          <w:rFonts w:ascii="Calibri" w:hAnsi="Calibri" w:cs="Calibri"/>
          <w:sz w:val="22"/>
          <w:szCs w:val="22"/>
        </w:rPr>
        <w:t>dot. odpowiedniego żywienia</w:t>
      </w:r>
      <w:r w:rsidR="00306C80" w:rsidRPr="00770F7E">
        <w:rPr>
          <w:rFonts w:ascii="Calibri" w:hAnsi="Calibri" w:cs="Calibri"/>
          <w:sz w:val="22"/>
          <w:szCs w:val="22"/>
        </w:rPr>
        <w:t xml:space="preserve"> </w:t>
      </w:r>
      <w:r w:rsidRPr="00770F7E">
        <w:rPr>
          <w:rFonts w:ascii="Calibri" w:hAnsi="Calibri" w:cs="Calibri"/>
          <w:sz w:val="22"/>
          <w:szCs w:val="22"/>
        </w:rPr>
        <w:t>nie był tak prosty. Wystarczy kilka sekund, aby znaleźć odpowiedź na pytanie dotyczące diety, suplementów czy wsparcia organizmu w chorobie.</w:t>
      </w:r>
      <w:r w:rsidR="00922B27">
        <w:rPr>
          <w:rFonts w:ascii="Calibri" w:hAnsi="Calibri" w:cs="Calibri"/>
          <w:sz w:val="22"/>
          <w:szCs w:val="22"/>
        </w:rPr>
        <w:t xml:space="preserve"> </w:t>
      </w:r>
      <w:r w:rsidRPr="00770F7E">
        <w:rPr>
          <w:rFonts w:ascii="Calibri" w:hAnsi="Calibri" w:cs="Calibri"/>
          <w:sz w:val="22"/>
          <w:szCs w:val="22"/>
        </w:rPr>
        <w:t>Problem polega na tym, że równie łatwo można trafić na informacje niepełne, wyrwane z kontekstu lub po prostu nieprawdziwe.</w:t>
      </w:r>
    </w:p>
    <w:p w14:paraId="7B96CD95" w14:textId="0974AAB6" w:rsidR="00F25747" w:rsidRPr="00770F7E" w:rsidRDefault="00F25747" w:rsidP="00F25747">
      <w:pPr>
        <w:jc w:val="both"/>
        <w:rPr>
          <w:rFonts w:ascii="Calibri" w:hAnsi="Calibri" w:cs="Calibri"/>
          <w:sz w:val="22"/>
          <w:szCs w:val="22"/>
        </w:rPr>
      </w:pPr>
      <w:r w:rsidRPr="00770F7E">
        <w:rPr>
          <w:rFonts w:ascii="Calibri" w:hAnsi="Calibri" w:cs="Calibri"/>
          <w:b/>
          <w:bCs/>
          <w:sz w:val="22"/>
          <w:szCs w:val="22"/>
        </w:rPr>
        <w:t>Lekarze przegrywają z</w:t>
      </w:r>
      <w:r w:rsidR="00922B27">
        <w:rPr>
          <w:rFonts w:ascii="Calibri" w:hAnsi="Calibri" w:cs="Calibri"/>
          <w:b/>
          <w:bCs/>
          <w:sz w:val="22"/>
          <w:szCs w:val="22"/>
        </w:rPr>
        <w:t xml:space="preserve"> </w:t>
      </w:r>
      <w:r w:rsidRPr="00770F7E">
        <w:rPr>
          <w:rFonts w:ascii="Calibri" w:hAnsi="Calibri" w:cs="Calibri"/>
          <w:b/>
          <w:bCs/>
          <w:sz w:val="22"/>
          <w:szCs w:val="22"/>
        </w:rPr>
        <w:t>internetem</w:t>
      </w:r>
      <w:r w:rsidR="00922B27">
        <w:rPr>
          <w:rFonts w:ascii="Calibri" w:hAnsi="Calibri" w:cs="Calibri"/>
          <w:b/>
          <w:bCs/>
          <w:sz w:val="22"/>
          <w:szCs w:val="22"/>
        </w:rPr>
        <w:t xml:space="preserve"> </w:t>
      </w:r>
      <w:r w:rsidRPr="00770F7E">
        <w:rPr>
          <w:rFonts w:ascii="Calibri" w:hAnsi="Calibri" w:cs="Calibri"/>
          <w:b/>
          <w:bCs/>
          <w:sz w:val="22"/>
          <w:szCs w:val="22"/>
        </w:rPr>
        <w:t>i algorytmami</w:t>
      </w:r>
    </w:p>
    <w:p w14:paraId="1EF209B9" w14:textId="77777777" w:rsidR="001D6175" w:rsidRDefault="009F16D2" w:rsidP="00A5172C">
      <w:pPr>
        <w:jc w:val="both"/>
        <w:rPr>
          <w:rFonts w:ascii="Calibri" w:hAnsi="Calibri" w:cs="Calibri"/>
          <w:sz w:val="22"/>
          <w:szCs w:val="22"/>
        </w:rPr>
      </w:pPr>
      <w:r w:rsidRPr="689D99A4">
        <w:rPr>
          <w:rFonts w:ascii="Calibri" w:hAnsi="Calibri" w:cs="Calibri"/>
          <w:sz w:val="22"/>
          <w:szCs w:val="22"/>
        </w:rPr>
        <w:t>Z</w:t>
      </w:r>
      <w:r>
        <w:rPr>
          <w:rFonts w:ascii="Calibri" w:hAnsi="Calibri" w:cs="Calibri"/>
          <w:sz w:val="22"/>
          <w:szCs w:val="22"/>
        </w:rPr>
        <w:t xml:space="preserve"> </w:t>
      </w:r>
      <w:r w:rsidRPr="689D99A4">
        <w:rPr>
          <w:rFonts w:ascii="Calibri" w:hAnsi="Calibri" w:cs="Calibri"/>
          <w:sz w:val="22"/>
          <w:szCs w:val="22"/>
        </w:rPr>
        <w:t>najnowszego</w:t>
      </w:r>
      <w:r>
        <w:rPr>
          <w:rFonts w:ascii="Calibri" w:hAnsi="Calibri" w:cs="Calibri"/>
          <w:sz w:val="22"/>
          <w:szCs w:val="22"/>
        </w:rPr>
        <w:t xml:space="preserve"> </w:t>
      </w:r>
      <w:r w:rsidRPr="689D99A4">
        <w:rPr>
          <w:rFonts w:ascii="Calibri" w:hAnsi="Calibri" w:cs="Calibri"/>
          <w:sz w:val="22"/>
          <w:szCs w:val="22"/>
        </w:rPr>
        <w:t>raportu Fundacji</w:t>
      </w:r>
      <w:r>
        <w:rPr>
          <w:rFonts w:ascii="Calibri" w:hAnsi="Calibri" w:cs="Calibri"/>
          <w:sz w:val="22"/>
          <w:szCs w:val="22"/>
        </w:rPr>
        <w:t xml:space="preserve"> </w:t>
      </w:r>
      <w:r w:rsidRPr="689D99A4">
        <w:rPr>
          <w:rFonts w:ascii="Calibri" w:hAnsi="Calibri" w:cs="Calibri"/>
          <w:sz w:val="22"/>
          <w:szCs w:val="22"/>
        </w:rPr>
        <w:t>Nutricia</w:t>
      </w:r>
      <w:r>
        <w:rPr>
          <w:rFonts w:ascii="Calibri" w:hAnsi="Calibri" w:cs="Calibri"/>
          <w:sz w:val="22"/>
          <w:szCs w:val="22"/>
        </w:rPr>
        <w:t xml:space="preserve"> </w:t>
      </w:r>
      <w:r w:rsidRPr="689D99A4">
        <w:rPr>
          <w:rFonts w:ascii="Calibri" w:hAnsi="Calibri" w:cs="Calibri"/>
          <w:sz w:val="22"/>
          <w:szCs w:val="22"/>
        </w:rPr>
        <w:t>wynika, że</w:t>
      </w:r>
      <w:r>
        <w:rPr>
          <w:rFonts w:ascii="Calibri" w:hAnsi="Calibri" w:cs="Calibri"/>
          <w:sz w:val="22"/>
          <w:szCs w:val="22"/>
        </w:rPr>
        <w:t xml:space="preserve"> </w:t>
      </w:r>
      <w:r w:rsidRPr="689D99A4">
        <w:rPr>
          <w:rFonts w:ascii="Calibri" w:hAnsi="Calibri" w:cs="Calibri"/>
          <w:sz w:val="22"/>
          <w:szCs w:val="22"/>
        </w:rPr>
        <w:t>najczęściej</w:t>
      </w:r>
      <w:r>
        <w:rPr>
          <w:rFonts w:ascii="Calibri" w:hAnsi="Calibri" w:cs="Calibri"/>
          <w:sz w:val="22"/>
          <w:szCs w:val="22"/>
        </w:rPr>
        <w:t xml:space="preserve"> </w:t>
      </w:r>
      <w:r w:rsidRPr="689D99A4">
        <w:rPr>
          <w:rFonts w:ascii="Calibri" w:hAnsi="Calibri" w:cs="Calibri"/>
          <w:sz w:val="22"/>
          <w:szCs w:val="22"/>
        </w:rPr>
        <w:t>wskazywanym</w:t>
      </w:r>
      <w:r>
        <w:rPr>
          <w:rFonts w:ascii="Calibri" w:hAnsi="Calibri" w:cs="Calibri"/>
          <w:sz w:val="22"/>
          <w:szCs w:val="22"/>
        </w:rPr>
        <w:t xml:space="preserve"> </w:t>
      </w:r>
      <w:r w:rsidRPr="689D99A4">
        <w:rPr>
          <w:rFonts w:ascii="Calibri" w:hAnsi="Calibri" w:cs="Calibri"/>
          <w:sz w:val="22"/>
          <w:szCs w:val="22"/>
        </w:rPr>
        <w:t>źródłem wiedzy o</w:t>
      </w:r>
      <w:r w:rsidR="001C62E8">
        <w:rPr>
          <w:rFonts w:ascii="Calibri" w:hAnsi="Calibri" w:cs="Calibri"/>
          <w:sz w:val="22"/>
          <w:szCs w:val="22"/>
        </w:rPr>
        <w:t> </w:t>
      </w:r>
      <w:r w:rsidRPr="689D99A4">
        <w:rPr>
          <w:rFonts w:ascii="Calibri" w:hAnsi="Calibri" w:cs="Calibri"/>
          <w:sz w:val="22"/>
          <w:szCs w:val="22"/>
        </w:rPr>
        <w:t>żywieniu są rodzina i znajomi (35%) oraz media społecznościowe (34%). Znacznie rzadziej Polacy sięgają po wiedzę ekspertów – dietetyków wskazuje zaledwie 6% respondentów, a lekarzy tylko 3%. Co więcej, niemal co piąta osoba deklaruje korzystanie</w:t>
      </w:r>
      <w:r w:rsidR="00922B27">
        <w:rPr>
          <w:rFonts w:ascii="Calibri" w:hAnsi="Calibri" w:cs="Calibri"/>
          <w:sz w:val="22"/>
          <w:szCs w:val="22"/>
        </w:rPr>
        <w:t xml:space="preserve"> </w:t>
      </w:r>
      <w:r w:rsidRPr="689D99A4">
        <w:rPr>
          <w:rFonts w:ascii="Calibri" w:hAnsi="Calibri" w:cs="Calibri"/>
          <w:sz w:val="22"/>
          <w:szCs w:val="22"/>
        </w:rPr>
        <w:t>ze sztucznej inteligencji jako źródła informacji o</w:t>
      </w:r>
      <w:r w:rsidR="001C62E8">
        <w:rPr>
          <w:rFonts w:ascii="Calibri" w:hAnsi="Calibri" w:cs="Calibri"/>
          <w:sz w:val="22"/>
          <w:szCs w:val="22"/>
        </w:rPr>
        <w:t> </w:t>
      </w:r>
      <w:r w:rsidRPr="689D99A4">
        <w:rPr>
          <w:rFonts w:ascii="Calibri" w:hAnsi="Calibri" w:cs="Calibri"/>
          <w:sz w:val="22"/>
          <w:szCs w:val="22"/>
        </w:rPr>
        <w:t>żywieniu.</w:t>
      </w:r>
      <w:r w:rsidR="00922B27">
        <w:rPr>
          <w:rFonts w:ascii="Calibri" w:hAnsi="Calibri" w:cs="Calibri"/>
          <w:sz w:val="22"/>
          <w:szCs w:val="22"/>
        </w:rPr>
        <w:t xml:space="preserve"> </w:t>
      </w:r>
    </w:p>
    <w:p w14:paraId="2FBF9364" w14:textId="6434961D" w:rsidR="001D6175" w:rsidRDefault="001D6175" w:rsidP="001D6175">
      <w:pPr>
        <w:jc w:val="center"/>
        <w:rPr>
          <w:rFonts w:ascii="Calibri" w:hAnsi="Calibri" w:cs="Calibri"/>
          <w:sz w:val="22"/>
          <w:szCs w:val="22"/>
        </w:rPr>
      </w:pPr>
      <w:r>
        <w:rPr>
          <w:rFonts w:ascii="Calibri" w:hAnsi="Calibri" w:cs="Calibri"/>
          <w:noProof/>
          <w:sz w:val="22"/>
          <w:szCs w:val="22"/>
        </w:rPr>
        <w:drawing>
          <wp:inline distT="0" distB="0" distL="0" distR="0" wp14:anchorId="506FD444" wp14:editId="5CF67847">
            <wp:extent cx="3484958" cy="3200400"/>
            <wp:effectExtent l="0" t="0" r="1270" b="0"/>
            <wp:docPr id="168941787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17879" name="Obraz 16894178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89921" cy="3204958"/>
                    </a:xfrm>
                    <a:prstGeom prst="rect">
                      <a:avLst/>
                    </a:prstGeom>
                  </pic:spPr>
                </pic:pic>
              </a:graphicData>
            </a:graphic>
          </wp:inline>
        </w:drawing>
      </w:r>
    </w:p>
    <w:p w14:paraId="3FB915C9" w14:textId="218EF2CF" w:rsidR="001D6175" w:rsidRPr="00CD329B" w:rsidRDefault="001D6175" w:rsidP="001D6175">
      <w:pPr>
        <w:jc w:val="center"/>
        <w:rPr>
          <w:rFonts w:ascii="Calibri" w:hAnsi="Calibri" w:cs="Calibri"/>
          <w:i/>
          <w:iCs/>
          <w:sz w:val="12"/>
          <w:szCs w:val="12"/>
        </w:rPr>
      </w:pPr>
      <w:r w:rsidRPr="00CD329B">
        <w:rPr>
          <w:rFonts w:ascii="Calibri" w:hAnsi="Calibri" w:cs="Calibri"/>
          <w:i/>
          <w:iCs/>
          <w:sz w:val="12"/>
          <w:szCs w:val="12"/>
        </w:rPr>
        <w:t xml:space="preserve">Źródło: </w:t>
      </w:r>
      <w:r w:rsidRPr="00CD329B">
        <w:rPr>
          <w:rFonts w:ascii="Calibri" w:eastAsia="Aptos" w:hAnsi="Calibri" w:cs="Calibri"/>
          <w:i/>
          <w:iCs/>
          <w:sz w:val="12"/>
          <w:szCs w:val="12"/>
        </w:rPr>
        <w:t xml:space="preserve">Raport Fundacji </w:t>
      </w:r>
      <w:proofErr w:type="spellStart"/>
      <w:r w:rsidRPr="00CD329B">
        <w:rPr>
          <w:rFonts w:ascii="Calibri" w:eastAsia="Aptos" w:hAnsi="Calibri" w:cs="Calibri"/>
          <w:i/>
          <w:iCs/>
          <w:sz w:val="12"/>
          <w:szCs w:val="12"/>
        </w:rPr>
        <w:t>Nutricia</w:t>
      </w:r>
      <w:proofErr w:type="spellEnd"/>
      <w:r w:rsidRPr="00CD329B">
        <w:rPr>
          <w:rFonts w:ascii="Calibri" w:eastAsia="Aptos" w:hAnsi="Calibri" w:cs="Calibri"/>
          <w:i/>
          <w:iCs/>
          <w:sz w:val="12"/>
          <w:szCs w:val="12"/>
        </w:rPr>
        <w:t xml:space="preserve"> „Dezinformacja żywieniowa. Co Polacy wiedzą o żywieniu w chorobie?”, 2026</w:t>
      </w:r>
    </w:p>
    <w:p w14:paraId="2719271C" w14:textId="3C58E8E5" w:rsidR="009F16D2" w:rsidRPr="00F77ADE" w:rsidRDefault="009F16D2" w:rsidP="00A5172C">
      <w:pPr>
        <w:jc w:val="both"/>
        <w:rPr>
          <w:rFonts w:ascii="Calibri" w:hAnsi="Calibri" w:cs="Calibri"/>
          <w:sz w:val="22"/>
          <w:szCs w:val="22"/>
          <w:highlight w:val="yellow"/>
        </w:rPr>
      </w:pPr>
      <w:r w:rsidRPr="689D99A4">
        <w:rPr>
          <w:rFonts w:ascii="Calibri" w:hAnsi="Calibri" w:cs="Calibri"/>
          <w:sz w:val="22"/>
          <w:szCs w:val="22"/>
        </w:rPr>
        <w:lastRenderedPageBreak/>
        <w:t xml:space="preserve">Jak podkreśla </w:t>
      </w:r>
      <w:r w:rsidRPr="689D99A4">
        <w:rPr>
          <w:rFonts w:ascii="Calibri" w:hAnsi="Calibri" w:cs="Calibri"/>
          <w:b/>
          <w:bCs/>
          <w:sz w:val="22"/>
          <w:szCs w:val="22"/>
        </w:rPr>
        <w:t xml:space="preserve">Magdalena </w:t>
      </w:r>
      <w:proofErr w:type="spellStart"/>
      <w:r w:rsidRPr="689D99A4">
        <w:rPr>
          <w:rFonts w:ascii="Calibri" w:hAnsi="Calibri" w:cs="Calibri"/>
          <w:b/>
          <w:bCs/>
          <w:sz w:val="22"/>
          <w:szCs w:val="22"/>
        </w:rPr>
        <w:t>Siuba</w:t>
      </w:r>
      <w:proofErr w:type="spellEnd"/>
      <w:r w:rsidRPr="689D99A4">
        <w:rPr>
          <w:rFonts w:ascii="Calibri" w:hAnsi="Calibri" w:cs="Calibri"/>
          <w:b/>
          <w:bCs/>
          <w:sz w:val="22"/>
          <w:szCs w:val="22"/>
        </w:rPr>
        <w:t>-Strzelińska, dietetyczka kliniczna współpracująca z</w:t>
      </w:r>
      <w:r w:rsidR="001C62E8">
        <w:rPr>
          <w:rFonts w:ascii="Calibri" w:hAnsi="Calibri" w:cs="Calibri"/>
          <w:b/>
          <w:bCs/>
          <w:sz w:val="22"/>
          <w:szCs w:val="22"/>
        </w:rPr>
        <w:t> </w:t>
      </w:r>
      <w:r w:rsidRPr="689D99A4">
        <w:rPr>
          <w:rFonts w:ascii="Calibri" w:hAnsi="Calibri" w:cs="Calibri"/>
          <w:b/>
          <w:bCs/>
          <w:sz w:val="22"/>
          <w:szCs w:val="22"/>
        </w:rPr>
        <w:t>Fundacją Nutricia.</w:t>
      </w:r>
      <w:r w:rsidRPr="689D99A4">
        <w:rPr>
          <w:rFonts w:ascii="Calibri" w:hAnsi="Calibri" w:cs="Calibri"/>
          <w:sz w:val="22"/>
          <w:szCs w:val="22"/>
        </w:rPr>
        <w:t xml:space="preserve"> </w:t>
      </w:r>
      <w:r w:rsidR="00CE10FB" w:rsidRPr="00CE10FB">
        <w:rPr>
          <w:rFonts w:ascii="Calibri" w:hAnsi="Calibri" w:cs="Calibri"/>
          <w:i/>
          <w:iCs/>
          <w:sz w:val="22"/>
          <w:szCs w:val="22"/>
        </w:rPr>
        <w:t>„Pacjenci i ich bliscy coraz częściej szukają informacji o żywieniu tam, gdzie są one najszybciej dostępne — w internecie, mediach społecznościowych czy u znajomych. To zwiększa dostęp do wiedzy, ale jednocześnie utrudnia odróżnienie rzetelnych zaleceń od opinii, trendów i uproszczeń, które w czasie choroby mogą prowadzić do błędnych decyzji żywieniowych”.</w:t>
      </w:r>
    </w:p>
    <w:p w14:paraId="61BB75B0" w14:textId="1FB1DD2D" w:rsidR="00F25747" w:rsidRPr="00770F7E" w:rsidRDefault="00F25747" w:rsidP="00F25747">
      <w:pPr>
        <w:jc w:val="both"/>
        <w:rPr>
          <w:rFonts w:ascii="Calibri" w:hAnsi="Calibri" w:cs="Calibri"/>
          <w:sz w:val="22"/>
          <w:szCs w:val="22"/>
        </w:rPr>
      </w:pPr>
      <w:r w:rsidRPr="00770F7E">
        <w:rPr>
          <w:rFonts w:ascii="Calibri" w:hAnsi="Calibri" w:cs="Calibri"/>
          <w:b/>
          <w:bCs/>
          <w:sz w:val="22"/>
          <w:szCs w:val="22"/>
        </w:rPr>
        <w:t>Wiemy, że</w:t>
      </w:r>
      <w:r w:rsidR="00922B27">
        <w:rPr>
          <w:rFonts w:ascii="Calibri" w:hAnsi="Calibri" w:cs="Calibri"/>
          <w:b/>
          <w:bCs/>
          <w:sz w:val="22"/>
          <w:szCs w:val="22"/>
        </w:rPr>
        <w:t xml:space="preserve"> </w:t>
      </w:r>
      <w:r w:rsidRPr="00770F7E">
        <w:rPr>
          <w:rFonts w:ascii="Calibri" w:hAnsi="Calibri" w:cs="Calibri"/>
          <w:b/>
          <w:bCs/>
          <w:sz w:val="22"/>
          <w:szCs w:val="22"/>
        </w:rPr>
        <w:t>internet</w:t>
      </w:r>
      <w:r w:rsidR="00922B27">
        <w:rPr>
          <w:rFonts w:ascii="Calibri" w:hAnsi="Calibri" w:cs="Calibri"/>
          <w:b/>
          <w:bCs/>
          <w:sz w:val="22"/>
          <w:szCs w:val="22"/>
        </w:rPr>
        <w:t xml:space="preserve"> </w:t>
      </w:r>
      <w:r w:rsidRPr="00770F7E">
        <w:rPr>
          <w:rFonts w:ascii="Calibri" w:hAnsi="Calibri" w:cs="Calibri"/>
          <w:b/>
          <w:bCs/>
          <w:sz w:val="22"/>
          <w:szCs w:val="22"/>
        </w:rPr>
        <w:t>się myli. I nadal go słuchamy</w:t>
      </w:r>
    </w:p>
    <w:p w14:paraId="00879AC1" w14:textId="00B79017" w:rsidR="00C926E8" w:rsidRDefault="00C926E8" w:rsidP="00C926E8">
      <w:pPr>
        <w:jc w:val="both"/>
        <w:rPr>
          <w:rFonts w:ascii="Calibri" w:hAnsi="Calibri" w:cs="Calibri"/>
          <w:sz w:val="22"/>
          <w:szCs w:val="22"/>
        </w:rPr>
      </w:pPr>
      <w:r w:rsidRPr="00770F7E">
        <w:rPr>
          <w:rFonts w:ascii="Calibri" w:hAnsi="Calibri" w:cs="Calibri"/>
          <w:sz w:val="22"/>
          <w:szCs w:val="22"/>
        </w:rPr>
        <w:t xml:space="preserve">Badanie pokazuje </w:t>
      </w:r>
      <w:r w:rsidR="00CE10FB">
        <w:rPr>
          <w:rFonts w:ascii="Calibri" w:hAnsi="Calibri" w:cs="Calibri"/>
          <w:sz w:val="22"/>
          <w:szCs w:val="22"/>
        </w:rPr>
        <w:t xml:space="preserve">też </w:t>
      </w:r>
      <w:r w:rsidRPr="00770F7E">
        <w:rPr>
          <w:rFonts w:ascii="Calibri" w:hAnsi="Calibri" w:cs="Calibri"/>
          <w:sz w:val="22"/>
          <w:szCs w:val="22"/>
        </w:rPr>
        <w:t>niezwykle interesujący paradoks. Polacy najczęściej korzystają właśnie z tych źródeł</w:t>
      </w:r>
      <w:r>
        <w:rPr>
          <w:rFonts w:ascii="Calibri" w:hAnsi="Calibri" w:cs="Calibri"/>
          <w:sz w:val="22"/>
          <w:szCs w:val="22"/>
        </w:rPr>
        <w:t xml:space="preserve"> </w:t>
      </w:r>
      <w:r w:rsidRPr="00770F7E">
        <w:rPr>
          <w:rFonts w:ascii="Calibri" w:hAnsi="Calibri" w:cs="Calibri"/>
          <w:sz w:val="22"/>
          <w:szCs w:val="22"/>
        </w:rPr>
        <w:t>informacji o żywieniu, które jednocześnie</w:t>
      </w:r>
      <w:r>
        <w:rPr>
          <w:rFonts w:ascii="Calibri" w:hAnsi="Calibri" w:cs="Calibri"/>
          <w:sz w:val="22"/>
          <w:szCs w:val="22"/>
        </w:rPr>
        <w:t xml:space="preserve"> </w:t>
      </w:r>
      <w:r w:rsidRPr="00770F7E">
        <w:rPr>
          <w:rFonts w:ascii="Calibri" w:hAnsi="Calibri" w:cs="Calibri"/>
          <w:sz w:val="22"/>
          <w:szCs w:val="22"/>
        </w:rPr>
        <w:t>najbardziej</w:t>
      </w:r>
      <w:r>
        <w:rPr>
          <w:rFonts w:ascii="Calibri" w:hAnsi="Calibri" w:cs="Calibri"/>
          <w:sz w:val="22"/>
          <w:szCs w:val="22"/>
        </w:rPr>
        <w:t xml:space="preserve"> </w:t>
      </w:r>
      <w:r w:rsidRPr="00770F7E">
        <w:rPr>
          <w:rFonts w:ascii="Calibri" w:hAnsi="Calibri" w:cs="Calibri"/>
          <w:sz w:val="22"/>
          <w:szCs w:val="22"/>
        </w:rPr>
        <w:t>budzą ich wątpliwości.</w:t>
      </w:r>
    </w:p>
    <w:p w14:paraId="4D56FEDA" w14:textId="5293148E" w:rsidR="00AF3627" w:rsidRDefault="00770F7E" w:rsidP="003B790C">
      <w:pPr>
        <w:jc w:val="both"/>
        <w:rPr>
          <w:rFonts w:ascii="Calibri" w:hAnsi="Calibri" w:cs="Calibri"/>
          <w:sz w:val="22"/>
          <w:szCs w:val="22"/>
        </w:rPr>
      </w:pPr>
      <w:r w:rsidRPr="00770F7E">
        <w:rPr>
          <w:rFonts w:ascii="Calibri" w:hAnsi="Calibri" w:cs="Calibri"/>
          <w:sz w:val="22"/>
          <w:szCs w:val="22"/>
        </w:rPr>
        <w:t xml:space="preserve">Co trzeci respondent zetknął się z informacjami dotyczącymi żywienia w chorobie, których wiarygodność budziła wątpliwości. </w:t>
      </w:r>
      <w:r w:rsidR="00AF3627" w:rsidRPr="689D99A4">
        <w:rPr>
          <w:rFonts w:ascii="Calibri" w:hAnsi="Calibri" w:cs="Calibri"/>
          <w:sz w:val="22"/>
          <w:szCs w:val="22"/>
        </w:rPr>
        <w:t>Najczęściej dotyczyło to treści pochodzących od rodziny, znajomych i z</w:t>
      </w:r>
      <w:r w:rsidR="00922B27">
        <w:rPr>
          <w:rFonts w:ascii="Calibri" w:hAnsi="Calibri" w:cs="Calibri"/>
          <w:sz w:val="22"/>
          <w:szCs w:val="22"/>
        </w:rPr>
        <w:t xml:space="preserve"> </w:t>
      </w:r>
      <w:r w:rsidR="00AF3627" w:rsidRPr="689D99A4">
        <w:rPr>
          <w:rFonts w:ascii="Calibri" w:hAnsi="Calibri" w:cs="Calibri"/>
          <w:sz w:val="22"/>
          <w:szCs w:val="22"/>
        </w:rPr>
        <w:t>internetu. Jednocześnie lekarz był jedynym źródłem informacji, które nie zostało wskazane jako dostarczające treści budzących wątpliwości.</w:t>
      </w:r>
    </w:p>
    <w:p w14:paraId="457B2B33" w14:textId="632A6C3A" w:rsidR="0053197E" w:rsidRPr="00770F7E" w:rsidRDefault="0053197E" w:rsidP="0053197E">
      <w:pPr>
        <w:jc w:val="both"/>
        <w:rPr>
          <w:rFonts w:ascii="Calibri" w:hAnsi="Calibri" w:cs="Calibri"/>
          <w:sz w:val="22"/>
          <w:szCs w:val="22"/>
        </w:rPr>
      </w:pPr>
      <w:r w:rsidRPr="689D99A4">
        <w:rPr>
          <w:rFonts w:ascii="Calibri" w:hAnsi="Calibri" w:cs="Calibri"/>
          <w:sz w:val="22"/>
          <w:szCs w:val="22"/>
        </w:rPr>
        <w:t>W sytuacji choroby problem ten staje się szczególnie widoczny. Osoba poszukująca informacji dotyczących leczenia lub żywienia, często trafia na dziesiątki sprzecznych komunikatów – od zaleceń medycznych, przez internetowe historie sukcesu, aż po</w:t>
      </w:r>
      <w:r w:rsidR="00922B27">
        <w:rPr>
          <w:rFonts w:ascii="Calibri" w:hAnsi="Calibri" w:cs="Calibri"/>
          <w:sz w:val="22"/>
          <w:szCs w:val="22"/>
        </w:rPr>
        <w:t xml:space="preserve"> </w:t>
      </w:r>
      <w:r w:rsidRPr="689D99A4">
        <w:rPr>
          <w:rFonts w:ascii="Calibri" w:hAnsi="Calibri" w:cs="Calibri"/>
          <w:sz w:val="22"/>
          <w:szCs w:val="22"/>
        </w:rPr>
        <w:t>fachowe poradniki</w:t>
      </w:r>
      <w:r w:rsidR="00922B27">
        <w:rPr>
          <w:rFonts w:ascii="Calibri" w:hAnsi="Calibri" w:cs="Calibri"/>
          <w:sz w:val="22"/>
          <w:szCs w:val="22"/>
        </w:rPr>
        <w:t xml:space="preserve"> </w:t>
      </w:r>
      <w:r w:rsidRPr="689D99A4">
        <w:rPr>
          <w:rFonts w:ascii="Calibri" w:hAnsi="Calibri" w:cs="Calibri"/>
          <w:sz w:val="22"/>
          <w:szCs w:val="22"/>
        </w:rPr>
        <w:t>czy rekomendacje znajomych.</w:t>
      </w:r>
      <w:r w:rsidR="00922B27">
        <w:rPr>
          <w:rFonts w:ascii="Calibri" w:hAnsi="Calibri" w:cs="Calibri"/>
          <w:sz w:val="22"/>
          <w:szCs w:val="22"/>
        </w:rPr>
        <w:t xml:space="preserve"> </w:t>
      </w:r>
      <w:r w:rsidR="00DA4D77" w:rsidRPr="00770F7E">
        <w:rPr>
          <w:rFonts w:ascii="Calibri" w:hAnsi="Calibri" w:cs="Calibri"/>
          <w:sz w:val="22"/>
          <w:szCs w:val="22"/>
        </w:rPr>
        <w:t>Pacjenci coraz częściej poruszają się w informacyjnym labiryncie, w którym obok wiedzy naukowej funkcjonują internetowe porady, mądrości ludowe i rekomendacje algorytmów. A gdy stawką jest zdrowie lub skuteczność terapii, odróżnienie faktów od</w:t>
      </w:r>
      <w:r w:rsidR="00922B27">
        <w:rPr>
          <w:rFonts w:ascii="Calibri" w:hAnsi="Calibri" w:cs="Calibri"/>
          <w:sz w:val="22"/>
          <w:szCs w:val="22"/>
        </w:rPr>
        <w:t xml:space="preserve"> </w:t>
      </w:r>
      <w:r w:rsidR="00DA4D77" w:rsidRPr="00770F7E">
        <w:rPr>
          <w:rFonts w:ascii="Calibri" w:hAnsi="Calibri" w:cs="Calibri"/>
          <w:sz w:val="22"/>
          <w:szCs w:val="22"/>
        </w:rPr>
        <w:t>powielanych</w:t>
      </w:r>
      <w:r w:rsidR="00922B27">
        <w:rPr>
          <w:rFonts w:ascii="Calibri" w:hAnsi="Calibri" w:cs="Calibri"/>
          <w:sz w:val="22"/>
          <w:szCs w:val="22"/>
        </w:rPr>
        <w:t xml:space="preserve"> </w:t>
      </w:r>
      <w:r w:rsidR="00DA4D77" w:rsidRPr="00770F7E">
        <w:rPr>
          <w:rFonts w:ascii="Calibri" w:hAnsi="Calibri" w:cs="Calibri"/>
          <w:sz w:val="22"/>
          <w:szCs w:val="22"/>
        </w:rPr>
        <w:t>mitów</w:t>
      </w:r>
      <w:r w:rsidR="00922B27">
        <w:rPr>
          <w:rFonts w:ascii="Calibri" w:hAnsi="Calibri" w:cs="Calibri"/>
          <w:sz w:val="22"/>
          <w:szCs w:val="22"/>
        </w:rPr>
        <w:t xml:space="preserve"> </w:t>
      </w:r>
      <w:r w:rsidR="00DA4D77" w:rsidRPr="00770F7E">
        <w:rPr>
          <w:rFonts w:ascii="Calibri" w:hAnsi="Calibri" w:cs="Calibri"/>
          <w:sz w:val="22"/>
          <w:szCs w:val="22"/>
        </w:rPr>
        <w:t>staje się realnym wyzwaniem.</w:t>
      </w:r>
    </w:p>
    <w:p w14:paraId="21352EAD" w14:textId="31A31E52" w:rsidR="0053197E" w:rsidRPr="00770F7E" w:rsidRDefault="0053197E" w:rsidP="0053197E">
      <w:pPr>
        <w:jc w:val="both"/>
        <w:rPr>
          <w:rFonts w:ascii="Calibri" w:hAnsi="Calibri" w:cs="Calibri"/>
          <w:sz w:val="22"/>
          <w:szCs w:val="22"/>
        </w:rPr>
      </w:pPr>
      <w:r w:rsidRPr="689D99A4">
        <w:rPr>
          <w:rFonts w:ascii="Calibri" w:hAnsi="Calibri" w:cs="Calibri"/>
          <w:i/>
          <w:iCs/>
          <w:sz w:val="22"/>
          <w:szCs w:val="22"/>
        </w:rPr>
        <w:t>-</w:t>
      </w:r>
      <w:r w:rsidR="002522BB">
        <w:rPr>
          <w:rFonts w:ascii="Calibri" w:hAnsi="Calibri" w:cs="Calibri"/>
          <w:i/>
          <w:iCs/>
          <w:sz w:val="22"/>
          <w:szCs w:val="22"/>
        </w:rPr>
        <w:t xml:space="preserve"> </w:t>
      </w:r>
      <w:r w:rsidRPr="689D99A4">
        <w:rPr>
          <w:rFonts w:ascii="Calibri" w:hAnsi="Calibri" w:cs="Calibri"/>
          <w:i/>
          <w:iCs/>
          <w:sz w:val="22"/>
          <w:szCs w:val="22"/>
        </w:rPr>
        <w:t>Pacjent trafia dziś</w:t>
      </w:r>
      <w:r w:rsidR="00922B27">
        <w:rPr>
          <w:rFonts w:ascii="Calibri" w:hAnsi="Calibri" w:cs="Calibri"/>
          <w:i/>
          <w:iCs/>
          <w:sz w:val="22"/>
          <w:szCs w:val="22"/>
        </w:rPr>
        <w:t xml:space="preserve"> </w:t>
      </w:r>
      <w:r w:rsidRPr="689D99A4">
        <w:rPr>
          <w:rFonts w:ascii="Calibri" w:hAnsi="Calibri" w:cs="Calibri"/>
          <w:i/>
          <w:iCs/>
          <w:sz w:val="22"/>
          <w:szCs w:val="22"/>
        </w:rPr>
        <w:t>do systemu, w którym informacje zdrowotne są rozproszone, często niespójne i</w:t>
      </w:r>
      <w:r w:rsidR="00201C3E">
        <w:rPr>
          <w:rFonts w:ascii="Calibri" w:hAnsi="Calibri" w:cs="Calibri"/>
          <w:i/>
          <w:iCs/>
          <w:sz w:val="22"/>
          <w:szCs w:val="22"/>
        </w:rPr>
        <w:t> </w:t>
      </w:r>
      <w:r w:rsidRPr="689D99A4">
        <w:rPr>
          <w:rFonts w:ascii="Calibri" w:hAnsi="Calibri" w:cs="Calibri"/>
          <w:i/>
          <w:iCs/>
          <w:sz w:val="22"/>
          <w:szCs w:val="22"/>
        </w:rPr>
        <w:t>przekazywane przez bardzo różne środowiska – od ekspertów medycznych po</w:t>
      </w:r>
      <w:r w:rsidR="00922B27">
        <w:rPr>
          <w:rFonts w:ascii="Calibri" w:hAnsi="Calibri" w:cs="Calibri"/>
          <w:i/>
          <w:iCs/>
          <w:sz w:val="22"/>
          <w:szCs w:val="22"/>
        </w:rPr>
        <w:t xml:space="preserve"> </w:t>
      </w:r>
      <w:r w:rsidRPr="689D99A4">
        <w:rPr>
          <w:rFonts w:ascii="Calibri" w:hAnsi="Calibri" w:cs="Calibri"/>
          <w:i/>
          <w:iCs/>
          <w:sz w:val="22"/>
          <w:szCs w:val="22"/>
        </w:rPr>
        <w:t>influencerów</w:t>
      </w:r>
      <w:r w:rsidR="00922B27">
        <w:rPr>
          <w:rFonts w:ascii="Calibri" w:hAnsi="Calibri" w:cs="Calibri"/>
          <w:i/>
          <w:iCs/>
          <w:sz w:val="22"/>
          <w:szCs w:val="22"/>
        </w:rPr>
        <w:t xml:space="preserve"> </w:t>
      </w:r>
      <w:r w:rsidRPr="689D99A4">
        <w:rPr>
          <w:rFonts w:ascii="Calibri" w:hAnsi="Calibri" w:cs="Calibri"/>
          <w:i/>
          <w:iCs/>
          <w:sz w:val="22"/>
          <w:szCs w:val="22"/>
        </w:rPr>
        <w:t>i twórców internetowych. W efekcie wiele osób doświadcza chaosu informacyjnego już na etapi</w:t>
      </w:r>
      <w:r w:rsidR="00922B27">
        <w:rPr>
          <w:rFonts w:ascii="Calibri" w:hAnsi="Calibri" w:cs="Calibri"/>
          <w:i/>
          <w:iCs/>
          <w:sz w:val="22"/>
          <w:szCs w:val="22"/>
        </w:rPr>
        <w:t xml:space="preserve">e </w:t>
      </w:r>
      <w:r w:rsidRPr="689D99A4">
        <w:rPr>
          <w:rFonts w:ascii="Calibri" w:hAnsi="Calibri" w:cs="Calibri"/>
          <w:i/>
          <w:iCs/>
          <w:sz w:val="22"/>
          <w:szCs w:val="22"/>
        </w:rPr>
        <w:t>diagnozy</w:t>
      </w:r>
      <w:r w:rsidR="00922B27">
        <w:rPr>
          <w:rFonts w:ascii="Calibri" w:hAnsi="Calibri" w:cs="Calibri"/>
          <w:sz w:val="22"/>
          <w:szCs w:val="22"/>
        </w:rPr>
        <w:t xml:space="preserve"> </w:t>
      </w:r>
      <w:r w:rsidRPr="689D99A4">
        <w:rPr>
          <w:rFonts w:ascii="Calibri" w:hAnsi="Calibri" w:cs="Calibri"/>
          <w:sz w:val="22"/>
          <w:szCs w:val="22"/>
        </w:rPr>
        <w:t>– mówi</w:t>
      </w:r>
      <w:r w:rsidR="00922B27">
        <w:rPr>
          <w:rFonts w:ascii="Calibri" w:hAnsi="Calibri" w:cs="Calibri"/>
          <w:sz w:val="22"/>
          <w:szCs w:val="22"/>
        </w:rPr>
        <w:t xml:space="preserve"> </w:t>
      </w:r>
      <w:r w:rsidRPr="689D99A4">
        <w:rPr>
          <w:rFonts w:ascii="Calibri" w:hAnsi="Calibri" w:cs="Calibri"/>
          <w:b/>
          <w:bCs/>
          <w:sz w:val="22"/>
          <w:szCs w:val="22"/>
        </w:rPr>
        <w:t>Iga Rawicka,</w:t>
      </w:r>
      <w:r w:rsidR="00922B27">
        <w:rPr>
          <w:rFonts w:ascii="Calibri" w:hAnsi="Calibri" w:cs="Calibri"/>
          <w:b/>
          <w:bCs/>
          <w:sz w:val="22"/>
          <w:szCs w:val="22"/>
        </w:rPr>
        <w:t xml:space="preserve"> </w:t>
      </w:r>
      <w:r w:rsidRPr="689D99A4">
        <w:rPr>
          <w:rFonts w:ascii="Calibri" w:hAnsi="Calibri" w:cs="Calibri"/>
          <w:b/>
          <w:bCs/>
          <w:sz w:val="22"/>
          <w:szCs w:val="22"/>
        </w:rPr>
        <w:t>Prezes Fundacji</w:t>
      </w:r>
      <w:r w:rsidR="00922B27">
        <w:rPr>
          <w:rFonts w:ascii="Calibri" w:hAnsi="Calibri" w:cs="Calibri"/>
          <w:b/>
          <w:bCs/>
          <w:sz w:val="22"/>
          <w:szCs w:val="22"/>
        </w:rPr>
        <w:t xml:space="preserve"> </w:t>
      </w:r>
      <w:r w:rsidRPr="689D99A4">
        <w:rPr>
          <w:rFonts w:ascii="Calibri" w:hAnsi="Calibri" w:cs="Calibri"/>
          <w:b/>
          <w:bCs/>
          <w:sz w:val="22"/>
          <w:szCs w:val="22"/>
        </w:rPr>
        <w:t>EuropaColon</w:t>
      </w:r>
      <w:r w:rsidR="00922B27">
        <w:rPr>
          <w:rFonts w:ascii="Calibri" w:hAnsi="Calibri" w:cs="Calibri"/>
          <w:b/>
          <w:bCs/>
          <w:sz w:val="22"/>
          <w:szCs w:val="22"/>
        </w:rPr>
        <w:t xml:space="preserve"> </w:t>
      </w:r>
      <w:r w:rsidRPr="689D99A4">
        <w:rPr>
          <w:rFonts w:ascii="Calibri" w:hAnsi="Calibri" w:cs="Calibri"/>
          <w:b/>
          <w:bCs/>
          <w:sz w:val="22"/>
          <w:szCs w:val="22"/>
        </w:rPr>
        <w:t>Polska i współzałożycielka Koalicji na rzecz Leczenia Żywieniowego.</w:t>
      </w:r>
    </w:p>
    <w:p w14:paraId="104C72F3" w14:textId="14B0FDD5" w:rsidR="0053197E" w:rsidRPr="00770F7E" w:rsidRDefault="0053197E" w:rsidP="0053197E">
      <w:pPr>
        <w:jc w:val="both"/>
        <w:rPr>
          <w:rFonts w:ascii="Calibri" w:hAnsi="Calibri" w:cs="Calibri"/>
          <w:sz w:val="22"/>
          <w:szCs w:val="22"/>
        </w:rPr>
      </w:pPr>
      <w:r w:rsidRPr="00770F7E">
        <w:rPr>
          <w:rFonts w:ascii="Calibri" w:hAnsi="Calibri" w:cs="Calibri"/>
          <w:sz w:val="22"/>
          <w:szCs w:val="22"/>
        </w:rPr>
        <w:t xml:space="preserve">To właśnie w takich warunkach szczególnie łatwo o utrwalanie mitów i półprawd dotyczących żywienia medycznego. Popularność danego przekazu nie zawsze idzie w parze z jego wiarygodnością. </w:t>
      </w:r>
    </w:p>
    <w:p w14:paraId="1095459A" w14:textId="41BB9C60" w:rsidR="00770F7E" w:rsidRPr="00770F7E" w:rsidRDefault="00770F7E" w:rsidP="00770F7E">
      <w:pPr>
        <w:jc w:val="both"/>
        <w:rPr>
          <w:rFonts w:ascii="Calibri" w:hAnsi="Calibri" w:cs="Calibri"/>
          <w:sz w:val="22"/>
          <w:szCs w:val="22"/>
        </w:rPr>
      </w:pPr>
      <w:r w:rsidRPr="00770F7E">
        <w:rPr>
          <w:rFonts w:ascii="Calibri" w:hAnsi="Calibri" w:cs="Calibri"/>
          <w:b/>
          <w:bCs/>
          <w:sz w:val="22"/>
          <w:szCs w:val="22"/>
        </w:rPr>
        <w:t>AI nie zniknie. Potrzebujemy nowej edukacji zdrowotnej</w:t>
      </w:r>
    </w:p>
    <w:p w14:paraId="499BDA38" w14:textId="7F01A215" w:rsidR="00770F7E" w:rsidRPr="00770F7E" w:rsidRDefault="689D99A4" w:rsidP="00770F7E">
      <w:pPr>
        <w:jc w:val="both"/>
        <w:rPr>
          <w:rFonts w:ascii="Calibri" w:hAnsi="Calibri" w:cs="Calibri"/>
          <w:sz w:val="22"/>
          <w:szCs w:val="22"/>
        </w:rPr>
      </w:pPr>
      <w:r w:rsidRPr="689D99A4">
        <w:rPr>
          <w:rFonts w:ascii="Calibri" w:hAnsi="Calibri" w:cs="Calibri"/>
          <w:sz w:val="22"/>
          <w:szCs w:val="22"/>
        </w:rPr>
        <w:t>Walka z dezinformacją nie może polegać wyłącznie na prostym negowaniu internetowych treści. W świecie, w którym pacjenci korzystają z mediów społecznościowych i sztucznej inteligencji, kluczowe staje się nauczenie odbiorców rozpoznawania wiarygodnych źródeł informacji.</w:t>
      </w:r>
    </w:p>
    <w:p w14:paraId="3ECB2F9B" w14:textId="6C2BE7D2" w:rsidR="689D99A4" w:rsidRDefault="689D99A4" w:rsidP="689D99A4">
      <w:pPr>
        <w:jc w:val="both"/>
        <w:rPr>
          <w:rFonts w:ascii="Calibri" w:eastAsia="Calibri" w:hAnsi="Calibri" w:cs="Calibri"/>
          <w:sz w:val="22"/>
          <w:szCs w:val="22"/>
        </w:rPr>
      </w:pPr>
      <w:r w:rsidRPr="007464FC">
        <w:rPr>
          <w:rFonts w:ascii="Calibri" w:eastAsia="Calibri" w:hAnsi="Calibri" w:cs="Calibri"/>
          <w:sz w:val="22"/>
          <w:szCs w:val="22"/>
        </w:rPr>
        <w:t>Eksperci wskazują, że potrzebne są konkretne działania systemowe. Sama komunikacja informacyjna nie jest już wystarczająca.</w:t>
      </w:r>
      <w:r w:rsidR="002522BB" w:rsidRPr="007464FC">
        <w:rPr>
          <w:rFonts w:ascii="Calibri" w:eastAsia="Calibri" w:hAnsi="Calibri" w:cs="Calibri"/>
          <w:sz w:val="22"/>
          <w:szCs w:val="22"/>
        </w:rPr>
        <w:t xml:space="preserve"> </w:t>
      </w:r>
      <w:r w:rsidR="00A604E5" w:rsidRPr="007464FC">
        <w:rPr>
          <w:rFonts w:ascii="Calibri" w:eastAsia="Calibri" w:hAnsi="Calibri" w:cs="Calibri"/>
          <w:sz w:val="22"/>
          <w:szCs w:val="22"/>
        </w:rPr>
        <w:t>Często powielane mity dotyczące żywienia w chorobie są bardzo dobrze ugruntowane w społeczeństwie, czego skalę wyraźnie widać w odpowiedziach dotyczących codziennych wyborów żywieniowych Polaków. Aż 61% badanych uważa, że rosół dobrze odżywia podczas choroby, choć w praktyce nie dostarcza choremu odpowiedniej ilości białka i energii. Właśnie dlatego konieczne</w:t>
      </w:r>
      <w:r w:rsidRPr="007464FC">
        <w:rPr>
          <w:rFonts w:ascii="Calibri" w:eastAsia="Calibri" w:hAnsi="Calibri" w:cs="Calibri"/>
          <w:sz w:val="22"/>
          <w:szCs w:val="22"/>
        </w:rPr>
        <w:t xml:space="preserve"> jest wdrażanie rozwiązań, dzięki którym żywienie medyczne stanie się stałym elementem procesu terapeutycznego, a nie jedynie dodatkową opcją. Niezbędne są również działania edukacyjne, które sprawią, że wiedza dotycząca żywienia w przebiegu choroby będzie opierała się na świadomych decyzjach, a nie na przypadku czy intuicji. Jak podkreśla Iga Rawicka, są to kluczowe kierunki zmian w tym obszarze.</w:t>
      </w:r>
    </w:p>
    <w:p w14:paraId="44E7312D" w14:textId="77777777" w:rsidR="00A604E5" w:rsidRPr="00770F7E" w:rsidRDefault="00A604E5" w:rsidP="00A604E5">
      <w:pPr>
        <w:jc w:val="both"/>
        <w:rPr>
          <w:rFonts w:ascii="Calibri" w:hAnsi="Calibri" w:cs="Calibri"/>
          <w:sz w:val="22"/>
          <w:szCs w:val="22"/>
          <w:highlight w:val="yellow"/>
        </w:rPr>
      </w:pPr>
      <w:r w:rsidRPr="689D99A4">
        <w:rPr>
          <w:rFonts w:ascii="Calibri" w:hAnsi="Calibri" w:cs="Calibri"/>
          <w:sz w:val="22"/>
          <w:szCs w:val="22"/>
        </w:rPr>
        <w:lastRenderedPageBreak/>
        <w:t>Raport „Dezinformacja żywieniowa. Co Polacy wiedzą o żywieniu w chorobie?” wskazuje na potrzebę prowadzenia rzetelnej i przystępnej edukacji, w oparciu o rzetelne źródła. Wiedza poparta dowodami naukowymi, może skutecznie wspierać pacjentów, ich najbliższych oraz lekarzy, w podejmowaniu decyzji wpływających na skuteczność terapii i jakość życia.</w:t>
      </w:r>
    </w:p>
    <w:p w14:paraId="63685B77" w14:textId="56F7347F" w:rsidR="00A604E5" w:rsidRDefault="00F77ADE" w:rsidP="689D99A4">
      <w:pPr>
        <w:jc w:val="both"/>
        <w:rPr>
          <w:rFonts w:ascii="Calibri" w:eastAsia="Calibri" w:hAnsi="Calibri" w:cs="Calibri"/>
          <w:sz w:val="22"/>
          <w:szCs w:val="22"/>
        </w:rPr>
      </w:pPr>
      <w:r>
        <w:rPr>
          <w:rFonts w:ascii="Calibri" w:eastAsia="Calibri" w:hAnsi="Calibri" w:cs="Calibri"/>
          <w:sz w:val="22"/>
          <w:szCs w:val="22"/>
        </w:rPr>
        <w:t xml:space="preserve">Treść raportu „Dezinformacja żywieniowa. Co Polacy wiedzą o żywieniu w chorobie?” dostępna jest na stronie </w:t>
      </w:r>
      <w:hyperlink r:id="rId12" w:history="1">
        <w:r w:rsidRPr="00F77ADE">
          <w:rPr>
            <w:rStyle w:val="Hipercze"/>
            <w:rFonts w:ascii="Calibri" w:eastAsia="Calibri" w:hAnsi="Calibri" w:cs="Calibri"/>
            <w:sz w:val="22"/>
            <w:szCs w:val="22"/>
          </w:rPr>
          <w:t>ŻywienieMedyczne.pl</w:t>
        </w:r>
      </w:hyperlink>
      <w:r>
        <w:rPr>
          <w:rFonts w:ascii="Calibri" w:eastAsia="Calibri" w:hAnsi="Calibri" w:cs="Calibri"/>
          <w:sz w:val="22"/>
          <w:szCs w:val="22"/>
        </w:rPr>
        <w:t>.</w:t>
      </w:r>
    </w:p>
    <w:p w14:paraId="10E1CFD0" w14:textId="0CEA9D69" w:rsidR="00553554" w:rsidRPr="005C0B79" w:rsidRDefault="00553554" w:rsidP="005C0B79">
      <w:pPr>
        <w:jc w:val="both"/>
        <w:rPr>
          <w:rFonts w:ascii="Calibri" w:hAnsi="Calibri" w:cs="Calibri"/>
          <w:sz w:val="16"/>
          <w:szCs w:val="16"/>
          <w:u w:val="single"/>
        </w:rPr>
      </w:pPr>
      <w:r w:rsidRPr="005C0B79">
        <w:rPr>
          <w:rFonts w:ascii="Calibri" w:hAnsi="Calibri" w:cs="Calibri"/>
          <w:sz w:val="16"/>
          <w:szCs w:val="16"/>
          <w:u w:val="single"/>
        </w:rPr>
        <w:t>O Fundacji Nutricia</w:t>
      </w:r>
    </w:p>
    <w:p w14:paraId="719BC1CD" w14:textId="3A7F01EA" w:rsidR="00553554" w:rsidRPr="005C0B79" w:rsidRDefault="00553554" w:rsidP="005C0B79">
      <w:pPr>
        <w:jc w:val="both"/>
        <w:rPr>
          <w:rFonts w:ascii="Calibri" w:hAnsi="Calibri" w:cs="Calibri"/>
          <w:sz w:val="16"/>
          <w:szCs w:val="16"/>
        </w:rPr>
      </w:pPr>
      <w:r w:rsidRPr="005C0B79">
        <w:rPr>
          <w:rFonts w:ascii="Calibri" w:hAnsi="Calibri" w:cs="Calibri"/>
          <w:sz w:val="16"/>
          <w:szCs w:val="16"/>
        </w:rPr>
        <w:t>Fundacja Nutricia została powołana w 1996 roku przez firmę Nutricia i w 2026 roku obchodzi 30-lecie działalności. Nieprzerwanie i</w:t>
      </w:r>
      <w:r w:rsidR="001D2B6D">
        <w:rPr>
          <w:rFonts w:ascii="Calibri" w:hAnsi="Calibri" w:cs="Calibri"/>
          <w:sz w:val="16"/>
          <w:szCs w:val="16"/>
        </w:rPr>
        <w:t> </w:t>
      </w:r>
      <w:r w:rsidRPr="005C0B79">
        <w:rPr>
          <w:rFonts w:ascii="Calibri" w:hAnsi="Calibri" w:cs="Calibri"/>
          <w:sz w:val="16"/>
          <w:szCs w:val="16"/>
        </w:rPr>
        <w:t>konsekwentnie realizuje misję edukacji o roli żywienia na różnych etapach życia człowieka.</w:t>
      </w:r>
    </w:p>
    <w:p w14:paraId="7F66BF7E" w14:textId="77777777" w:rsidR="00553554" w:rsidRPr="005C0B79" w:rsidRDefault="00553554" w:rsidP="005C0B79">
      <w:pPr>
        <w:jc w:val="both"/>
        <w:rPr>
          <w:rFonts w:ascii="Calibri" w:hAnsi="Calibri" w:cs="Calibri"/>
          <w:sz w:val="16"/>
          <w:szCs w:val="16"/>
        </w:rPr>
      </w:pPr>
      <w:r w:rsidRPr="005C0B79">
        <w:rPr>
          <w:rFonts w:ascii="Calibri" w:hAnsi="Calibri" w:cs="Calibri"/>
          <w:sz w:val="16"/>
          <w:szCs w:val="16"/>
        </w:rPr>
        <w:t>Początkowo prowadziła konkurs grantowy i kurs Evidence-Based Medicine, następnie skupiła się na edukacji w okresie 1000 pierwszych dni życia dziecka, a od 2019 roku rozwija działania edukacyjne dotyczące roli żywienia w trakcie choroby. Fundacja kieruje swoje inicjatywy do rodziców, pacjentów i ich bliskich, środowiska medycznego, instytucji publicznych oraz organizacji pozarządowych.</w:t>
      </w:r>
    </w:p>
    <w:p w14:paraId="23CD45E0" w14:textId="77777777" w:rsidR="00553554" w:rsidRDefault="00553554" w:rsidP="005C0B79">
      <w:pPr>
        <w:jc w:val="both"/>
        <w:rPr>
          <w:rFonts w:ascii="Calibri" w:hAnsi="Calibri" w:cs="Calibri"/>
          <w:sz w:val="16"/>
          <w:szCs w:val="16"/>
        </w:rPr>
      </w:pPr>
      <w:r w:rsidRPr="005C0B79">
        <w:rPr>
          <w:rFonts w:ascii="Calibri" w:hAnsi="Calibri" w:cs="Calibri"/>
          <w:sz w:val="16"/>
          <w:szCs w:val="16"/>
        </w:rPr>
        <w:t>Realizuje ogólnopolskie programy edukacyjne, takie jak „1000 pierwszych dni dla zdrowia” oraz „Żywienie medyczne -Twoje posiłki w walce z chorobą”. Wspiera rozwój wiedzy naukowej poprzez konkurs grantowy i kurs Evidence-Based Medicine.  Angażuje się w działania charytatywne na rzecz IOP-ów oraz zmienia sposób, w jaki przyszli lekarze uczą się leczenia żywieniowego w ramach programu „Kierunek - Żywienie Medyczne”.</w:t>
      </w:r>
    </w:p>
    <w:p w14:paraId="59988452" w14:textId="77777777" w:rsidR="005A1073" w:rsidRPr="005A1073" w:rsidRDefault="005A1073" w:rsidP="005A1073">
      <w:pPr>
        <w:jc w:val="both"/>
        <w:rPr>
          <w:rFonts w:ascii="Calibri" w:hAnsi="Calibri" w:cs="Calibri"/>
          <w:sz w:val="16"/>
          <w:szCs w:val="16"/>
          <w:u w:val="single"/>
        </w:rPr>
      </w:pPr>
      <w:r w:rsidRPr="005A1073">
        <w:rPr>
          <w:rFonts w:ascii="Calibri" w:hAnsi="Calibri" w:cs="Calibri"/>
          <w:sz w:val="16"/>
          <w:szCs w:val="16"/>
          <w:u w:val="single"/>
        </w:rPr>
        <w:t>O Kolalicji na Rzecz Leczenia Żywieniowego</w:t>
      </w:r>
    </w:p>
    <w:p w14:paraId="55989C2D" w14:textId="77777777" w:rsidR="005A1073" w:rsidRDefault="005A1073" w:rsidP="005A1073">
      <w:pPr>
        <w:jc w:val="both"/>
        <w:rPr>
          <w:rFonts w:ascii="Calibri" w:hAnsi="Calibri" w:cs="Calibri"/>
          <w:sz w:val="16"/>
          <w:szCs w:val="16"/>
        </w:rPr>
      </w:pPr>
      <w:r>
        <w:rPr>
          <w:rFonts w:ascii="Calibri" w:hAnsi="Calibri" w:cs="Calibri"/>
          <w:sz w:val="16"/>
          <w:szCs w:val="16"/>
        </w:rPr>
        <w:t>Koalicja na Rzecz Leczenia Żywieniowego z</w:t>
      </w:r>
      <w:r w:rsidRPr="005A1073">
        <w:rPr>
          <w:rFonts w:ascii="Calibri" w:hAnsi="Calibri" w:cs="Calibri"/>
          <w:sz w:val="16"/>
          <w:szCs w:val="16"/>
        </w:rPr>
        <w:t xml:space="preserve">ostała powołana 11 lutego 2026 r. z inicjatywy Fundacji EuropaColon Polska. Sygnatariuszami Koalicji zostali: Stowarzyszenie „Apetyt na życie”, Fundacja EuropaColon Polska, Fundacja OmeaLife, Fundacja Onkologiczna Nadzieja, Fundacja Pacjent w Centrum Uwagi, Instytut Praw Pacjenta i Edukacji Zdrowotnej, Sekcja Raka Płuca Fundacji „TO SIĘ LECZY”, Stowarzyszenie Neurofibromatozy Polska, Stowarzyszenie Ruch Onkologiczny PARS, Hematoonkologiczni – Stowarzyszenie chorych na nowotwory krwi i ich bliskich oraz Życie z rakiem – Fundacja Onkologiczna. Partnerem merytorycznym Koalicji jest Fundacja Nutricia. </w:t>
      </w:r>
    </w:p>
    <w:p w14:paraId="56B9E738" w14:textId="14F9FE2C" w:rsidR="005A1073" w:rsidRPr="005A1073" w:rsidRDefault="005A1073" w:rsidP="005A1073">
      <w:pPr>
        <w:jc w:val="both"/>
        <w:rPr>
          <w:rFonts w:ascii="Calibri" w:hAnsi="Calibri" w:cs="Calibri"/>
          <w:sz w:val="16"/>
          <w:szCs w:val="16"/>
        </w:rPr>
      </w:pPr>
      <w:r w:rsidRPr="005A1073">
        <w:rPr>
          <w:rFonts w:ascii="Calibri" w:hAnsi="Calibri" w:cs="Calibri"/>
          <w:sz w:val="16"/>
          <w:szCs w:val="16"/>
        </w:rPr>
        <w:t>Organizacje zadeklarowały wspólne działania na rzecz uznania leczenia żywieniowego za integralną część terapii każdej choroby, wymagającej takiego działania, już od momentu diagnozy. Koalicja na Rzecz Leczenia Żywieniowego nie tylko stawia sobie określone cele, ale będzie proponowała konkretne rozwiązania systemowe. </w:t>
      </w:r>
    </w:p>
    <w:p w14:paraId="6363BEC2" w14:textId="77777777" w:rsidR="005A1073" w:rsidRPr="005C0B79" w:rsidRDefault="005A1073" w:rsidP="005C0B79">
      <w:pPr>
        <w:jc w:val="both"/>
        <w:rPr>
          <w:rFonts w:ascii="Calibri" w:hAnsi="Calibri" w:cs="Calibri"/>
          <w:sz w:val="16"/>
          <w:szCs w:val="16"/>
        </w:rPr>
      </w:pPr>
    </w:p>
    <w:p w14:paraId="7A783BD1" w14:textId="77777777" w:rsidR="00553554" w:rsidRPr="005C0B79" w:rsidRDefault="00553554" w:rsidP="005C0B79">
      <w:pPr>
        <w:jc w:val="both"/>
        <w:rPr>
          <w:rFonts w:ascii="Calibri" w:hAnsi="Calibri" w:cs="Calibri"/>
          <w:sz w:val="22"/>
          <w:szCs w:val="22"/>
        </w:rPr>
      </w:pPr>
    </w:p>
    <w:sectPr w:rsidR="00553554" w:rsidRPr="005C0B79" w:rsidSect="000907D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39BD" w14:textId="77777777" w:rsidR="008E73D2" w:rsidRDefault="008E73D2" w:rsidP="000907DF">
      <w:pPr>
        <w:spacing w:after="0" w:line="240" w:lineRule="auto"/>
      </w:pPr>
      <w:r>
        <w:separator/>
      </w:r>
    </w:p>
  </w:endnote>
  <w:endnote w:type="continuationSeparator" w:id="0">
    <w:p w14:paraId="4B98C361" w14:textId="77777777" w:rsidR="008E73D2" w:rsidRDefault="008E73D2" w:rsidP="0009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6BE7" w14:textId="77777777" w:rsidR="008E73D2" w:rsidRDefault="008E73D2" w:rsidP="000907DF">
      <w:pPr>
        <w:spacing w:after="0" w:line="240" w:lineRule="auto"/>
      </w:pPr>
      <w:r>
        <w:separator/>
      </w:r>
    </w:p>
  </w:footnote>
  <w:footnote w:type="continuationSeparator" w:id="0">
    <w:p w14:paraId="124B75F4" w14:textId="77777777" w:rsidR="008E73D2" w:rsidRDefault="008E73D2" w:rsidP="000907DF">
      <w:pPr>
        <w:spacing w:after="0" w:line="240" w:lineRule="auto"/>
      </w:pPr>
      <w:r>
        <w:continuationSeparator/>
      </w:r>
    </w:p>
  </w:footnote>
  <w:footnote w:id="1">
    <w:p w14:paraId="5D74461B" w14:textId="66727D59" w:rsidR="004001CF" w:rsidRDefault="004001CF" w:rsidP="004001CF">
      <w:pPr>
        <w:pStyle w:val="Tekstprzypisudolnego"/>
        <w:spacing w:line="276" w:lineRule="auto"/>
      </w:pPr>
      <w:r w:rsidRPr="689D99A4">
        <w:rPr>
          <w:rStyle w:val="Odwoanieprzypisudolnego"/>
        </w:rPr>
        <w:footnoteRef/>
      </w:r>
      <w:r>
        <w:t xml:space="preserve"> </w:t>
      </w:r>
      <w:r w:rsidRPr="689D99A4">
        <w:rPr>
          <w:rFonts w:ascii="Aptos" w:eastAsia="Aptos" w:hAnsi="Aptos" w:cs="Aptos"/>
          <w:sz w:val="16"/>
          <w:szCs w:val="16"/>
        </w:rPr>
        <w:t>Raport Fundacji Nutricia „Dezinformacja żywieniowa. Co Polacy wiedzą o żywieniu w chorobie?”, 2026</w:t>
      </w:r>
      <w:r>
        <w:rPr>
          <w:rFonts w:ascii="Aptos" w:eastAsia="Aptos" w:hAnsi="Aptos" w:cs="Aptos"/>
          <w:sz w:val="16"/>
          <w:szCs w:val="16"/>
        </w:rPr>
        <w:t xml:space="preserve">, link do pobrania: </w:t>
      </w:r>
      <w:hyperlink r:id="rId1" w:history="1">
        <w:r w:rsidR="00CD329B" w:rsidRPr="00CD329B">
          <w:rPr>
            <w:rStyle w:val="Hipercze"/>
            <w:rFonts w:ascii="Aptos" w:eastAsia="Aptos" w:hAnsi="Aptos" w:cs="Aptos"/>
            <w:sz w:val="16"/>
            <w:szCs w:val="16"/>
          </w:rPr>
          <w:t>https://zywieniemedyczne.pl/raport2</w:t>
        </w:r>
        <w:r w:rsidR="00CD329B" w:rsidRPr="00CD329B">
          <w:rPr>
            <w:rStyle w:val="Hipercze"/>
            <w:rFonts w:ascii="Aptos" w:eastAsia="Aptos" w:hAnsi="Aptos" w:cs="Aptos"/>
            <w:sz w:val="16"/>
            <w:szCs w:val="16"/>
          </w:rPr>
          <w:t>0</w:t>
        </w:r>
        <w:r w:rsidR="00CD329B" w:rsidRPr="00CD329B">
          <w:rPr>
            <w:rStyle w:val="Hipercze"/>
            <w:rFonts w:ascii="Aptos" w:eastAsia="Aptos" w:hAnsi="Aptos" w:cs="Aptos"/>
            <w:sz w:val="16"/>
            <w:szCs w:val="16"/>
          </w:rPr>
          <w:t>26/</w:t>
        </w:r>
      </w:hyperlink>
    </w:p>
    <w:p w14:paraId="50B2663B" w14:textId="77777777" w:rsidR="004001CF" w:rsidRDefault="004001CF" w:rsidP="004001C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235C" w14:textId="4F78852B" w:rsidR="000907DF" w:rsidRDefault="00727F85">
    <w:pPr>
      <w:pStyle w:val="Nagwek"/>
    </w:pPr>
    <w:r>
      <w:rPr>
        <w:noProof/>
        <w:lang w:eastAsia="pl-PL"/>
      </w:rPr>
      <w:drawing>
        <wp:anchor distT="0" distB="0" distL="114300" distR="114300" simplePos="0" relativeHeight="251658241" behindDoc="0" locked="0" layoutInCell="1" allowOverlap="1" wp14:anchorId="1E63ED59" wp14:editId="17DA9473">
          <wp:simplePos x="0" y="0"/>
          <wp:positionH relativeFrom="column">
            <wp:posOffset>3977640</wp:posOffset>
          </wp:positionH>
          <wp:positionV relativeFrom="paragraph">
            <wp:posOffset>-350520</wp:posOffset>
          </wp:positionV>
          <wp:extent cx="1089660" cy="1089660"/>
          <wp:effectExtent l="0" t="0" r="0" b="0"/>
          <wp:wrapNone/>
          <wp:docPr id="2063364360" name="Obraz 1" descr="Obraz zawierający Czcionka, logo,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4360" name="Obraz 1" descr="Obraz zawierający Czcionka, logo, Grafika, projekt graficzny&#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089660" cy="1089660"/>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8240" behindDoc="0" locked="0" layoutInCell="1" allowOverlap="1" wp14:anchorId="2F234F30" wp14:editId="43A96C53">
          <wp:simplePos x="0" y="0"/>
          <wp:positionH relativeFrom="margin">
            <wp:posOffset>5049520</wp:posOffset>
          </wp:positionH>
          <wp:positionV relativeFrom="paragraph">
            <wp:posOffset>-183515</wp:posOffset>
          </wp:positionV>
          <wp:extent cx="1388110" cy="641350"/>
          <wp:effectExtent l="0" t="0" r="2540" b="6350"/>
          <wp:wrapSquare wrapText="bothSides"/>
          <wp:docPr id="16" name="Obraz 16" descr="A purpl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6" descr="A purple circle with white text&#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l="5264" t="9573" r="6670" b="9062"/>
                  <a:stretch/>
                </pic:blipFill>
                <pic:spPr bwMode="auto">
                  <a:xfrm>
                    <a:off x="0" y="0"/>
                    <a:ext cx="1388110" cy="641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751E"/>
    <w:multiLevelType w:val="multilevel"/>
    <w:tmpl w:val="AC140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C6AD4"/>
    <w:multiLevelType w:val="hybridMultilevel"/>
    <w:tmpl w:val="4B66F9CC"/>
    <w:lvl w:ilvl="0" w:tplc="A7BA3152">
      <w:start w:val="1"/>
      <w:numFmt w:val="bullet"/>
      <w:lvlText w:val=""/>
      <w:lvlJc w:val="left"/>
      <w:pPr>
        <w:ind w:left="720" w:hanging="360"/>
      </w:pPr>
      <w:rPr>
        <w:rFonts w:ascii="Symbol" w:hAnsi="Symbol"/>
      </w:rPr>
    </w:lvl>
    <w:lvl w:ilvl="1" w:tplc="9864A6E0">
      <w:start w:val="1"/>
      <w:numFmt w:val="bullet"/>
      <w:lvlText w:val=""/>
      <w:lvlJc w:val="left"/>
      <w:pPr>
        <w:ind w:left="720" w:hanging="360"/>
      </w:pPr>
      <w:rPr>
        <w:rFonts w:ascii="Symbol" w:hAnsi="Symbol"/>
      </w:rPr>
    </w:lvl>
    <w:lvl w:ilvl="2" w:tplc="57665BAE">
      <w:start w:val="1"/>
      <w:numFmt w:val="bullet"/>
      <w:lvlText w:val=""/>
      <w:lvlJc w:val="left"/>
      <w:pPr>
        <w:ind w:left="720" w:hanging="360"/>
      </w:pPr>
      <w:rPr>
        <w:rFonts w:ascii="Symbol" w:hAnsi="Symbol"/>
      </w:rPr>
    </w:lvl>
    <w:lvl w:ilvl="3" w:tplc="83AE3D7C">
      <w:start w:val="1"/>
      <w:numFmt w:val="bullet"/>
      <w:lvlText w:val=""/>
      <w:lvlJc w:val="left"/>
      <w:pPr>
        <w:ind w:left="720" w:hanging="360"/>
      </w:pPr>
      <w:rPr>
        <w:rFonts w:ascii="Symbol" w:hAnsi="Symbol"/>
      </w:rPr>
    </w:lvl>
    <w:lvl w:ilvl="4" w:tplc="2564CC76">
      <w:start w:val="1"/>
      <w:numFmt w:val="bullet"/>
      <w:lvlText w:val=""/>
      <w:lvlJc w:val="left"/>
      <w:pPr>
        <w:ind w:left="720" w:hanging="360"/>
      </w:pPr>
      <w:rPr>
        <w:rFonts w:ascii="Symbol" w:hAnsi="Symbol"/>
      </w:rPr>
    </w:lvl>
    <w:lvl w:ilvl="5" w:tplc="7CF66438">
      <w:start w:val="1"/>
      <w:numFmt w:val="bullet"/>
      <w:lvlText w:val=""/>
      <w:lvlJc w:val="left"/>
      <w:pPr>
        <w:ind w:left="720" w:hanging="360"/>
      </w:pPr>
      <w:rPr>
        <w:rFonts w:ascii="Symbol" w:hAnsi="Symbol"/>
      </w:rPr>
    </w:lvl>
    <w:lvl w:ilvl="6" w:tplc="0EA2D674">
      <w:start w:val="1"/>
      <w:numFmt w:val="bullet"/>
      <w:lvlText w:val=""/>
      <w:lvlJc w:val="left"/>
      <w:pPr>
        <w:ind w:left="720" w:hanging="360"/>
      </w:pPr>
      <w:rPr>
        <w:rFonts w:ascii="Symbol" w:hAnsi="Symbol"/>
      </w:rPr>
    </w:lvl>
    <w:lvl w:ilvl="7" w:tplc="BF3CEF3A">
      <w:start w:val="1"/>
      <w:numFmt w:val="bullet"/>
      <w:lvlText w:val=""/>
      <w:lvlJc w:val="left"/>
      <w:pPr>
        <w:ind w:left="720" w:hanging="360"/>
      </w:pPr>
      <w:rPr>
        <w:rFonts w:ascii="Symbol" w:hAnsi="Symbol"/>
      </w:rPr>
    </w:lvl>
    <w:lvl w:ilvl="8" w:tplc="0E96F572">
      <w:start w:val="1"/>
      <w:numFmt w:val="bullet"/>
      <w:lvlText w:val=""/>
      <w:lvlJc w:val="left"/>
      <w:pPr>
        <w:ind w:left="720" w:hanging="360"/>
      </w:pPr>
      <w:rPr>
        <w:rFonts w:ascii="Symbol" w:hAnsi="Symbol"/>
      </w:rPr>
    </w:lvl>
  </w:abstractNum>
  <w:abstractNum w:abstractNumId="2" w15:restartNumberingAfterBreak="0">
    <w:nsid w:val="1C5E3CBB"/>
    <w:multiLevelType w:val="hybridMultilevel"/>
    <w:tmpl w:val="5012294A"/>
    <w:lvl w:ilvl="0" w:tplc="5B82FC3A">
      <w:start w:val="1"/>
      <w:numFmt w:val="decimal"/>
      <w:lvlText w:val="%1."/>
      <w:lvlJc w:val="left"/>
      <w:pPr>
        <w:ind w:left="720" w:hanging="360"/>
      </w:pPr>
    </w:lvl>
    <w:lvl w:ilvl="1" w:tplc="EDEE5B02">
      <w:start w:val="1"/>
      <w:numFmt w:val="lowerLetter"/>
      <w:lvlText w:val="%2."/>
      <w:lvlJc w:val="left"/>
      <w:pPr>
        <w:ind w:left="1440" w:hanging="360"/>
      </w:pPr>
    </w:lvl>
    <w:lvl w:ilvl="2" w:tplc="C05C30D0">
      <w:start w:val="1"/>
      <w:numFmt w:val="lowerRoman"/>
      <w:lvlText w:val="%3."/>
      <w:lvlJc w:val="right"/>
      <w:pPr>
        <w:ind w:left="2160" w:hanging="180"/>
      </w:pPr>
    </w:lvl>
    <w:lvl w:ilvl="3" w:tplc="0DFAB090">
      <w:start w:val="1"/>
      <w:numFmt w:val="decimal"/>
      <w:lvlText w:val="%4."/>
      <w:lvlJc w:val="left"/>
      <w:pPr>
        <w:ind w:left="2880" w:hanging="360"/>
      </w:pPr>
    </w:lvl>
    <w:lvl w:ilvl="4" w:tplc="F3F0D6D4">
      <w:start w:val="1"/>
      <w:numFmt w:val="lowerLetter"/>
      <w:lvlText w:val="%5."/>
      <w:lvlJc w:val="left"/>
      <w:pPr>
        <w:ind w:left="3600" w:hanging="360"/>
      </w:pPr>
    </w:lvl>
    <w:lvl w:ilvl="5" w:tplc="10C6DB3A">
      <w:start w:val="1"/>
      <w:numFmt w:val="lowerRoman"/>
      <w:lvlText w:val="%6."/>
      <w:lvlJc w:val="right"/>
      <w:pPr>
        <w:ind w:left="4320" w:hanging="180"/>
      </w:pPr>
    </w:lvl>
    <w:lvl w:ilvl="6" w:tplc="C456A7F4">
      <w:start w:val="1"/>
      <w:numFmt w:val="decimal"/>
      <w:lvlText w:val="%7."/>
      <w:lvlJc w:val="left"/>
      <w:pPr>
        <w:ind w:left="5040" w:hanging="360"/>
      </w:pPr>
    </w:lvl>
    <w:lvl w:ilvl="7" w:tplc="C76C2A72">
      <w:start w:val="1"/>
      <w:numFmt w:val="lowerLetter"/>
      <w:lvlText w:val="%8."/>
      <w:lvlJc w:val="left"/>
      <w:pPr>
        <w:ind w:left="5760" w:hanging="360"/>
      </w:pPr>
    </w:lvl>
    <w:lvl w:ilvl="8" w:tplc="B3E4C36E">
      <w:start w:val="1"/>
      <w:numFmt w:val="lowerRoman"/>
      <w:lvlText w:val="%9."/>
      <w:lvlJc w:val="right"/>
      <w:pPr>
        <w:ind w:left="6480" w:hanging="180"/>
      </w:pPr>
    </w:lvl>
  </w:abstractNum>
  <w:abstractNum w:abstractNumId="3" w15:restartNumberingAfterBreak="0">
    <w:nsid w:val="270051D9"/>
    <w:multiLevelType w:val="hybridMultilevel"/>
    <w:tmpl w:val="6540C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FDDB9B"/>
    <w:multiLevelType w:val="hybridMultilevel"/>
    <w:tmpl w:val="C2D28AF2"/>
    <w:lvl w:ilvl="0" w:tplc="FE5479D2">
      <w:start w:val="1"/>
      <w:numFmt w:val="bullet"/>
      <w:lvlText w:val="-"/>
      <w:lvlJc w:val="left"/>
      <w:pPr>
        <w:ind w:left="720" w:hanging="360"/>
      </w:pPr>
      <w:rPr>
        <w:rFonts w:ascii="Aptos" w:hAnsi="Aptos" w:hint="default"/>
      </w:rPr>
    </w:lvl>
    <w:lvl w:ilvl="1" w:tplc="E5D4B9B4">
      <w:start w:val="1"/>
      <w:numFmt w:val="bullet"/>
      <w:lvlText w:val="o"/>
      <w:lvlJc w:val="left"/>
      <w:pPr>
        <w:ind w:left="1440" w:hanging="360"/>
      </w:pPr>
      <w:rPr>
        <w:rFonts w:ascii="Courier New" w:hAnsi="Courier New" w:hint="default"/>
      </w:rPr>
    </w:lvl>
    <w:lvl w:ilvl="2" w:tplc="DC705098">
      <w:start w:val="1"/>
      <w:numFmt w:val="bullet"/>
      <w:lvlText w:val=""/>
      <w:lvlJc w:val="left"/>
      <w:pPr>
        <w:ind w:left="2160" w:hanging="360"/>
      </w:pPr>
      <w:rPr>
        <w:rFonts w:ascii="Wingdings" w:hAnsi="Wingdings" w:hint="default"/>
      </w:rPr>
    </w:lvl>
    <w:lvl w:ilvl="3" w:tplc="3C9E0DD2">
      <w:start w:val="1"/>
      <w:numFmt w:val="bullet"/>
      <w:lvlText w:val=""/>
      <w:lvlJc w:val="left"/>
      <w:pPr>
        <w:ind w:left="2880" w:hanging="360"/>
      </w:pPr>
      <w:rPr>
        <w:rFonts w:ascii="Symbol" w:hAnsi="Symbol" w:hint="default"/>
      </w:rPr>
    </w:lvl>
    <w:lvl w:ilvl="4" w:tplc="7F960D4A">
      <w:start w:val="1"/>
      <w:numFmt w:val="bullet"/>
      <w:lvlText w:val="o"/>
      <w:lvlJc w:val="left"/>
      <w:pPr>
        <w:ind w:left="3600" w:hanging="360"/>
      </w:pPr>
      <w:rPr>
        <w:rFonts w:ascii="Courier New" w:hAnsi="Courier New" w:hint="default"/>
      </w:rPr>
    </w:lvl>
    <w:lvl w:ilvl="5" w:tplc="386CDA50">
      <w:start w:val="1"/>
      <w:numFmt w:val="bullet"/>
      <w:lvlText w:val=""/>
      <w:lvlJc w:val="left"/>
      <w:pPr>
        <w:ind w:left="4320" w:hanging="360"/>
      </w:pPr>
      <w:rPr>
        <w:rFonts w:ascii="Wingdings" w:hAnsi="Wingdings" w:hint="default"/>
      </w:rPr>
    </w:lvl>
    <w:lvl w:ilvl="6" w:tplc="D3423792">
      <w:start w:val="1"/>
      <w:numFmt w:val="bullet"/>
      <w:lvlText w:val=""/>
      <w:lvlJc w:val="left"/>
      <w:pPr>
        <w:ind w:left="5040" w:hanging="360"/>
      </w:pPr>
      <w:rPr>
        <w:rFonts w:ascii="Symbol" w:hAnsi="Symbol" w:hint="default"/>
      </w:rPr>
    </w:lvl>
    <w:lvl w:ilvl="7" w:tplc="36523AE4">
      <w:start w:val="1"/>
      <w:numFmt w:val="bullet"/>
      <w:lvlText w:val="o"/>
      <w:lvlJc w:val="left"/>
      <w:pPr>
        <w:ind w:left="5760" w:hanging="360"/>
      </w:pPr>
      <w:rPr>
        <w:rFonts w:ascii="Courier New" w:hAnsi="Courier New" w:hint="default"/>
      </w:rPr>
    </w:lvl>
    <w:lvl w:ilvl="8" w:tplc="86329E78">
      <w:start w:val="1"/>
      <w:numFmt w:val="bullet"/>
      <w:lvlText w:val=""/>
      <w:lvlJc w:val="left"/>
      <w:pPr>
        <w:ind w:left="6480" w:hanging="360"/>
      </w:pPr>
      <w:rPr>
        <w:rFonts w:ascii="Wingdings" w:hAnsi="Wingdings" w:hint="default"/>
      </w:rPr>
    </w:lvl>
  </w:abstractNum>
  <w:abstractNum w:abstractNumId="5" w15:restartNumberingAfterBreak="0">
    <w:nsid w:val="4FFD59E9"/>
    <w:multiLevelType w:val="multilevel"/>
    <w:tmpl w:val="1AB0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251806"/>
    <w:multiLevelType w:val="hybridMultilevel"/>
    <w:tmpl w:val="3E8852F4"/>
    <w:lvl w:ilvl="0" w:tplc="D1A08644">
      <w:start w:val="1"/>
      <w:numFmt w:val="bullet"/>
      <w:lvlText w:val="-"/>
      <w:lvlJc w:val="left"/>
      <w:pPr>
        <w:ind w:left="720" w:hanging="360"/>
      </w:pPr>
      <w:rPr>
        <w:rFonts w:ascii="Aptos" w:hAnsi="Aptos" w:hint="default"/>
      </w:rPr>
    </w:lvl>
    <w:lvl w:ilvl="1" w:tplc="7374AA28">
      <w:start w:val="1"/>
      <w:numFmt w:val="bullet"/>
      <w:lvlText w:val="o"/>
      <w:lvlJc w:val="left"/>
      <w:pPr>
        <w:ind w:left="1440" w:hanging="360"/>
      </w:pPr>
      <w:rPr>
        <w:rFonts w:ascii="Courier New" w:hAnsi="Courier New" w:hint="default"/>
      </w:rPr>
    </w:lvl>
    <w:lvl w:ilvl="2" w:tplc="72DCBE50">
      <w:start w:val="1"/>
      <w:numFmt w:val="bullet"/>
      <w:lvlText w:val=""/>
      <w:lvlJc w:val="left"/>
      <w:pPr>
        <w:ind w:left="2160" w:hanging="360"/>
      </w:pPr>
      <w:rPr>
        <w:rFonts w:ascii="Wingdings" w:hAnsi="Wingdings" w:hint="default"/>
      </w:rPr>
    </w:lvl>
    <w:lvl w:ilvl="3" w:tplc="B1FC8364">
      <w:start w:val="1"/>
      <w:numFmt w:val="bullet"/>
      <w:lvlText w:val=""/>
      <w:lvlJc w:val="left"/>
      <w:pPr>
        <w:ind w:left="2880" w:hanging="360"/>
      </w:pPr>
      <w:rPr>
        <w:rFonts w:ascii="Symbol" w:hAnsi="Symbol" w:hint="default"/>
      </w:rPr>
    </w:lvl>
    <w:lvl w:ilvl="4" w:tplc="314A39A8">
      <w:start w:val="1"/>
      <w:numFmt w:val="bullet"/>
      <w:lvlText w:val="o"/>
      <w:lvlJc w:val="left"/>
      <w:pPr>
        <w:ind w:left="3600" w:hanging="360"/>
      </w:pPr>
      <w:rPr>
        <w:rFonts w:ascii="Courier New" w:hAnsi="Courier New" w:hint="default"/>
      </w:rPr>
    </w:lvl>
    <w:lvl w:ilvl="5" w:tplc="5CB01FA0">
      <w:start w:val="1"/>
      <w:numFmt w:val="bullet"/>
      <w:lvlText w:val=""/>
      <w:lvlJc w:val="left"/>
      <w:pPr>
        <w:ind w:left="4320" w:hanging="360"/>
      </w:pPr>
      <w:rPr>
        <w:rFonts w:ascii="Wingdings" w:hAnsi="Wingdings" w:hint="default"/>
      </w:rPr>
    </w:lvl>
    <w:lvl w:ilvl="6" w:tplc="96C6972E">
      <w:start w:val="1"/>
      <w:numFmt w:val="bullet"/>
      <w:lvlText w:val=""/>
      <w:lvlJc w:val="left"/>
      <w:pPr>
        <w:ind w:left="5040" w:hanging="360"/>
      </w:pPr>
      <w:rPr>
        <w:rFonts w:ascii="Symbol" w:hAnsi="Symbol" w:hint="default"/>
      </w:rPr>
    </w:lvl>
    <w:lvl w:ilvl="7" w:tplc="401CFFC4">
      <w:start w:val="1"/>
      <w:numFmt w:val="bullet"/>
      <w:lvlText w:val="o"/>
      <w:lvlJc w:val="left"/>
      <w:pPr>
        <w:ind w:left="5760" w:hanging="360"/>
      </w:pPr>
      <w:rPr>
        <w:rFonts w:ascii="Courier New" w:hAnsi="Courier New" w:hint="default"/>
      </w:rPr>
    </w:lvl>
    <w:lvl w:ilvl="8" w:tplc="892CE92A">
      <w:start w:val="1"/>
      <w:numFmt w:val="bullet"/>
      <w:lvlText w:val=""/>
      <w:lvlJc w:val="left"/>
      <w:pPr>
        <w:ind w:left="6480" w:hanging="360"/>
      </w:pPr>
      <w:rPr>
        <w:rFonts w:ascii="Wingdings" w:hAnsi="Wingdings" w:hint="default"/>
      </w:rPr>
    </w:lvl>
  </w:abstractNum>
  <w:abstractNum w:abstractNumId="7" w15:restartNumberingAfterBreak="0">
    <w:nsid w:val="736E0196"/>
    <w:multiLevelType w:val="multilevel"/>
    <w:tmpl w:val="146E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910F18"/>
    <w:multiLevelType w:val="hybridMultilevel"/>
    <w:tmpl w:val="D856EB04"/>
    <w:lvl w:ilvl="0" w:tplc="A9C44670">
      <w:start w:val="1"/>
      <w:numFmt w:val="bullet"/>
      <w:lvlText w:val="-"/>
      <w:lvlJc w:val="left"/>
      <w:pPr>
        <w:ind w:left="720" w:hanging="360"/>
      </w:pPr>
      <w:rPr>
        <w:rFonts w:ascii="Aptos" w:hAnsi="Aptos" w:hint="default"/>
      </w:rPr>
    </w:lvl>
    <w:lvl w:ilvl="1" w:tplc="CB04E836">
      <w:start w:val="1"/>
      <w:numFmt w:val="bullet"/>
      <w:lvlText w:val="o"/>
      <w:lvlJc w:val="left"/>
      <w:pPr>
        <w:ind w:left="1440" w:hanging="360"/>
      </w:pPr>
      <w:rPr>
        <w:rFonts w:ascii="Courier New" w:hAnsi="Courier New" w:hint="default"/>
      </w:rPr>
    </w:lvl>
    <w:lvl w:ilvl="2" w:tplc="08227146">
      <w:start w:val="1"/>
      <w:numFmt w:val="bullet"/>
      <w:lvlText w:val=""/>
      <w:lvlJc w:val="left"/>
      <w:pPr>
        <w:ind w:left="2160" w:hanging="360"/>
      </w:pPr>
      <w:rPr>
        <w:rFonts w:ascii="Wingdings" w:hAnsi="Wingdings" w:hint="default"/>
      </w:rPr>
    </w:lvl>
    <w:lvl w:ilvl="3" w:tplc="0A6C4ED2">
      <w:start w:val="1"/>
      <w:numFmt w:val="bullet"/>
      <w:lvlText w:val=""/>
      <w:lvlJc w:val="left"/>
      <w:pPr>
        <w:ind w:left="2880" w:hanging="360"/>
      </w:pPr>
      <w:rPr>
        <w:rFonts w:ascii="Symbol" w:hAnsi="Symbol" w:hint="default"/>
      </w:rPr>
    </w:lvl>
    <w:lvl w:ilvl="4" w:tplc="5DD8836A">
      <w:start w:val="1"/>
      <w:numFmt w:val="bullet"/>
      <w:lvlText w:val="o"/>
      <w:lvlJc w:val="left"/>
      <w:pPr>
        <w:ind w:left="3600" w:hanging="360"/>
      </w:pPr>
      <w:rPr>
        <w:rFonts w:ascii="Courier New" w:hAnsi="Courier New" w:hint="default"/>
      </w:rPr>
    </w:lvl>
    <w:lvl w:ilvl="5" w:tplc="21ECCFBC">
      <w:start w:val="1"/>
      <w:numFmt w:val="bullet"/>
      <w:lvlText w:val=""/>
      <w:lvlJc w:val="left"/>
      <w:pPr>
        <w:ind w:left="4320" w:hanging="360"/>
      </w:pPr>
      <w:rPr>
        <w:rFonts w:ascii="Wingdings" w:hAnsi="Wingdings" w:hint="default"/>
      </w:rPr>
    </w:lvl>
    <w:lvl w:ilvl="6" w:tplc="0D083012">
      <w:start w:val="1"/>
      <w:numFmt w:val="bullet"/>
      <w:lvlText w:val=""/>
      <w:lvlJc w:val="left"/>
      <w:pPr>
        <w:ind w:left="5040" w:hanging="360"/>
      </w:pPr>
      <w:rPr>
        <w:rFonts w:ascii="Symbol" w:hAnsi="Symbol" w:hint="default"/>
      </w:rPr>
    </w:lvl>
    <w:lvl w:ilvl="7" w:tplc="A5C04036">
      <w:start w:val="1"/>
      <w:numFmt w:val="bullet"/>
      <w:lvlText w:val="o"/>
      <w:lvlJc w:val="left"/>
      <w:pPr>
        <w:ind w:left="5760" w:hanging="360"/>
      </w:pPr>
      <w:rPr>
        <w:rFonts w:ascii="Courier New" w:hAnsi="Courier New" w:hint="default"/>
      </w:rPr>
    </w:lvl>
    <w:lvl w:ilvl="8" w:tplc="CA3AC656">
      <w:start w:val="1"/>
      <w:numFmt w:val="bullet"/>
      <w:lvlText w:val=""/>
      <w:lvlJc w:val="left"/>
      <w:pPr>
        <w:ind w:left="6480" w:hanging="360"/>
      </w:pPr>
      <w:rPr>
        <w:rFonts w:ascii="Wingdings" w:hAnsi="Wingdings" w:hint="default"/>
      </w:rPr>
    </w:lvl>
  </w:abstractNum>
  <w:abstractNum w:abstractNumId="9" w15:restartNumberingAfterBreak="0">
    <w:nsid w:val="7E7E01E7"/>
    <w:multiLevelType w:val="multilevel"/>
    <w:tmpl w:val="6F9A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2421938">
    <w:abstractNumId w:val="6"/>
  </w:num>
  <w:num w:numId="2" w16cid:durableId="1913270133">
    <w:abstractNumId w:val="2"/>
  </w:num>
  <w:num w:numId="3" w16cid:durableId="1111316220">
    <w:abstractNumId w:val="4"/>
  </w:num>
  <w:num w:numId="4" w16cid:durableId="1863854563">
    <w:abstractNumId w:val="8"/>
  </w:num>
  <w:num w:numId="5" w16cid:durableId="1003361470">
    <w:abstractNumId w:val="0"/>
  </w:num>
  <w:num w:numId="6" w16cid:durableId="870067034">
    <w:abstractNumId w:val="7"/>
  </w:num>
  <w:num w:numId="7" w16cid:durableId="1243179602">
    <w:abstractNumId w:val="3"/>
  </w:num>
  <w:num w:numId="8" w16cid:durableId="850998222">
    <w:abstractNumId w:val="9"/>
  </w:num>
  <w:num w:numId="9" w16cid:durableId="1263763133">
    <w:abstractNumId w:val="5"/>
  </w:num>
  <w:num w:numId="10" w16cid:durableId="1803422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94"/>
    <w:rsid w:val="0000037F"/>
    <w:rsid w:val="00000BF2"/>
    <w:rsid w:val="000025D4"/>
    <w:rsid w:val="00014D4E"/>
    <w:rsid w:val="00015109"/>
    <w:rsid w:val="000256B4"/>
    <w:rsid w:val="0002670F"/>
    <w:rsid w:val="00026999"/>
    <w:rsid w:val="00032003"/>
    <w:rsid w:val="000350AE"/>
    <w:rsid w:val="000443BA"/>
    <w:rsid w:val="00045246"/>
    <w:rsid w:val="00045999"/>
    <w:rsid w:val="00051015"/>
    <w:rsid w:val="00053E82"/>
    <w:rsid w:val="000562AA"/>
    <w:rsid w:val="00072A45"/>
    <w:rsid w:val="00073477"/>
    <w:rsid w:val="00076523"/>
    <w:rsid w:val="00076FF2"/>
    <w:rsid w:val="00082148"/>
    <w:rsid w:val="0008296D"/>
    <w:rsid w:val="0008375E"/>
    <w:rsid w:val="000858B8"/>
    <w:rsid w:val="00085A02"/>
    <w:rsid w:val="00086486"/>
    <w:rsid w:val="000907DF"/>
    <w:rsid w:val="00093262"/>
    <w:rsid w:val="00094B49"/>
    <w:rsid w:val="00095527"/>
    <w:rsid w:val="000A1AB7"/>
    <w:rsid w:val="000A2268"/>
    <w:rsid w:val="000A452E"/>
    <w:rsid w:val="000A7B1C"/>
    <w:rsid w:val="000B4D0E"/>
    <w:rsid w:val="000D05BE"/>
    <w:rsid w:val="000D2862"/>
    <w:rsid w:val="000D7F99"/>
    <w:rsid w:val="000E5FD8"/>
    <w:rsid w:val="000E69B0"/>
    <w:rsid w:val="000F338F"/>
    <w:rsid w:val="000F49B2"/>
    <w:rsid w:val="000F49EA"/>
    <w:rsid w:val="00100023"/>
    <w:rsid w:val="001015AB"/>
    <w:rsid w:val="00113A20"/>
    <w:rsid w:val="00115B04"/>
    <w:rsid w:val="00122342"/>
    <w:rsid w:val="00123766"/>
    <w:rsid w:val="00130F6C"/>
    <w:rsid w:val="00133654"/>
    <w:rsid w:val="00133AB0"/>
    <w:rsid w:val="001347B3"/>
    <w:rsid w:val="00137EA9"/>
    <w:rsid w:val="001412EE"/>
    <w:rsid w:val="001424D2"/>
    <w:rsid w:val="0014292A"/>
    <w:rsid w:val="0015363E"/>
    <w:rsid w:val="0015750F"/>
    <w:rsid w:val="00157CFE"/>
    <w:rsid w:val="001608F5"/>
    <w:rsid w:val="00160CA5"/>
    <w:rsid w:val="0016343F"/>
    <w:rsid w:val="001649A8"/>
    <w:rsid w:val="001674F0"/>
    <w:rsid w:val="00171F93"/>
    <w:rsid w:val="00175311"/>
    <w:rsid w:val="00176980"/>
    <w:rsid w:val="001845FA"/>
    <w:rsid w:val="00186CE8"/>
    <w:rsid w:val="00192471"/>
    <w:rsid w:val="00193272"/>
    <w:rsid w:val="00195CB3"/>
    <w:rsid w:val="0019699D"/>
    <w:rsid w:val="001A0F1B"/>
    <w:rsid w:val="001A1485"/>
    <w:rsid w:val="001A14F0"/>
    <w:rsid w:val="001A315E"/>
    <w:rsid w:val="001A6102"/>
    <w:rsid w:val="001A6EDE"/>
    <w:rsid w:val="001A724C"/>
    <w:rsid w:val="001B1FDC"/>
    <w:rsid w:val="001B6956"/>
    <w:rsid w:val="001C2682"/>
    <w:rsid w:val="001C4797"/>
    <w:rsid w:val="001C591C"/>
    <w:rsid w:val="001C62E8"/>
    <w:rsid w:val="001D2B6D"/>
    <w:rsid w:val="001D590F"/>
    <w:rsid w:val="001D6175"/>
    <w:rsid w:val="001E3036"/>
    <w:rsid w:val="001E68B7"/>
    <w:rsid w:val="001E7FF4"/>
    <w:rsid w:val="00201C3E"/>
    <w:rsid w:val="00201FC5"/>
    <w:rsid w:val="002169D5"/>
    <w:rsid w:val="002235E9"/>
    <w:rsid w:val="002246E3"/>
    <w:rsid w:val="00224A45"/>
    <w:rsid w:val="002254EF"/>
    <w:rsid w:val="00226F3A"/>
    <w:rsid w:val="002272E0"/>
    <w:rsid w:val="00232443"/>
    <w:rsid w:val="002338ED"/>
    <w:rsid w:val="00236ABB"/>
    <w:rsid w:val="002446D9"/>
    <w:rsid w:val="0024706E"/>
    <w:rsid w:val="002522BB"/>
    <w:rsid w:val="0025236F"/>
    <w:rsid w:val="002574D1"/>
    <w:rsid w:val="00265ACB"/>
    <w:rsid w:val="0026680E"/>
    <w:rsid w:val="00270B07"/>
    <w:rsid w:val="00271965"/>
    <w:rsid w:val="00272D6B"/>
    <w:rsid w:val="00275108"/>
    <w:rsid w:val="002803B7"/>
    <w:rsid w:val="002814B1"/>
    <w:rsid w:val="00281EB2"/>
    <w:rsid w:val="00285D11"/>
    <w:rsid w:val="00293641"/>
    <w:rsid w:val="002A6A0C"/>
    <w:rsid w:val="002B1004"/>
    <w:rsid w:val="002C0074"/>
    <w:rsid w:val="002C0D7C"/>
    <w:rsid w:val="002C3FD4"/>
    <w:rsid w:val="002C4808"/>
    <w:rsid w:val="002C7C11"/>
    <w:rsid w:val="002D10AC"/>
    <w:rsid w:val="002D1E94"/>
    <w:rsid w:val="002D2FA5"/>
    <w:rsid w:val="002D378E"/>
    <w:rsid w:val="002D7AE5"/>
    <w:rsid w:val="002E7A7D"/>
    <w:rsid w:val="002F0B49"/>
    <w:rsid w:val="002F1274"/>
    <w:rsid w:val="003021C1"/>
    <w:rsid w:val="00303AE2"/>
    <w:rsid w:val="00304A21"/>
    <w:rsid w:val="00306C80"/>
    <w:rsid w:val="00312668"/>
    <w:rsid w:val="0031519E"/>
    <w:rsid w:val="003202F5"/>
    <w:rsid w:val="00322EE8"/>
    <w:rsid w:val="00324794"/>
    <w:rsid w:val="003248CE"/>
    <w:rsid w:val="003250B7"/>
    <w:rsid w:val="003255C0"/>
    <w:rsid w:val="00326121"/>
    <w:rsid w:val="0033103F"/>
    <w:rsid w:val="003316E3"/>
    <w:rsid w:val="0034223D"/>
    <w:rsid w:val="00353105"/>
    <w:rsid w:val="0035487A"/>
    <w:rsid w:val="00355C70"/>
    <w:rsid w:val="00372481"/>
    <w:rsid w:val="00377297"/>
    <w:rsid w:val="00382033"/>
    <w:rsid w:val="00383016"/>
    <w:rsid w:val="00390DD6"/>
    <w:rsid w:val="003A2EC1"/>
    <w:rsid w:val="003A4268"/>
    <w:rsid w:val="003A563E"/>
    <w:rsid w:val="003A5903"/>
    <w:rsid w:val="003A5E36"/>
    <w:rsid w:val="003A6271"/>
    <w:rsid w:val="003A698A"/>
    <w:rsid w:val="003A7B9D"/>
    <w:rsid w:val="003A7EBD"/>
    <w:rsid w:val="003B15EE"/>
    <w:rsid w:val="003B790C"/>
    <w:rsid w:val="003C11D4"/>
    <w:rsid w:val="003C451C"/>
    <w:rsid w:val="003D1096"/>
    <w:rsid w:val="003D4077"/>
    <w:rsid w:val="003D54BB"/>
    <w:rsid w:val="003D5AD8"/>
    <w:rsid w:val="003E4D3E"/>
    <w:rsid w:val="003E5183"/>
    <w:rsid w:val="003F0CFD"/>
    <w:rsid w:val="003F4F82"/>
    <w:rsid w:val="004001CF"/>
    <w:rsid w:val="004044E8"/>
    <w:rsid w:val="0040778A"/>
    <w:rsid w:val="0041026A"/>
    <w:rsid w:val="00411682"/>
    <w:rsid w:val="00413B74"/>
    <w:rsid w:val="00423DDD"/>
    <w:rsid w:val="00430DB8"/>
    <w:rsid w:val="0043114D"/>
    <w:rsid w:val="00431FC5"/>
    <w:rsid w:val="0044338C"/>
    <w:rsid w:val="00446B69"/>
    <w:rsid w:val="00450651"/>
    <w:rsid w:val="00451C56"/>
    <w:rsid w:val="0045378C"/>
    <w:rsid w:val="0045471E"/>
    <w:rsid w:val="004551BE"/>
    <w:rsid w:val="00456A14"/>
    <w:rsid w:val="00460200"/>
    <w:rsid w:val="004612D0"/>
    <w:rsid w:val="0046748D"/>
    <w:rsid w:val="00467733"/>
    <w:rsid w:val="004732F9"/>
    <w:rsid w:val="004735DA"/>
    <w:rsid w:val="00473A16"/>
    <w:rsid w:val="00477D12"/>
    <w:rsid w:val="00477D9A"/>
    <w:rsid w:val="00483D72"/>
    <w:rsid w:val="00491A59"/>
    <w:rsid w:val="00491BCE"/>
    <w:rsid w:val="00495A51"/>
    <w:rsid w:val="00495F27"/>
    <w:rsid w:val="004A4FD0"/>
    <w:rsid w:val="004A7E8E"/>
    <w:rsid w:val="004B0288"/>
    <w:rsid w:val="004B2CD8"/>
    <w:rsid w:val="004B3BFB"/>
    <w:rsid w:val="004B4222"/>
    <w:rsid w:val="004B4B20"/>
    <w:rsid w:val="004C18C4"/>
    <w:rsid w:val="004C718D"/>
    <w:rsid w:val="004D0338"/>
    <w:rsid w:val="004D051B"/>
    <w:rsid w:val="004D3DD3"/>
    <w:rsid w:val="004D520F"/>
    <w:rsid w:val="004D7100"/>
    <w:rsid w:val="004E0624"/>
    <w:rsid w:val="004E1707"/>
    <w:rsid w:val="004E27DD"/>
    <w:rsid w:val="004E2F08"/>
    <w:rsid w:val="004E5114"/>
    <w:rsid w:val="004E69AC"/>
    <w:rsid w:val="004F2B6E"/>
    <w:rsid w:val="00507CB7"/>
    <w:rsid w:val="00510FD7"/>
    <w:rsid w:val="00515B3A"/>
    <w:rsid w:val="00520671"/>
    <w:rsid w:val="00520847"/>
    <w:rsid w:val="005256A1"/>
    <w:rsid w:val="0053197E"/>
    <w:rsid w:val="00534E9F"/>
    <w:rsid w:val="00537A4C"/>
    <w:rsid w:val="00537E61"/>
    <w:rsid w:val="005402D5"/>
    <w:rsid w:val="00540D56"/>
    <w:rsid w:val="00540DEB"/>
    <w:rsid w:val="005411E6"/>
    <w:rsid w:val="00541673"/>
    <w:rsid w:val="0054570F"/>
    <w:rsid w:val="00551E8C"/>
    <w:rsid w:val="00553554"/>
    <w:rsid w:val="005573BF"/>
    <w:rsid w:val="005668D3"/>
    <w:rsid w:val="00566CAD"/>
    <w:rsid w:val="0057141C"/>
    <w:rsid w:val="005732E1"/>
    <w:rsid w:val="0057435F"/>
    <w:rsid w:val="00575406"/>
    <w:rsid w:val="0057712E"/>
    <w:rsid w:val="00577149"/>
    <w:rsid w:val="00577A64"/>
    <w:rsid w:val="00580173"/>
    <w:rsid w:val="00584EC4"/>
    <w:rsid w:val="00586DA0"/>
    <w:rsid w:val="00587784"/>
    <w:rsid w:val="00587D52"/>
    <w:rsid w:val="00591D53"/>
    <w:rsid w:val="005A0250"/>
    <w:rsid w:val="005A1073"/>
    <w:rsid w:val="005B1358"/>
    <w:rsid w:val="005B2D1A"/>
    <w:rsid w:val="005B3B88"/>
    <w:rsid w:val="005B4F78"/>
    <w:rsid w:val="005B7ADD"/>
    <w:rsid w:val="005B7F9F"/>
    <w:rsid w:val="005C0B79"/>
    <w:rsid w:val="005C2B5C"/>
    <w:rsid w:val="005C4754"/>
    <w:rsid w:val="005D37AE"/>
    <w:rsid w:val="005D4556"/>
    <w:rsid w:val="005E46B9"/>
    <w:rsid w:val="005E48A3"/>
    <w:rsid w:val="005E5627"/>
    <w:rsid w:val="005E76F2"/>
    <w:rsid w:val="005F0207"/>
    <w:rsid w:val="005F1770"/>
    <w:rsid w:val="005F22F6"/>
    <w:rsid w:val="005F364B"/>
    <w:rsid w:val="005F79D1"/>
    <w:rsid w:val="00600254"/>
    <w:rsid w:val="00602EBA"/>
    <w:rsid w:val="006041DF"/>
    <w:rsid w:val="00606B9E"/>
    <w:rsid w:val="00613667"/>
    <w:rsid w:val="00614ADC"/>
    <w:rsid w:val="00614CA3"/>
    <w:rsid w:val="00616CD6"/>
    <w:rsid w:val="00622D24"/>
    <w:rsid w:val="00625212"/>
    <w:rsid w:val="00634063"/>
    <w:rsid w:val="00635F53"/>
    <w:rsid w:val="00650957"/>
    <w:rsid w:val="00653F36"/>
    <w:rsid w:val="00654407"/>
    <w:rsid w:val="0066239D"/>
    <w:rsid w:val="006756A6"/>
    <w:rsid w:val="0067723F"/>
    <w:rsid w:val="0068540F"/>
    <w:rsid w:val="006879F1"/>
    <w:rsid w:val="006935A7"/>
    <w:rsid w:val="006A13FA"/>
    <w:rsid w:val="006A45B4"/>
    <w:rsid w:val="006A46D4"/>
    <w:rsid w:val="006A5306"/>
    <w:rsid w:val="006A642E"/>
    <w:rsid w:val="006B09B6"/>
    <w:rsid w:val="006B44C9"/>
    <w:rsid w:val="006B4A01"/>
    <w:rsid w:val="006B65BF"/>
    <w:rsid w:val="006C5943"/>
    <w:rsid w:val="006C60F2"/>
    <w:rsid w:val="006C71CC"/>
    <w:rsid w:val="006D1767"/>
    <w:rsid w:val="006D2549"/>
    <w:rsid w:val="006D57A6"/>
    <w:rsid w:val="006E0493"/>
    <w:rsid w:val="006E1F9C"/>
    <w:rsid w:val="006E43A4"/>
    <w:rsid w:val="006E473F"/>
    <w:rsid w:val="006E4749"/>
    <w:rsid w:val="006E78AA"/>
    <w:rsid w:val="006F4368"/>
    <w:rsid w:val="006F5C79"/>
    <w:rsid w:val="006F6763"/>
    <w:rsid w:val="006F720E"/>
    <w:rsid w:val="00701CFA"/>
    <w:rsid w:val="007020C9"/>
    <w:rsid w:val="00703E1B"/>
    <w:rsid w:val="00704649"/>
    <w:rsid w:val="0071116A"/>
    <w:rsid w:val="00712B7B"/>
    <w:rsid w:val="00712E20"/>
    <w:rsid w:val="00713B56"/>
    <w:rsid w:val="00721905"/>
    <w:rsid w:val="00727F85"/>
    <w:rsid w:val="007338D5"/>
    <w:rsid w:val="00736019"/>
    <w:rsid w:val="00742386"/>
    <w:rsid w:val="007464FC"/>
    <w:rsid w:val="007465BF"/>
    <w:rsid w:val="0075240B"/>
    <w:rsid w:val="007559A1"/>
    <w:rsid w:val="00755F81"/>
    <w:rsid w:val="0076027E"/>
    <w:rsid w:val="00761B56"/>
    <w:rsid w:val="0076393F"/>
    <w:rsid w:val="007656DE"/>
    <w:rsid w:val="00770F7E"/>
    <w:rsid w:val="007717E2"/>
    <w:rsid w:val="007732C5"/>
    <w:rsid w:val="0077632A"/>
    <w:rsid w:val="0078118B"/>
    <w:rsid w:val="00781A0F"/>
    <w:rsid w:val="00793BA3"/>
    <w:rsid w:val="007A0668"/>
    <w:rsid w:val="007A279F"/>
    <w:rsid w:val="007A60C5"/>
    <w:rsid w:val="007B03EB"/>
    <w:rsid w:val="007B40B3"/>
    <w:rsid w:val="007B4630"/>
    <w:rsid w:val="007B49F2"/>
    <w:rsid w:val="007B6983"/>
    <w:rsid w:val="007B723C"/>
    <w:rsid w:val="007C1BBB"/>
    <w:rsid w:val="007C2946"/>
    <w:rsid w:val="007C4980"/>
    <w:rsid w:val="007C5561"/>
    <w:rsid w:val="007D0A18"/>
    <w:rsid w:val="007D5721"/>
    <w:rsid w:val="007F0A44"/>
    <w:rsid w:val="007F0E41"/>
    <w:rsid w:val="007F366A"/>
    <w:rsid w:val="007F3895"/>
    <w:rsid w:val="0080188F"/>
    <w:rsid w:val="0080327A"/>
    <w:rsid w:val="00803A1A"/>
    <w:rsid w:val="00810CA1"/>
    <w:rsid w:val="00813C79"/>
    <w:rsid w:val="0081646C"/>
    <w:rsid w:val="00816B46"/>
    <w:rsid w:val="00820EA0"/>
    <w:rsid w:val="00824A20"/>
    <w:rsid w:val="00826433"/>
    <w:rsid w:val="008278F7"/>
    <w:rsid w:val="00837451"/>
    <w:rsid w:val="00841A15"/>
    <w:rsid w:val="00842C9C"/>
    <w:rsid w:val="0084379B"/>
    <w:rsid w:val="00844D2E"/>
    <w:rsid w:val="00845CFB"/>
    <w:rsid w:val="008466C2"/>
    <w:rsid w:val="00847D59"/>
    <w:rsid w:val="00850F25"/>
    <w:rsid w:val="0085102F"/>
    <w:rsid w:val="00863943"/>
    <w:rsid w:val="00866505"/>
    <w:rsid w:val="0086755D"/>
    <w:rsid w:val="00882190"/>
    <w:rsid w:val="008861D7"/>
    <w:rsid w:val="008904C4"/>
    <w:rsid w:val="00891D12"/>
    <w:rsid w:val="008928AD"/>
    <w:rsid w:val="00894CDC"/>
    <w:rsid w:val="00895D62"/>
    <w:rsid w:val="0089624F"/>
    <w:rsid w:val="0089796D"/>
    <w:rsid w:val="008A02A5"/>
    <w:rsid w:val="008A0858"/>
    <w:rsid w:val="008A373F"/>
    <w:rsid w:val="008A42C5"/>
    <w:rsid w:val="008B16D3"/>
    <w:rsid w:val="008C00BB"/>
    <w:rsid w:val="008C59BA"/>
    <w:rsid w:val="008D272D"/>
    <w:rsid w:val="008D4742"/>
    <w:rsid w:val="008D5A8E"/>
    <w:rsid w:val="008D7754"/>
    <w:rsid w:val="008E0E30"/>
    <w:rsid w:val="008E2D5D"/>
    <w:rsid w:val="008E73D2"/>
    <w:rsid w:val="008F38E1"/>
    <w:rsid w:val="008F56C5"/>
    <w:rsid w:val="008F7818"/>
    <w:rsid w:val="00900E91"/>
    <w:rsid w:val="00901C9C"/>
    <w:rsid w:val="00903E2D"/>
    <w:rsid w:val="00905781"/>
    <w:rsid w:val="00906F27"/>
    <w:rsid w:val="00913AB7"/>
    <w:rsid w:val="009176B8"/>
    <w:rsid w:val="00917C0B"/>
    <w:rsid w:val="00922B27"/>
    <w:rsid w:val="00926F5E"/>
    <w:rsid w:val="00927755"/>
    <w:rsid w:val="0093121E"/>
    <w:rsid w:val="00931E16"/>
    <w:rsid w:val="00931F4E"/>
    <w:rsid w:val="009332E4"/>
    <w:rsid w:val="00934E51"/>
    <w:rsid w:val="009352A3"/>
    <w:rsid w:val="0094194B"/>
    <w:rsid w:val="00942300"/>
    <w:rsid w:val="00946A67"/>
    <w:rsid w:val="00947A13"/>
    <w:rsid w:val="009519B9"/>
    <w:rsid w:val="009550DA"/>
    <w:rsid w:val="00956A14"/>
    <w:rsid w:val="0096309C"/>
    <w:rsid w:val="00964A5A"/>
    <w:rsid w:val="00965F10"/>
    <w:rsid w:val="00973BAA"/>
    <w:rsid w:val="00976649"/>
    <w:rsid w:val="00977208"/>
    <w:rsid w:val="00983315"/>
    <w:rsid w:val="009852D0"/>
    <w:rsid w:val="0099094A"/>
    <w:rsid w:val="00990EAA"/>
    <w:rsid w:val="00991858"/>
    <w:rsid w:val="00992DBC"/>
    <w:rsid w:val="0099319F"/>
    <w:rsid w:val="009A7E10"/>
    <w:rsid w:val="009A7ECE"/>
    <w:rsid w:val="009C0B34"/>
    <w:rsid w:val="009C52A1"/>
    <w:rsid w:val="009C6103"/>
    <w:rsid w:val="009D456D"/>
    <w:rsid w:val="009D644B"/>
    <w:rsid w:val="009D667F"/>
    <w:rsid w:val="009D774E"/>
    <w:rsid w:val="009E3474"/>
    <w:rsid w:val="009E726B"/>
    <w:rsid w:val="009F16D2"/>
    <w:rsid w:val="009F2E5D"/>
    <w:rsid w:val="009F62C9"/>
    <w:rsid w:val="00A04C63"/>
    <w:rsid w:val="00A06489"/>
    <w:rsid w:val="00A115A4"/>
    <w:rsid w:val="00A12543"/>
    <w:rsid w:val="00A12F97"/>
    <w:rsid w:val="00A16F76"/>
    <w:rsid w:val="00A17A44"/>
    <w:rsid w:val="00A21980"/>
    <w:rsid w:val="00A26B06"/>
    <w:rsid w:val="00A3126F"/>
    <w:rsid w:val="00A313CE"/>
    <w:rsid w:val="00A31C17"/>
    <w:rsid w:val="00A31FB4"/>
    <w:rsid w:val="00A4368D"/>
    <w:rsid w:val="00A45EC8"/>
    <w:rsid w:val="00A478A2"/>
    <w:rsid w:val="00A5119C"/>
    <w:rsid w:val="00A5172C"/>
    <w:rsid w:val="00A52CAC"/>
    <w:rsid w:val="00A52FBF"/>
    <w:rsid w:val="00A54DBD"/>
    <w:rsid w:val="00A604E5"/>
    <w:rsid w:val="00A63725"/>
    <w:rsid w:val="00A64116"/>
    <w:rsid w:val="00A66774"/>
    <w:rsid w:val="00A77EB3"/>
    <w:rsid w:val="00A824E0"/>
    <w:rsid w:val="00A84C32"/>
    <w:rsid w:val="00A85C0A"/>
    <w:rsid w:val="00A85E4F"/>
    <w:rsid w:val="00A86355"/>
    <w:rsid w:val="00A87E98"/>
    <w:rsid w:val="00A9019F"/>
    <w:rsid w:val="00A91AC6"/>
    <w:rsid w:val="00A91EC6"/>
    <w:rsid w:val="00A93BC8"/>
    <w:rsid w:val="00A946D8"/>
    <w:rsid w:val="00AA0B95"/>
    <w:rsid w:val="00AA1752"/>
    <w:rsid w:val="00AA20FC"/>
    <w:rsid w:val="00AA3145"/>
    <w:rsid w:val="00AA40E6"/>
    <w:rsid w:val="00AA69F9"/>
    <w:rsid w:val="00AB3361"/>
    <w:rsid w:val="00AB7C71"/>
    <w:rsid w:val="00AC2166"/>
    <w:rsid w:val="00AC2790"/>
    <w:rsid w:val="00AD0004"/>
    <w:rsid w:val="00AD39C4"/>
    <w:rsid w:val="00AD3BD3"/>
    <w:rsid w:val="00AD3F79"/>
    <w:rsid w:val="00AD5E1E"/>
    <w:rsid w:val="00AD750A"/>
    <w:rsid w:val="00AE37D6"/>
    <w:rsid w:val="00AE56D9"/>
    <w:rsid w:val="00AE79EF"/>
    <w:rsid w:val="00AF0EF7"/>
    <w:rsid w:val="00AF3627"/>
    <w:rsid w:val="00AF38AA"/>
    <w:rsid w:val="00AF596E"/>
    <w:rsid w:val="00B1177D"/>
    <w:rsid w:val="00B15440"/>
    <w:rsid w:val="00B15CFF"/>
    <w:rsid w:val="00B16CA1"/>
    <w:rsid w:val="00B17828"/>
    <w:rsid w:val="00B211C0"/>
    <w:rsid w:val="00B24C38"/>
    <w:rsid w:val="00B26640"/>
    <w:rsid w:val="00B30548"/>
    <w:rsid w:val="00B30A08"/>
    <w:rsid w:val="00B3102B"/>
    <w:rsid w:val="00B32EBA"/>
    <w:rsid w:val="00B37B25"/>
    <w:rsid w:val="00B43CC5"/>
    <w:rsid w:val="00B44649"/>
    <w:rsid w:val="00B45DC6"/>
    <w:rsid w:val="00B461E5"/>
    <w:rsid w:val="00B469E9"/>
    <w:rsid w:val="00B50D8F"/>
    <w:rsid w:val="00B51F46"/>
    <w:rsid w:val="00B6279D"/>
    <w:rsid w:val="00B66E10"/>
    <w:rsid w:val="00B725B5"/>
    <w:rsid w:val="00B72769"/>
    <w:rsid w:val="00B76B6B"/>
    <w:rsid w:val="00B7780B"/>
    <w:rsid w:val="00B8089A"/>
    <w:rsid w:val="00B81528"/>
    <w:rsid w:val="00B82A31"/>
    <w:rsid w:val="00B86353"/>
    <w:rsid w:val="00B863F6"/>
    <w:rsid w:val="00B876C8"/>
    <w:rsid w:val="00B90203"/>
    <w:rsid w:val="00B9108A"/>
    <w:rsid w:val="00B9716D"/>
    <w:rsid w:val="00BA37C3"/>
    <w:rsid w:val="00BA76A9"/>
    <w:rsid w:val="00BC39CF"/>
    <w:rsid w:val="00BC5BB0"/>
    <w:rsid w:val="00BD1A7D"/>
    <w:rsid w:val="00BD1B56"/>
    <w:rsid w:val="00BD3655"/>
    <w:rsid w:val="00BD520D"/>
    <w:rsid w:val="00BF0625"/>
    <w:rsid w:val="00BF0B5C"/>
    <w:rsid w:val="00BF31B9"/>
    <w:rsid w:val="00BF51B6"/>
    <w:rsid w:val="00BF6685"/>
    <w:rsid w:val="00BF68E0"/>
    <w:rsid w:val="00C0409B"/>
    <w:rsid w:val="00C1387C"/>
    <w:rsid w:val="00C16155"/>
    <w:rsid w:val="00C223D3"/>
    <w:rsid w:val="00C2513F"/>
    <w:rsid w:val="00C25291"/>
    <w:rsid w:val="00C32541"/>
    <w:rsid w:val="00C33ECC"/>
    <w:rsid w:val="00C349A6"/>
    <w:rsid w:val="00C40D98"/>
    <w:rsid w:val="00C4491B"/>
    <w:rsid w:val="00C45596"/>
    <w:rsid w:val="00C56B80"/>
    <w:rsid w:val="00C57454"/>
    <w:rsid w:val="00C57496"/>
    <w:rsid w:val="00C606B6"/>
    <w:rsid w:val="00C60BFE"/>
    <w:rsid w:val="00C61CA2"/>
    <w:rsid w:val="00C61FA0"/>
    <w:rsid w:val="00C6335C"/>
    <w:rsid w:val="00C70B00"/>
    <w:rsid w:val="00C7427A"/>
    <w:rsid w:val="00C75B46"/>
    <w:rsid w:val="00C7638C"/>
    <w:rsid w:val="00C77C15"/>
    <w:rsid w:val="00C8038F"/>
    <w:rsid w:val="00C80453"/>
    <w:rsid w:val="00C85D3D"/>
    <w:rsid w:val="00C87F69"/>
    <w:rsid w:val="00C926E8"/>
    <w:rsid w:val="00C93C6B"/>
    <w:rsid w:val="00C94773"/>
    <w:rsid w:val="00CA29AB"/>
    <w:rsid w:val="00CB212E"/>
    <w:rsid w:val="00CB6793"/>
    <w:rsid w:val="00CC0A7F"/>
    <w:rsid w:val="00CD329B"/>
    <w:rsid w:val="00CD3471"/>
    <w:rsid w:val="00CD5DF2"/>
    <w:rsid w:val="00CE01A5"/>
    <w:rsid w:val="00CE10FB"/>
    <w:rsid w:val="00CE1280"/>
    <w:rsid w:val="00CE2E52"/>
    <w:rsid w:val="00CE3333"/>
    <w:rsid w:val="00CF230B"/>
    <w:rsid w:val="00CF4D68"/>
    <w:rsid w:val="00CF60C1"/>
    <w:rsid w:val="00CF7387"/>
    <w:rsid w:val="00CF7FB5"/>
    <w:rsid w:val="00D00102"/>
    <w:rsid w:val="00D003D7"/>
    <w:rsid w:val="00D02AF8"/>
    <w:rsid w:val="00D02C6F"/>
    <w:rsid w:val="00D14760"/>
    <w:rsid w:val="00D153FE"/>
    <w:rsid w:val="00D21AF5"/>
    <w:rsid w:val="00D268A9"/>
    <w:rsid w:val="00D478EC"/>
    <w:rsid w:val="00D4799C"/>
    <w:rsid w:val="00D5359B"/>
    <w:rsid w:val="00D54933"/>
    <w:rsid w:val="00D5658D"/>
    <w:rsid w:val="00D60B55"/>
    <w:rsid w:val="00D6143B"/>
    <w:rsid w:val="00D656CB"/>
    <w:rsid w:val="00D6606E"/>
    <w:rsid w:val="00D7118A"/>
    <w:rsid w:val="00D774CD"/>
    <w:rsid w:val="00D81DB2"/>
    <w:rsid w:val="00D84385"/>
    <w:rsid w:val="00D849AA"/>
    <w:rsid w:val="00D8683C"/>
    <w:rsid w:val="00D91499"/>
    <w:rsid w:val="00D93372"/>
    <w:rsid w:val="00D950A1"/>
    <w:rsid w:val="00DA31BD"/>
    <w:rsid w:val="00DA4D77"/>
    <w:rsid w:val="00DA5614"/>
    <w:rsid w:val="00DA7AED"/>
    <w:rsid w:val="00DB2A70"/>
    <w:rsid w:val="00DB366B"/>
    <w:rsid w:val="00DB428A"/>
    <w:rsid w:val="00DB4896"/>
    <w:rsid w:val="00DB4DBA"/>
    <w:rsid w:val="00DB58D4"/>
    <w:rsid w:val="00DC29D9"/>
    <w:rsid w:val="00DD0411"/>
    <w:rsid w:val="00DD2A4D"/>
    <w:rsid w:val="00DE17A7"/>
    <w:rsid w:val="00DE4AEC"/>
    <w:rsid w:val="00DE5CF4"/>
    <w:rsid w:val="00DE605E"/>
    <w:rsid w:val="00DF1687"/>
    <w:rsid w:val="00DF317B"/>
    <w:rsid w:val="00DF64A4"/>
    <w:rsid w:val="00E00330"/>
    <w:rsid w:val="00E0316B"/>
    <w:rsid w:val="00E03E2D"/>
    <w:rsid w:val="00E04EF5"/>
    <w:rsid w:val="00E06A28"/>
    <w:rsid w:val="00E1165D"/>
    <w:rsid w:val="00E153E9"/>
    <w:rsid w:val="00E16E54"/>
    <w:rsid w:val="00E307D2"/>
    <w:rsid w:val="00E35312"/>
    <w:rsid w:val="00E364B3"/>
    <w:rsid w:val="00E36B1A"/>
    <w:rsid w:val="00E37B4F"/>
    <w:rsid w:val="00E41148"/>
    <w:rsid w:val="00E47883"/>
    <w:rsid w:val="00E60F82"/>
    <w:rsid w:val="00E63DD3"/>
    <w:rsid w:val="00E67D6A"/>
    <w:rsid w:val="00E70398"/>
    <w:rsid w:val="00E71544"/>
    <w:rsid w:val="00E722A1"/>
    <w:rsid w:val="00E73055"/>
    <w:rsid w:val="00E8427E"/>
    <w:rsid w:val="00E85057"/>
    <w:rsid w:val="00E908D2"/>
    <w:rsid w:val="00E91475"/>
    <w:rsid w:val="00E924E3"/>
    <w:rsid w:val="00EA013B"/>
    <w:rsid w:val="00EA1274"/>
    <w:rsid w:val="00EA3BF5"/>
    <w:rsid w:val="00EA65E8"/>
    <w:rsid w:val="00EA6CAB"/>
    <w:rsid w:val="00EA73DC"/>
    <w:rsid w:val="00EB38EB"/>
    <w:rsid w:val="00EB4F7E"/>
    <w:rsid w:val="00EB56BA"/>
    <w:rsid w:val="00EB6EC7"/>
    <w:rsid w:val="00EB7381"/>
    <w:rsid w:val="00EC4B2D"/>
    <w:rsid w:val="00EC7B04"/>
    <w:rsid w:val="00ED1E2A"/>
    <w:rsid w:val="00ED5CCF"/>
    <w:rsid w:val="00ED5D70"/>
    <w:rsid w:val="00ED710C"/>
    <w:rsid w:val="00ED7E5D"/>
    <w:rsid w:val="00EE66DD"/>
    <w:rsid w:val="00EE6E06"/>
    <w:rsid w:val="00EE736E"/>
    <w:rsid w:val="00EF28A2"/>
    <w:rsid w:val="00EF342C"/>
    <w:rsid w:val="00EF4650"/>
    <w:rsid w:val="00EF5B10"/>
    <w:rsid w:val="00F01DE4"/>
    <w:rsid w:val="00F02D9D"/>
    <w:rsid w:val="00F04A80"/>
    <w:rsid w:val="00F05532"/>
    <w:rsid w:val="00F100CA"/>
    <w:rsid w:val="00F10DD5"/>
    <w:rsid w:val="00F16358"/>
    <w:rsid w:val="00F16AC8"/>
    <w:rsid w:val="00F209C3"/>
    <w:rsid w:val="00F20B3B"/>
    <w:rsid w:val="00F21C2B"/>
    <w:rsid w:val="00F23B23"/>
    <w:rsid w:val="00F24DD7"/>
    <w:rsid w:val="00F25747"/>
    <w:rsid w:val="00F257EC"/>
    <w:rsid w:val="00F31F10"/>
    <w:rsid w:val="00F34D8C"/>
    <w:rsid w:val="00F3511B"/>
    <w:rsid w:val="00F37DF1"/>
    <w:rsid w:val="00F40E95"/>
    <w:rsid w:val="00F54392"/>
    <w:rsid w:val="00F54A93"/>
    <w:rsid w:val="00F575BE"/>
    <w:rsid w:val="00F6387C"/>
    <w:rsid w:val="00F64E9D"/>
    <w:rsid w:val="00F65657"/>
    <w:rsid w:val="00F67A42"/>
    <w:rsid w:val="00F7357C"/>
    <w:rsid w:val="00F75831"/>
    <w:rsid w:val="00F75C35"/>
    <w:rsid w:val="00F77ADE"/>
    <w:rsid w:val="00F91D8C"/>
    <w:rsid w:val="00FA0DB1"/>
    <w:rsid w:val="00FA1612"/>
    <w:rsid w:val="00FA4A82"/>
    <w:rsid w:val="00FA5CFD"/>
    <w:rsid w:val="00FB0361"/>
    <w:rsid w:val="00FB268A"/>
    <w:rsid w:val="00FB4DDF"/>
    <w:rsid w:val="00FC1797"/>
    <w:rsid w:val="00FC2236"/>
    <w:rsid w:val="00FC342C"/>
    <w:rsid w:val="00FC35EF"/>
    <w:rsid w:val="00FC733F"/>
    <w:rsid w:val="00FD787E"/>
    <w:rsid w:val="00FE0E13"/>
    <w:rsid w:val="00FE28A2"/>
    <w:rsid w:val="00FE3A4A"/>
    <w:rsid w:val="00FE7E0E"/>
    <w:rsid w:val="00FF245A"/>
    <w:rsid w:val="00FF46F3"/>
    <w:rsid w:val="00FF5858"/>
    <w:rsid w:val="00FF6823"/>
    <w:rsid w:val="00FF738D"/>
    <w:rsid w:val="00FF792F"/>
    <w:rsid w:val="020F571C"/>
    <w:rsid w:val="026FBD7E"/>
    <w:rsid w:val="039E95C4"/>
    <w:rsid w:val="0448391E"/>
    <w:rsid w:val="04AB6C9F"/>
    <w:rsid w:val="051B612A"/>
    <w:rsid w:val="053C6285"/>
    <w:rsid w:val="054A7EFC"/>
    <w:rsid w:val="084C8BB8"/>
    <w:rsid w:val="08534067"/>
    <w:rsid w:val="08E1CEF7"/>
    <w:rsid w:val="0C6EE80C"/>
    <w:rsid w:val="0D0D04EA"/>
    <w:rsid w:val="0E46826A"/>
    <w:rsid w:val="0EDCCAE5"/>
    <w:rsid w:val="0FBE0252"/>
    <w:rsid w:val="120401B3"/>
    <w:rsid w:val="1271AC21"/>
    <w:rsid w:val="14E760F6"/>
    <w:rsid w:val="1645F26A"/>
    <w:rsid w:val="16911CAE"/>
    <w:rsid w:val="16943BF5"/>
    <w:rsid w:val="18D54F62"/>
    <w:rsid w:val="1B0F5719"/>
    <w:rsid w:val="1C696F93"/>
    <w:rsid w:val="1DB738E1"/>
    <w:rsid w:val="1DF3BA67"/>
    <w:rsid w:val="1E3A01E6"/>
    <w:rsid w:val="1E7DC3C7"/>
    <w:rsid w:val="1F61F136"/>
    <w:rsid w:val="21644387"/>
    <w:rsid w:val="221D8D6C"/>
    <w:rsid w:val="223766B2"/>
    <w:rsid w:val="22B910E7"/>
    <w:rsid w:val="22C1A546"/>
    <w:rsid w:val="235B1B06"/>
    <w:rsid w:val="2404A258"/>
    <w:rsid w:val="25227436"/>
    <w:rsid w:val="25453ACE"/>
    <w:rsid w:val="29134714"/>
    <w:rsid w:val="29999285"/>
    <w:rsid w:val="29C1E914"/>
    <w:rsid w:val="2AF5C63E"/>
    <w:rsid w:val="2AF5FA50"/>
    <w:rsid w:val="2BC498F9"/>
    <w:rsid w:val="2C22F190"/>
    <w:rsid w:val="2C3DC4F6"/>
    <w:rsid w:val="2EA90C6E"/>
    <w:rsid w:val="2F5A8604"/>
    <w:rsid w:val="2F943A1F"/>
    <w:rsid w:val="3056B70B"/>
    <w:rsid w:val="312CD876"/>
    <w:rsid w:val="31641BD0"/>
    <w:rsid w:val="328D4502"/>
    <w:rsid w:val="337C7D1A"/>
    <w:rsid w:val="340A77C7"/>
    <w:rsid w:val="347733AC"/>
    <w:rsid w:val="34C1F151"/>
    <w:rsid w:val="35086769"/>
    <w:rsid w:val="35CD6428"/>
    <w:rsid w:val="37C6A878"/>
    <w:rsid w:val="388FF7EE"/>
    <w:rsid w:val="38B01374"/>
    <w:rsid w:val="38EFA64F"/>
    <w:rsid w:val="3ADC9125"/>
    <w:rsid w:val="3B24EF91"/>
    <w:rsid w:val="3FACE93C"/>
    <w:rsid w:val="41139BC7"/>
    <w:rsid w:val="41656CD1"/>
    <w:rsid w:val="4170F5D2"/>
    <w:rsid w:val="433B9262"/>
    <w:rsid w:val="4349190D"/>
    <w:rsid w:val="450E6728"/>
    <w:rsid w:val="458E750D"/>
    <w:rsid w:val="47877C97"/>
    <w:rsid w:val="48219519"/>
    <w:rsid w:val="48D388CF"/>
    <w:rsid w:val="497EF2FB"/>
    <w:rsid w:val="4A67591D"/>
    <w:rsid w:val="4A8FD9AD"/>
    <w:rsid w:val="4CF2B751"/>
    <w:rsid w:val="4D8E1455"/>
    <w:rsid w:val="501E5688"/>
    <w:rsid w:val="50F07F3C"/>
    <w:rsid w:val="5189654B"/>
    <w:rsid w:val="529CFD3F"/>
    <w:rsid w:val="53017C6F"/>
    <w:rsid w:val="542AE168"/>
    <w:rsid w:val="557E5AC0"/>
    <w:rsid w:val="55CEF6BF"/>
    <w:rsid w:val="57A9F829"/>
    <w:rsid w:val="58495C5E"/>
    <w:rsid w:val="591DA6D3"/>
    <w:rsid w:val="593F34D4"/>
    <w:rsid w:val="5965D18A"/>
    <w:rsid w:val="5A021D6C"/>
    <w:rsid w:val="5ACBD420"/>
    <w:rsid w:val="5B622C79"/>
    <w:rsid w:val="5C9168D0"/>
    <w:rsid w:val="5D180163"/>
    <w:rsid w:val="5F8F8BEE"/>
    <w:rsid w:val="621BD870"/>
    <w:rsid w:val="62AF1343"/>
    <w:rsid w:val="62BADF70"/>
    <w:rsid w:val="6448502B"/>
    <w:rsid w:val="658D006B"/>
    <w:rsid w:val="65DDBA1E"/>
    <w:rsid w:val="661FD9A1"/>
    <w:rsid w:val="68416876"/>
    <w:rsid w:val="689D99A4"/>
    <w:rsid w:val="6C406D26"/>
    <w:rsid w:val="6F34C9CB"/>
    <w:rsid w:val="6FC3DE2A"/>
    <w:rsid w:val="70D50F1C"/>
    <w:rsid w:val="710C6F38"/>
    <w:rsid w:val="71C7DC7E"/>
    <w:rsid w:val="73B1E987"/>
    <w:rsid w:val="73E630D0"/>
    <w:rsid w:val="7406239C"/>
    <w:rsid w:val="74422259"/>
    <w:rsid w:val="744F990B"/>
    <w:rsid w:val="745DA137"/>
    <w:rsid w:val="74D3483C"/>
    <w:rsid w:val="751716AA"/>
    <w:rsid w:val="752566C2"/>
    <w:rsid w:val="7567E817"/>
    <w:rsid w:val="768668C4"/>
    <w:rsid w:val="779B7313"/>
    <w:rsid w:val="789C36F3"/>
    <w:rsid w:val="794D1A14"/>
    <w:rsid w:val="7A946067"/>
    <w:rsid w:val="7AFF555B"/>
    <w:rsid w:val="7F201ED1"/>
    <w:rsid w:val="7F5562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D5313"/>
  <w15:chartTrackingRefBased/>
  <w15:docId w15:val="{BB05A704-E3A7-4E05-866D-3C66465D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qFormat/>
    <w:rsid w:val="0054570F"/>
  </w:style>
  <w:style w:type="paragraph" w:styleId="Nagwek1">
    <w:name w:val="heading 1"/>
    <w:basedOn w:val="Normalny"/>
    <w:next w:val="Normalny"/>
    <w:uiPriority w:val="9"/>
    <w:qFormat/>
    <w:rsid w:val="002D1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uiPriority w:val="9"/>
    <w:semiHidden/>
    <w:unhideWhenUsed/>
    <w:qFormat/>
    <w:rsid w:val="002D1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uiPriority w:val="9"/>
    <w:semiHidden/>
    <w:unhideWhenUsed/>
    <w:qFormat/>
    <w:rsid w:val="002D1E9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uiPriority w:val="9"/>
    <w:semiHidden/>
    <w:unhideWhenUsed/>
    <w:qFormat/>
    <w:rsid w:val="002D1E9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uiPriority w:val="9"/>
    <w:semiHidden/>
    <w:unhideWhenUsed/>
    <w:qFormat/>
    <w:rsid w:val="002D1E9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uiPriority w:val="9"/>
    <w:semiHidden/>
    <w:unhideWhenUsed/>
    <w:qFormat/>
    <w:rsid w:val="002D1E9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uiPriority w:val="9"/>
    <w:semiHidden/>
    <w:unhideWhenUsed/>
    <w:qFormat/>
    <w:rsid w:val="002D1E9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uiPriority w:val="9"/>
    <w:semiHidden/>
    <w:unhideWhenUsed/>
    <w:qFormat/>
    <w:rsid w:val="002D1E9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uiPriority w:val="9"/>
    <w:semiHidden/>
    <w:unhideWhenUsed/>
    <w:qFormat/>
    <w:rsid w:val="002D1E9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D1E94"/>
    <w:pPr>
      <w:ind w:left="720"/>
      <w:contextualSpacing/>
    </w:pPr>
  </w:style>
  <w:style w:type="character" w:styleId="Wyrnienieintensywne">
    <w:name w:val="Intense Emphasis"/>
    <w:basedOn w:val="Domylnaczcionkaakapitu"/>
    <w:uiPriority w:val="21"/>
    <w:qFormat/>
    <w:rsid w:val="002D1E94"/>
    <w:rPr>
      <w:i/>
      <w:iCs/>
      <w:color w:val="0F4761" w:themeColor="accent1" w:themeShade="BF"/>
    </w:rPr>
  </w:style>
  <w:style w:type="character" w:styleId="Odwoanieintensywne">
    <w:name w:val="Intense Reference"/>
    <w:basedOn w:val="Domylnaczcionkaakapitu"/>
    <w:uiPriority w:val="32"/>
    <w:qFormat/>
    <w:rsid w:val="002D1E94"/>
    <w:rPr>
      <w:b/>
      <w:bCs/>
      <w:smallCaps/>
      <w:color w:val="0F4761" w:themeColor="accent1" w:themeShade="BF"/>
      <w:spacing w:val="5"/>
    </w:rPr>
  </w:style>
  <w:style w:type="character" w:styleId="Hipercze">
    <w:name w:val="Hyperlink"/>
    <w:basedOn w:val="Domylnaczcionkaakapitu"/>
    <w:uiPriority w:val="99"/>
    <w:unhideWhenUsed/>
    <w:rsid w:val="003D1096"/>
    <w:rPr>
      <w:color w:val="467886" w:themeColor="hyperlink"/>
      <w:u w:val="single"/>
    </w:rPr>
  </w:style>
  <w:style w:type="character" w:styleId="Nierozpoznanawzmianka">
    <w:name w:val="Unresolved Mention"/>
    <w:basedOn w:val="Domylnaczcionkaakapitu"/>
    <w:uiPriority w:val="99"/>
    <w:semiHidden/>
    <w:unhideWhenUsed/>
    <w:rsid w:val="003D1096"/>
    <w:rPr>
      <w:color w:val="605E5C"/>
      <w:shd w:val="clear" w:color="auto" w:fill="E1DFDD"/>
    </w:rPr>
  </w:style>
  <w:style w:type="character" w:styleId="UyteHipercze">
    <w:name w:val="FollowedHyperlink"/>
    <w:basedOn w:val="Domylnaczcionkaakapitu"/>
    <w:uiPriority w:val="99"/>
    <w:semiHidden/>
    <w:unhideWhenUsed/>
    <w:rsid w:val="00133654"/>
    <w:rPr>
      <w:color w:val="96607D" w:themeColor="followedHyperlink"/>
      <w:u w:val="single"/>
    </w:rPr>
  </w:style>
  <w:style w:type="character" w:customStyle="1" w:styleId="Heading1Char">
    <w:name w:val="Heading 1 Char"/>
    <w:basedOn w:val="Domylnaczcionkaakapitu"/>
    <w:uiPriority w:val="9"/>
    <w:rsid w:val="00193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omylnaczcionkaakapitu"/>
    <w:uiPriority w:val="9"/>
    <w:semiHidden/>
    <w:rsid w:val="00193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omylnaczcionkaakapitu"/>
    <w:uiPriority w:val="9"/>
    <w:semiHidden/>
    <w:rsid w:val="00193272"/>
    <w:rPr>
      <w:rFonts w:eastAsiaTheme="majorEastAsia" w:cstheme="majorBidi"/>
      <w:color w:val="0F4761" w:themeColor="accent1" w:themeShade="BF"/>
      <w:sz w:val="28"/>
      <w:szCs w:val="28"/>
    </w:rPr>
  </w:style>
  <w:style w:type="character" w:customStyle="1" w:styleId="Heading4Char">
    <w:name w:val="Heading 4 Char"/>
    <w:basedOn w:val="Domylnaczcionkaakapitu"/>
    <w:uiPriority w:val="9"/>
    <w:semiHidden/>
    <w:rsid w:val="00193272"/>
    <w:rPr>
      <w:rFonts w:eastAsiaTheme="majorEastAsia" w:cstheme="majorBidi"/>
      <w:i/>
      <w:iCs/>
      <w:color w:val="0F4761" w:themeColor="accent1" w:themeShade="BF"/>
    </w:rPr>
  </w:style>
  <w:style w:type="character" w:customStyle="1" w:styleId="Heading5Char">
    <w:name w:val="Heading 5 Char"/>
    <w:basedOn w:val="Domylnaczcionkaakapitu"/>
    <w:uiPriority w:val="9"/>
    <w:semiHidden/>
    <w:rsid w:val="00193272"/>
    <w:rPr>
      <w:rFonts w:eastAsiaTheme="majorEastAsia" w:cstheme="majorBidi"/>
      <w:color w:val="0F4761" w:themeColor="accent1" w:themeShade="BF"/>
    </w:rPr>
  </w:style>
  <w:style w:type="character" w:customStyle="1" w:styleId="Heading6Char">
    <w:name w:val="Heading 6 Char"/>
    <w:basedOn w:val="Domylnaczcionkaakapitu"/>
    <w:uiPriority w:val="9"/>
    <w:semiHidden/>
    <w:rsid w:val="00193272"/>
    <w:rPr>
      <w:rFonts w:eastAsiaTheme="majorEastAsia" w:cstheme="majorBidi"/>
      <w:i/>
      <w:iCs/>
      <w:color w:val="595959" w:themeColor="text1" w:themeTint="A6"/>
    </w:rPr>
  </w:style>
  <w:style w:type="character" w:customStyle="1" w:styleId="Heading7Char">
    <w:name w:val="Heading 7 Char"/>
    <w:basedOn w:val="Domylnaczcionkaakapitu"/>
    <w:uiPriority w:val="9"/>
    <w:semiHidden/>
    <w:rsid w:val="00193272"/>
    <w:rPr>
      <w:rFonts w:eastAsiaTheme="majorEastAsia" w:cstheme="majorBidi"/>
      <w:color w:val="595959" w:themeColor="text1" w:themeTint="A6"/>
    </w:rPr>
  </w:style>
  <w:style w:type="character" w:customStyle="1" w:styleId="Heading8Char">
    <w:name w:val="Heading 8 Char"/>
    <w:basedOn w:val="Domylnaczcionkaakapitu"/>
    <w:uiPriority w:val="9"/>
    <w:semiHidden/>
    <w:rsid w:val="00193272"/>
    <w:rPr>
      <w:rFonts w:eastAsiaTheme="majorEastAsia" w:cstheme="majorBidi"/>
      <w:i/>
      <w:iCs/>
      <w:color w:val="272727" w:themeColor="text1" w:themeTint="D8"/>
    </w:rPr>
  </w:style>
  <w:style w:type="character" w:customStyle="1" w:styleId="Heading9Char">
    <w:name w:val="Heading 9 Char"/>
    <w:basedOn w:val="Domylnaczcionkaakapitu"/>
    <w:uiPriority w:val="9"/>
    <w:semiHidden/>
    <w:rsid w:val="00193272"/>
    <w:rPr>
      <w:rFonts w:eastAsiaTheme="majorEastAsia" w:cstheme="majorBidi"/>
      <w:color w:val="272727" w:themeColor="text1" w:themeTint="D8"/>
    </w:rPr>
  </w:style>
  <w:style w:type="character" w:customStyle="1" w:styleId="TitleChar">
    <w:name w:val="Title Char"/>
    <w:basedOn w:val="Domylnaczcionkaakapitu"/>
    <w:uiPriority w:val="10"/>
    <w:rsid w:val="00193272"/>
    <w:rPr>
      <w:rFonts w:asciiTheme="majorHAnsi" w:eastAsiaTheme="majorEastAsia" w:hAnsiTheme="majorHAnsi" w:cstheme="majorBidi"/>
      <w:spacing w:val="-10"/>
      <w:kern w:val="28"/>
      <w:sz w:val="56"/>
      <w:szCs w:val="56"/>
    </w:rPr>
  </w:style>
  <w:style w:type="character" w:customStyle="1" w:styleId="SubtitleChar">
    <w:name w:val="Subtitle Char"/>
    <w:basedOn w:val="Domylnaczcionkaakapitu"/>
    <w:uiPriority w:val="11"/>
    <w:rsid w:val="00193272"/>
    <w:rPr>
      <w:rFonts w:eastAsiaTheme="majorEastAsia" w:cstheme="majorBidi"/>
      <w:color w:val="595959" w:themeColor="text1" w:themeTint="A6"/>
      <w:spacing w:val="15"/>
      <w:sz w:val="28"/>
      <w:szCs w:val="28"/>
    </w:rPr>
  </w:style>
  <w:style w:type="character" w:customStyle="1" w:styleId="QuoteChar">
    <w:name w:val="Quote Char"/>
    <w:basedOn w:val="Domylnaczcionkaakapitu"/>
    <w:uiPriority w:val="29"/>
    <w:rsid w:val="00193272"/>
    <w:rPr>
      <w:i/>
      <w:iCs/>
      <w:color w:val="404040" w:themeColor="text1" w:themeTint="BF"/>
    </w:rPr>
  </w:style>
  <w:style w:type="paragraph" w:styleId="Poprawka">
    <w:name w:val="Revision"/>
    <w:hidden/>
    <w:uiPriority w:val="99"/>
    <w:semiHidden/>
    <w:rsid w:val="00AD3BD3"/>
    <w:pPr>
      <w:spacing w:after="0" w:line="240" w:lineRule="auto"/>
    </w:pPr>
  </w:style>
  <w:style w:type="character" w:styleId="Odwoaniedokomentarza">
    <w:name w:val="annotation reference"/>
    <w:basedOn w:val="Domylnaczcionkaakapitu"/>
    <w:uiPriority w:val="99"/>
    <w:semiHidden/>
    <w:unhideWhenUsed/>
    <w:rsid w:val="007D0A18"/>
    <w:rPr>
      <w:sz w:val="16"/>
      <w:szCs w:val="16"/>
    </w:rPr>
  </w:style>
  <w:style w:type="paragraph" w:styleId="Tekstkomentarza">
    <w:name w:val="annotation text"/>
    <w:basedOn w:val="Normalny"/>
    <w:link w:val="TekstkomentarzaZnak"/>
    <w:uiPriority w:val="99"/>
    <w:unhideWhenUsed/>
    <w:rsid w:val="007D0A18"/>
    <w:pPr>
      <w:spacing w:line="240" w:lineRule="auto"/>
    </w:pPr>
    <w:rPr>
      <w:sz w:val="20"/>
      <w:szCs w:val="20"/>
    </w:rPr>
  </w:style>
  <w:style w:type="character" w:customStyle="1" w:styleId="TekstkomentarzaZnak">
    <w:name w:val="Tekst komentarza Znak"/>
    <w:basedOn w:val="Domylnaczcionkaakapitu"/>
    <w:link w:val="Tekstkomentarza"/>
    <w:uiPriority w:val="99"/>
    <w:rsid w:val="007D0A18"/>
    <w:rPr>
      <w:sz w:val="20"/>
      <w:szCs w:val="20"/>
    </w:rPr>
  </w:style>
  <w:style w:type="paragraph" w:styleId="Tematkomentarza">
    <w:name w:val="annotation subject"/>
    <w:basedOn w:val="Tekstkomentarza"/>
    <w:next w:val="Tekstkomentarza"/>
    <w:link w:val="TematkomentarzaZnak"/>
    <w:uiPriority w:val="99"/>
    <w:semiHidden/>
    <w:unhideWhenUsed/>
    <w:rsid w:val="007D0A18"/>
    <w:rPr>
      <w:b/>
      <w:bCs/>
    </w:rPr>
  </w:style>
  <w:style w:type="character" w:customStyle="1" w:styleId="TematkomentarzaZnak">
    <w:name w:val="Temat komentarza Znak"/>
    <w:basedOn w:val="TekstkomentarzaZnak"/>
    <w:link w:val="Tematkomentarza"/>
    <w:uiPriority w:val="99"/>
    <w:semiHidden/>
    <w:rsid w:val="007D0A18"/>
    <w:rPr>
      <w:b/>
      <w:bCs/>
      <w:sz w:val="20"/>
      <w:szCs w:val="20"/>
    </w:rPr>
  </w:style>
  <w:style w:type="paragraph" w:styleId="Nagwek">
    <w:name w:val="header"/>
    <w:basedOn w:val="Normalny"/>
    <w:link w:val="NagwekZnak"/>
    <w:uiPriority w:val="99"/>
    <w:unhideWhenUsed/>
    <w:rsid w:val="000907DF"/>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0907DF"/>
  </w:style>
  <w:style w:type="paragraph" w:styleId="Stopka">
    <w:name w:val="footer"/>
    <w:basedOn w:val="Normalny"/>
    <w:link w:val="StopkaZnak"/>
    <w:uiPriority w:val="99"/>
    <w:unhideWhenUsed/>
    <w:rsid w:val="000907DF"/>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0907DF"/>
  </w:style>
  <w:style w:type="paragraph" w:styleId="NormalnyWeb">
    <w:name w:val="Normal (Web)"/>
    <w:basedOn w:val="Normalny"/>
    <w:uiPriority w:val="99"/>
    <w:semiHidden/>
    <w:unhideWhenUsed/>
    <w:rsid w:val="00863943"/>
    <w:rPr>
      <w:rFonts w:ascii="Times New Roman" w:hAnsi="Times New Roman" w:cs="Times New Roman"/>
    </w:rPr>
  </w:style>
  <w:style w:type="paragraph" w:styleId="Tekstprzypisudolnego">
    <w:name w:val="footnote text"/>
    <w:basedOn w:val="Normalny"/>
    <w:link w:val="TekstprzypisudolnegoZnak"/>
    <w:uiPriority w:val="99"/>
    <w:semiHidden/>
    <w:unhideWhenUsed/>
    <w:rsid w:val="003A2EC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A2EC1"/>
    <w:rPr>
      <w:sz w:val="20"/>
      <w:szCs w:val="20"/>
    </w:rPr>
  </w:style>
  <w:style w:type="character" w:styleId="Odwoanieprzypisudolnego">
    <w:name w:val="footnote reference"/>
    <w:basedOn w:val="Domylnaczcionkaakapitu"/>
    <w:uiPriority w:val="99"/>
    <w:semiHidden/>
    <w:unhideWhenUsed/>
    <w:rsid w:val="003A2EC1"/>
    <w:rPr>
      <w:vertAlign w:val="superscript"/>
    </w:rPr>
  </w:style>
  <w:style w:type="paragraph" w:styleId="Legenda">
    <w:name w:val="caption"/>
    <w:basedOn w:val="Normalny"/>
    <w:next w:val="Normalny"/>
    <w:uiPriority w:val="35"/>
    <w:semiHidden/>
    <w:unhideWhenUsed/>
    <w:qFormat/>
    <w:rsid w:val="001D6175"/>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2369">
      <w:bodyDiv w:val="1"/>
      <w:marLeft w:val="0"/>
      <w:marRight w:val="0"/>
      <w:marTop w:val="0"/>
      <w:marBottom w:val="0"/>
      <w:divBdr>
        <w:top w:val="none" w:sz="0" w:space="0" w:color="auto"/>
        <w:left w:val="none" w:sz="0" w:space="0" w:color="auto"/>
        <w:bottom w:val="none" w:sz="0" w:space="0" w:color="auto"/>
        <w:right w:val="none" w:sz="0" w:space="0" w:color="auto"/>
      </w:divBdr>
    </w:div>
    <w:div w:id="15055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ywieniemedyczne.pl/raport2026/?_gl=1*si438q*_up*MQ..*_ga*OTI3OTg3NDU3LjE3ODIzNzM5Mjk.*_ga_ZY8VZ38BV0*czE3ODIzNzM5MjkkbzEkZzAkdDE3ODIzNzM5MjkkajYwJGwwJGg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zywieniemedyczne.pl/raport202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9b72e1-c869-434b-abf8-40936fd5f73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2D13FE6EF05B546A01B7AA090901033" ma:contentTypeVersion="18" ma:contentTypeDescription="Utwórz nowy dokument." ma:contentTypeScope="" ma:versionID="530199ca38e2cfb7b769711822d160d0">
  <xsd:schema xmlns:xsd="http://www.w3.org/2001/XMLSchema" xmlns:xs="http://www.w3.org/2001/XMLSchema" xmlns:p="http://schemas.microsoft.com/office/2006/metadata/properties" xmlns:ns3="2fcf66f5-f772-4509-bde9-45e203962ad7" xmlns:ns4="a29b72e1-c869-434b-abf8-40936fd5f739" targetNamespace="http://schemas.microsoft.com/office/2006/metadata/properties" ma:root="true" ma:fieldsID="cfe47343a025501ffd311a94d65767b3" ns3:_="" ns4:_="">
    <xsd:import namespace="2fcf66f5-f772-4509-bde9-45e203962ad7"/>
    <xsd:import namespace="a29b72e1-c869-434b-abf8-40936fd5f7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f66f5-f772-4509-bde9-45e203962ad7"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9b72e1-c869-434b-abf8-40936fd5f7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BF8A60-015C-49B1-A84C-CB60B4EBCD54}">
  <ds:schemaRefs>
    <ds:schemaRef ds:uri="http://schemas.microsoft.com/office/2006/metadata/properties"/>
    <ds:schemaRef ds:uri="http://schemas.microsoft.com/office/infopath/2007/PartnerControls"/>
    <ds:schemaRef ds:uri="a29b72e1-c869-434b-abf8-40936fd5f739"/>
  </ds:schemaRefs>
</ds:datastoreItem>
</file>

<file path=customXml/itemProps2.xml><?xml version="1.0" encoding="utf-8"?>
<ds:datastoreItem xmlns:ds="http://schemas.openxmlformats.org/officeDocument/2006/customXml" ds:itemID="{EB97AF85-E756-4DDF-9188-35B0372F133E}">
  <ds:schemaRefs>
    <ds:schemaRef ds:uri="http://schemas.openxmlformats.org/officeDocument/2006/bibliography"/>
  </ds:schemaRefs>
</ds:datastoreItem>
</file>

<file path=customXml/itemProps3.xml><?xml version="1.0" encoding="utf-8"?>
<ds:datastoreItem xmlns:ds="http://schemas.openxmlformats.org/officeDocument/2006/customXml" ds:itemID="{6E92E022-FD03-4CE1-A2A8-5D45B038D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f66f5-f772-4509-bde9-45e203962ad7"/>
    <ds:schemaRef ds:uri="a29b72e1-c869-434b-abf8-40936fd5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6DFC6-59CC-4275-8BC9-DBCBBBB838F7}">
  <ds:schemaRefs>
    <ds:schemaRef ds:uri="http://schemas.microsoft.com/sharepoint/v3/contenttype/forms"/>
  </ds:schemaRefs>
</ds:datastoreItem>
</file>

<file path=docMetadata/LabelInfo.xml><?xml version="1.0" encoding="utf-8"?>
<clbl:labelList xmlns:clbl="http://schemas.microsoft.com/office/2020/mipLabelMetadata">
  <clbl:label id="{a3cceda3-bb16-4686-a971-9fe5d13243fd}" enabled="1" method="Standard" siteId="{4720ed5e-c545-46eb-99a5-958dd333e9f2}"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1103</Words>
  <Characters>6618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Król, Julia</dc:creator>
  <cp:keywords/>
  <dc:description/>
  <cp:lastModifiedBy>Wiktoria Wiza</cp:lastModifiedBy>
  <cp:revision>10</cp:revision>
  <dcterms:created xsi:type="dcterms:W3CDTF">2026-07-06T14:44:00Z</dcterms:created>
  <dcterms:modified xsi:type="dcterms:W3CDTF">2026-07-08T07:16:00Z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e82d7c35-6da4-44b7-a470-3fb24c41b3b8</vt:lpwstr>
  </property>
  <property fmtid="{D5CDD505-2E9C-101B-9397-08002B2CF9AE}" pid="3" name="ContentTypeId">
    <vt:lpwstr>0x01010082D13FE6EF05B546A01B7AA090901033</vt:lpwstr>
  </property>
</Properties>
</file>