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569A2" w14:textId="78FF75C3" w:rsidR="00066C94" w:rsidRDefault="00066C94" w:rsidP="00066C94">
      <w:pPr>
        <w:spacing w:before="240" w:after="120" w:line="360" w:lineRule="auto"/>
        <w:jc w:val="right"/>
      </w:pPr>
      <w:r>
        <w:t xml:space="preserve">Warszawa, </w:t>
      </w:r>
      <w:r w:rsidR="00755F96">
        <w:t>6</w:t>
      </w:r>
      <w:r>
        <w:t>.</w:t>
      </w:r>
      <w:r w:rsidR="002919F4">
        <w:t>0</w:t>
      </w:r>
      <w:r w:rsidR="00EC33F8">
        <w:t>7</w:t>
      </w:r>
      <w:r>
        <w:t>.202</w:t>
      </w:r>
      <w:r w:rsidR="002919F4">
        <w:t>6</w:t>
      </w:r>
      <w:r>
        <w:t xml:space="preserve"> r.</w:t>
      </w:r>
    </w:p>
    <w:p w14:paraId="1F77CDE9" w14:textId="77777777" w:rsidR="00E90F12" w:rsidRDefault="00E90F12" w:rsidP="00C6685B">
      <w:pPr>
        <w:spacing w:after="240" w:line="360" w:lineRule="auto"/>
        <w:rPr>
          <w:rStyle w:val="normaltextrun"/>
          <w:rFonts w:asciiTheme="minorHAnsi" w:hAnsiTheme="minorHAnsi" w:cstheme="minorHAnsi"/>
          <w:b/>
          <w:bCs/>
          <w:color w:val="000000"/>
          <w:shd w:val="clear" w:color="auto" w:fill="FFFFFF"/>
        </w:rPr>
      </w:pPr>
    </w:p>
    <w:p w14:paraId="0ED84052" w14:textId="4A11E7D6" w:rsidR="005C7FFD" w:rsidRPr="00364C42" w:rsidRDefault="00364C42" w:rsidP="00364C42">
      <w:pPr>
        <w:spacing w:after="240" w:line="360" w:lineRule="auto"/>
        <w:jc w:val="center"/>
        <w:rPr>
          <w:rStyle w:val="normaltextrun"/>
          <w:rFonts w:asciiTheme="minorHAnsi" w:hAnsiTheme="minorHAnsi" w:cstheme="minorHAnsi"/>
          <w:b/>
          <w:bCs/>
          <w:color w:val="000000"/>
          <w:sz w:val="32"/>
          <w:szCs w:val="32"/>
          <w:shd w:val="clear" w:color="auto" w:fill="FFFFFF"/>
        </w:rPr>
      </w:pPr>
      <w:r w:rsidRPr="00364C42">
        <w:rPr>
          <w:rStyle w:val="normaltextrun"/>
          <w:rFonts w:asciiTheme="minorHAnsi" w:hAnsiTheme="minorHAnsi" w:cstheme="minorHAnsi"/>
          <w:b/>
          <w:bCs/>
          <w:color w:val="000000"/>
          <w:sz w:val="32"/>
          <w:szCs w:val="32"/>
          <w:shd w:val="clear" w:color="auto" w:fill="FFFFFF"/>
        </w:rPr>
        <w:t>Nowy kontrakt społeczny dla ochrony zdrowia. Czego naprawdę oczekują Polacy?</w:t>
      </w:r>
    </w:p>
    <w:p w14:paraId="02730EE9" w14:textId="6FD63E95" w:rsidR="00066C94" w:rsidRPr="00001BD3" w:rsidRDefault="00364C42" w:rsidP="00364C42">
      <w:pPr>
        <w:spacing w:after="240" w:line="360" w:lineRule="auto"/>
        <w:jc w:val="both"/>
        <w:rPr>
          <w:rFonts w:asciiTheme="minorHAnsi" w:hAnsiTheme="minorHAnsi" w:cstheme="minorHAnsi"/>
          <w:b/>
          <w:bCs/>
        </w:rPr>
      </w:pPr>
      <w:r w:rsidRPr="00364C42">
        <w:rPr>
          <w:rStyle w:val="normaltextrun"/>
          <w:rFonts w:asciiTheme="minorHAnsi" w:hAnsiTheme="minorHAnsi" w:cstheme="minorHAnsi"/>
          <w:b/>
          <w:bCs/>
          <w:color w:val="000000"/>
          <w:shd w:val="clear" w:color="auto" w:fill="FFFFFF"/>
        </w:rPr>
        <w:t xml:space="preserve">„Nowy kontrakt społeczny dla ochrony zdrowia” to opracowanie przygotowane przez Human </w:t>
      </w:r>
      <w:proofErr w:type="spellStart"/>
      <w:r w:rsidRPr="00364C42">
        <w:rPr>
          <w:rStyle w:val="normaltextrun"/>
          <w:rFonts w:asciiTheme="minorHAnsi" w:hAnsiTheme="minorHAnsi" w:cstheme="minorHAnsi"/>
          <w:b/>
          <w:bCs/>
          <w:color w:val="000000"/>
          <w:shd w:val="clear" w:color="auto" w:fill="FFFFFF"/>
        </w:rPr>
        <w:t>Answer</w:t>
      </w:r>
      <w:proofErr w:type="spellEnd"/>
      <w:r w:rsidRPr="00364C42">
        <w:rPr>
          <w:rStyle w:val="normaltextrun"/>
          <w:rFonts w:asciiTheme="minorHAnsi" w:hAnsiTheme="minorHAnsi" w:cstheme="minorHAnsi"/>
          <w:b/>
          <w:bCs/>
          <w:color w:val="000000"/>
          <w:shd w:val="clear" w:color="auto" w:fill="FFFFFF"/>
        </w:rPr>
        <w:t xml:space="preserve"> </w:t>
      </w:r>
      <w:proofErr w:type="spellStart"/>
      <w:r w:rsidRPr="00364C42">
        <w:rPr>
          <w:rStyle w:val="normaltextrun"/>
          <w:rFonts w:asciiTheme="minorHAnsi" w:hAnsiTheme="minorHAnsi" w:cstheme="minorHAnsi"/>
          <w:b/>
          <w:bCs/>
          <w:color w:val="000000"/>
          <w:shd w:val="clear" w:color="auto" w:fill="FFFFFF"/>
        </w:rPr>
        <w:t>Institute</w:t>
      </w:r>
      <w:proofErr w:type="spellEnd"/>
      <w:r w:rsidRPr="00364C42">
        <w:rPr>
          <w:rStyle w:val="normaltextrun"/>
          <w:rFonts w:asciiTheme="minorHAnsi" w:hAnsiTheme="minorHAnsi" w:cstheme="minorHAnsi"/>
          <w:b/>
          <w:bCs/>
          <w:color w:val="000000"/>
          <w:shd w:val="clear" w:color="auto" w:fill="FFFFFF"/>
        </w:rPr>
        <w:t xml:space="preserve"> i Centrum</w:t>
      </w:r>
      <w:r w:rsidR="007D7C4A">
        <w:rPr>
          <w:rStyle w:val="normaltextrun"/>
          <w:rFonts w:asciiTheme="minorHAnsi" w:hAnsiTheme="minorHAnsi" w:cstheme="minorHAnsi"/>
          <w:b/>
          <w:bCs/>
          <w:color w:val="000000"/>
          <w:shd w:val="clear" w:color="auto" w:fill="FFFFFF"/>
        </w:rPr>
        <w:t xml:space="preserve"> im.</w:t>
      </w:r>
      <w:r w:rsidRPr="00364C42">
        <w:rPr>
          <w:rStyle w:val="normaltextrun"/>
          <w:rFonts w:asciiTheme="minorHAnsi" w:hAnsiTheme="minorHAnsi" w:cstheme="minorHAnsi"/>
          <w:b/>
          <w:bCs/>
          <w:color w:val="000000"/>
          <w:shd w:val="clear" w:color="auto" w:fill="FFFFFF"/>
        </w:rPr>
        <w:t xml:space="preserve"> Adama </w:t>
      </w:r>
      <w:proofErr w:type="spellStart"/>
      <w:r w:rsidRPr="00364C42">
        <w:rPr>
          <w:rStyle w:val="normaltextrun"/>
          <w:rFonts w:asciiTheme="minorHAnsi" w:hAnsiTheme="minorHAnsi" w:cstheme="minorHAnsi"/>
          <w:b/>
          <w:bCs/>
          <w:color w:val="000000"/>
          <w:shd w:val="clear" w:color="auto" w:fill="FFFFFF"/>
        </w:rPr>
        <w:t>Smitha</w:t>
      </w:r>
      <w:proofErr w:type="spellEnd"/>
      <w:r w:rsidRPr="00364C42">
        <w:rPr>
          <w:rStyle w:val="normaltextrun"/>
          <w:rFonts w:asciiTheme="minorHAnsi" w:hAnsiTheme="minorHAnsi" w:cstheme="minorHAnsi"/>
          <w:b/>
          <w:bCs/>
          <w:color w:val="000000"/>
          <w:shd w:val="clear" w:color="auto" w:fill="FFFFFF"/>
        </w:rPr>
        <w:t xml:space="preserve"> na podstawie badania przeprowadzonego na Panelu Badawczym Ariadna (N=1093, 26–29 czerwca 2026 r.).</w:t>
      </w:r>
    </w:p>
    <w:p w14:paraId="2FB2CF63" w14:textId="77777777" w:rsidR="007D7C4A" w:rsidRDefault="007D7C4A" w:rsidP="001A58AC">
      <w:pPr>
        <w:spacing w:after="240" w:line="360" w:lineRule="auto"/>
        <w:jc w:val="both"/>
      </w:pPr>
      <w:r>
        <w:t>Badania pokazały, że ponad sześciu na dziesięciu respondentów deklaruje sympatię do lekarza, z którym ma najczęściej osobisty kontakt jako pacjent, ale już tylko połowa mówi to samo o lekarzach jako grupie zawodowej. Doświadczenie osobiste jest znacznie lepsze niż obraz budowany przez debatę publiczną. Relacja wygrywa z „czarnymi owcami”.</w:t>
      </w:r>
    </w:p>
    <w:p w14:paraId="4C63BDB0" w14:textId="03A328FC" w:rsidR="00694C0F" w:rsidRDefault="007D7C4A" w:rsidP="001A58AC">
      <w:pPr>
        <w:spacing w:after="240" w:line="360" w:lineRule="auto"/>
        <w:jc w:val="both"/>
      </w:pPr>
      <w:r>
        <w:t>Nie oznacza to jednak, że nie oczekuje się konkretnych decyzji, które ukrócą kominy i patologię w organizacji zatrudnienia i pracy lekarzy. 70 proc. badanych uważa, że lekarze pracujący w publicznej ochronie zdrowia powinni być zatrudniani na etatach</w:t>
      </w:r>
      <w:r w:rsidR="006A4061">
        <w:t>,</w:t>
      </w:r>
      <w:r>
        <w:t xml:space="preserve"> a nie na kontraktach, a 58</w:t>
      </w:r>
      <w:r w:rsidR="00766395">
        <w:t xml:space="preserve"> proc.</w:t>
      </w:r>
      <w:r>
        <w:t xml:space="preserve"> jest zdania, że powinno się zakazać łączenia pracy w publicznej i prywatnej ochronie zdrowia.</w:t>
      </w:r>
    </w:p>
    <w:p w14:paraId="346551B9" w14:textId="04D3EA69" w:rsidR="006E0C6E" w:rsidRDefault="00871210" w:rsidP="001A58AC">
      <w:pPr>
        <w:spacing w:after="240" w:line="360" w:lineRule="auto"/>
        <w:jc w:val="both"/>
      </w:pPr>
      <w:r>
        <w:rPr>
          <w:i/>
          <w:iCs/>
        </w:rPr>
        <w:t xml:space="preserve">- </w:t>
      </w:r>
      <w:r w:rsidR="006E0C6E" w:rsidRPr="006E0C6E">
        <w:rPr>
          <w:i/>
          <w:iCs/>
        </w:rPr>
        <w:t xml:space="preserve">Szybkie i dobrze wyglądające publicznie wprowadzenie tych rozwiązań bez analizy i przygotowania mogłoby mieć działanie </w:t>
      </w:r>
      <w:proofErr w:type="spellStart"/>
      <w:r w:rsidR="006E0C6E" w:rsidRPr="006E0C6E">
        <w:rPr>
          <w:i/>
          <w:iCs/>
        </w:rPr>
        <w:t>przeciwskuteczne</w:t>
      </w:r>
      <w:proofErr w:type="spellEnd"/>
      <w:r w:rsidR="006E0C6E" w:rsidRPr="006E0C6E">
        <w:rPr>
          <w:i/>
          <w:iCs/>
        </w:rPr>
        <w:t>, ale wynik pokazuje fakt, że mamy dość nierówności i cwaniactwa</w:t>
      </w:r>
      <w:r w:rsidR="006E0C6E">
        <w:t xml:space="preserve"> – zaznaczyła </w:t>
      </w:r>
      <w:r w:rsidR="006E0C6E" w:rsidRPr="006E0C6E">
        <w:rPr>
          <w:b/>
          <w:bCs/>
        </w:rPr>
        <w:t xml:space="preserve">Anna Gołębicka, ekonomistka, strateżka i współzałożycielka Human </w:t>
      </w:r>
      <w:proofErr w:type="spellStart"/>
      <w:r w:rsidR="006E0C6E" w:rsidRPr="006E0C6E">
        <w:rPr>
          <w:b/>
          <w:bCs/>
        </w:rPr>
        <w:t>Ans</w:t>
      </w:r>
      <w:r w:rsidR="006E0C6E">
        <w:rPr>
          <w:b/>
          <w:bCs/>
        </w:rPr>
        <w:t>w</w:t>
      </w:r>
      <w:r w:rsidR="006E0C6E" w:rsidRPr="006E0C6E">
        <w:rPr>
          <w:b/>
          <w:bCs/>
        </w:rPr>
        <w:t>er</w:t>
      </w:r>
      <w:proofErr w:type="spellEnd"/>
      <w:r w:rsidR="006E0C6E" w:rsidRPr="006E0C6E">
        <w:rPr>
          <w:b/>
          <w:bCs/>
        </w:rPr>
        <w:t xml:space="preserve"> </w:t>
      </w:r>
      <w:proofErr w:type="spellStart"/>
      <w:r w:rsidR="006E0C6E" w:rsidRPr="006E0C6E">
        <w:rPr>
          <w:b/>
          <w:bCs/>
        </w:rPr>
        <w:t>Inst</w:t>
      </w:r>
      <w:r w:rsidR="006E0C6E">
        <w:rPr>
          <w:b/>
          <w:bCs/>
        </w:rPr>
        <w:t>i</w:t>
      </w:r>
      <w:r w:rsidR="006E0C6E" w:rsidRPr="006E0C6E">
        <w:rPr>
          <w:b/>
          <w:bCs/>
        </w:rPr>
        <w:t>tute</w:t>
      </w:r>
      <w:proofErr w:type="spellEnd"/>
      <w:r w:rsidR="006E0C6E" w:rsidRPr="006E0C6E">
        <w:t>.</w:t>
      </w:r>
    </w:p>
    <w:p w14:paraId="31DFF722" w14:textId="7BDC4CEE" w:rsidR="00D0752E" w:rsidRDefault="00D0752E" w:rsidP="001A58AC">
      <w:pPr>
        <w:spacing w:after="240" w:line="360" w:lineRule="auto"/>
        <w:jc w:val="both"/>
      </w:pPr>
      <w:r>
        <w:t>W grę wchodzi także apolityczność osób zarządzających szpitalami. Badania ukazują, że 74 proc. badanych uważa, iż osoby zarządzające szpitalami nie powinny należeć do partii politycznych, a 71 proc. jest tego samego zdania w odniesieniu do lekarzy kierujących szpitalami i oddziałami.</w:t>
      </w:r>
    </w:p>
    <w:p w14:paraId="251118BE" w14:textId="056B581D" w:rsidR="00D0752E" w:rsidRDefault="00871210" w:rsidP="001A58AC">
      <w:pPr>
        <w:spacing w:after="240" w:line="360" w:lineRule="auto"/>
        <w:jc w:val="both"/>
      </w:pPr>
      <w:r>
        <w:rPr>
          <w:i/>
          <w:iCs/>
        </w:rPr>
        <w:t xml:space="preserve">- </w:t>
      </w:r>
      <w:r w:rsidR="00D0752E" w:rsidRPr="00D0752E">
        <w:rPr>
          <w:i/>
          <w:iCs/>
        </w:rPr>
        <w:t>To nie jest postulat ślepego karania medyków czy zarządzających, lecz uporządkowania reguł gry i oczyszczenia z uprzywilejowania. Polacy oczekują przejścia z zarządzania szpitalami do zarządzania zdrowiem, to oznacza profesjonalizację, depolityzację i odpowiedzialność za efekty leczenia</w:t>
      </w:r>
      <w:r w:rsidR="008D2264">
        <w:rPr>
          <w:i/>
          <w:iCs/>
        </w:rPr>
        <w:t>,</w:t>
      </w:r>
      <w:r w:rsidR="00D0752E" w:rsidRPr="00D0752E">
        <w:rPr>
          <w:i/>
          <w:iCs/>
        </w:rPr>
        <w:t xml:space="preserve"> a nie za utrzymanie poszczególnych instytucji i wpływy</w:t>
      </w:r>
      <w:r w:rsidR="00D0752E">
        <w:t xml:space="preserve"> – dodaje </w:t>
      </w:r>
      <w:r w:rsidR="00D0752E" w:rsidRPr="00D0752E">
        <w:rPr>
          <w:b/>
          <w:bCs/>
        </w:rPr>
        <w:t>Gołębicka</w:t>
      </w:r>
      <w:r w:rsidR="00D0752E">
        <w:t>.</w:t>
      </w:r>
    </w:p>
    <w:p w14:paraId="4276260F" w14:textId="77777777" w:rsidR="00FF5932" w:rsidRDefault="00FF5932" w:rsidP="001A58AC">
      <w:pPr>
        <w:spacing w:after="240" w:line="360" w:lineRule="auto"/>
        <w:jc w:val="both"/>
      </w:pPr>
      <w:r>
        <w:lastRenderedPageBreak/>
        <w:t>Ciekawe są również odpowiedzi dotyczące wynagrodzeń. Polacy nie oczekują niskich pensji lekarzy – przeciwnie, znacząca część akceptuje wynagrodzenia wyraźnie przekraczające średnią krajową.</w:t>
      </w:r>
    </w:p>
    <w:p w14:paraId="6A8ADE0E" w14:textId="11CB98FB" w:rsidR="00FF5932" w:rsidRDefault="00FF5932" w:rsidP="001A58AC">
      <w:pPr>
        <w:spacing w:after="240" w:line="360" w:lineRule="auto"/>
        <w:jc w:val="both"/>
      </w:pPr>
      <w:r>
        <w:t>Jednocześnie tylko niewielka grupa popiera najwyższe przedziały płacowe. To pokazuje charakterystyczną dla polskiego społeczeństwa potrzebę równowagi między docenieniem kompetencji a poczuciem sprawiedliwości społecznej.</w:t>
      </w:r>
    </w:p>
    <w:p w14:paraId="65B5BD3E" w14:textId="77777777" w:rsidR="00FF5932" w:rsidRDefault="00FF5932" w:rsidP="001A58AC">
      <w:pPr>
        <w:spacing w:after="240" w:line="360" w:lineRule="auto"/>
        <w:jc w:val="both"/>
      </w:pPr>
      <w:r>
        <w:t>Blisko połowa badanych akceptuje wynagrodzenie lekarza na poziomie trzykrotności średniej krajowej. Jednocześnie 62 proc. popiera ograniczenie skrajnie wysokich zarobków. Polacy nie kwestionują prawa lekarzy do godnego wynagrodzenia. Oczekują jednak jasnych zasad, które z jednej strony docenią kompetencje, a z drugiej ograniczą patologie i poczucie niesprawiedliwości.</w:t>
      </w:r>
    </w:p>
    <w:p w14:paraId="4A1797C5" w14:textId="7ADF5B12" w:rsidR="00D0752E" w:rsidRPr="00D0752E" w:rsidRDefault="00FF5932" w:rsidP="001A58AC">
      <w:pPr>
        <w:spacing w:after="240" w:line="360" w:lineRule="auto"/>
        <w:jc w:val="both"/>
        <w:rPr>
          <w:rStyle w:val="normaltextrun"/>
          <w:rFonts w:asciiTheme="minorHAnsi" w:hAnsiTheme="minorHAnsi" w:cstheme="minorHAnsi"/>
          <w:color w:val="000000"/>
          <w:shd w:val="clear" w:color="auto" w:fill="FFFFFF"/>
        </w:rPr>
      </w:pPr>
      <w:r>
        <w:t>Aż 74 proc. Polaków uważa, że za problemy ochrony zdrowia odpowiada przede wszystkim rząd, niezależnie od tego, kto sprawuje władzę, a znacznie mniej, bo 38 proc. wskazuje lekarzy. To bardzo wyraźny sygnał, że odpowiedzialność za kryzys jest postrzegana jako odpowiedzialność państwa, a nie jednej grupy zawodowej.</w:t>
      </w:r>
    </w:p>
    <w:p w14:paraId="0AB4C856" w14:textId="315E1C09" w:rsidR="00FF5932" w:rsidRDefault="00BA04EB" w:rsidP="00943CE4">
      <w:pPr>
        <w:spacing w:after="240" w:line="360" w:lineRule="auto"/>
        <w:jc w:val="both"/>
      </w:pPr>
      <w:r>
        <w:rPr>
          <w:i/>
          <w:iCs/>
        </w:rPr>
        <w:t xml:space="preserve">- </w:t>
      </w:r>
      <w:r w:rsidR="00FF5932" w:rsidRPr="00FF5932">
        <w:rPr>
          <w:i/>
          <w:iCs/>
        </w:rPr>
        <w:t>Badania pokazują również skutki utrzymywania przez polityków prawie wszystkich opcji fałszywego modelu służby zdrowia w przekazie wyborczym i w debacie publicznej. Politycy wmawiają obywatelom, że w Polsce może istnieć nieograniczony dostęp w służbie zdrowia przy zawsze ograniczonych pieniądzach. Nie ma na świecie nawet w najbogatszych społeczeństwach takiego modelu usług medycznych. Stąd Polacy jeszcze wierzą, że takimi zmianami jak wprowadzenie limitów zarobków dla lekarzy można poprawić jakość służby zdrowia. Narracja ta jest od lat stosowana przez wiele rządów, gdzie określona grupa zawodowa jest wskazywana jako zbytnio uprzywilejowana finansowo. Zarządzający od lat zamiast dokonać fundamentalnych zmian przekierowują emocje na zarobki lekarzy</w:t>
      </w:r>
      <w:r w:rsidR="00FF5932">
        <w:t xml:space="preserve"> – wskazał</w:t>
      </w:r>
      <w:r w:rsidR="00FF5932" w:rsidRPr="00FF5932">
        <w:rPr>
          <w:b/>
          <w:bCs/>
        </w:rPr>
        <w:t xml:space="preserve"> Andrzej Sadowski, prezydent Centrum im. Adama </w:t>
      </w:r>
      <w:proofErr w:type="spellStart"/>
      <w:r w:rsidR="00FF5932" w:rsidRPr="00FF5932">
        <w:rPr>
          <w:b/>
          <w:bCs/>
        </w:rPr>
        <w:t>Smitha</w:t>
      </w:r>
      <w:proofErr w:type="spellEnd"/>
      <w:r w:rsidR="00FF5932">
        <w:t>.</w:t>
      </w:r>
    </w:p>
    <w:p w14:paraId="326C3FA7" w14:textId="77777777" w:rsidR="002C039B" w:rsidRDefault="002C039B" w:rsidP="00943CE4">
      <w:pPr>
        <w:spacing w:after="240" w:line="360" w:lineRule="auto"/>
        <w:jc w:val="both"/>
      </w:pPr>
      <w:r>
        <w:t>Raport potwierdza bardzo częste korzystanie w wizyt lekarskich w tym z wizyt prywatnych (73 proc. respondentów korzysta z prywatnych wizyt lekarskich). Fragmentaryzacja leczenia przenosi koordynację procesu leczenia na pacjenta i zwiększa rolę sektora prywatnego. Dla wielu Polaków jest ona koniecznym uzupełnieniem, kontynuacją, a dla innych dublowaniem niewydolnego systemu publicznego i przeniesieniem kapitału ludzkiego do sektora publicznego.</w:t>
      </w:r>
    </w:p>
    <w:p w14:paraId="048DD067" w14:textId="3827106A" w:rsidR="00FF5932" w:rsidRDefault="002C039B" w:rsidP="00943CE4">
      <w:pPr>
        <w:spacing w:after="240" w:line="360" w:lineRule="auto"/>
        <w:jc w:val="both"/>
      </w:pPr>
      <w:r>
        <w:t>41,9</w:t>
      </w:r>
      <w:r w:rsidR="00564B5B">
        <w:t xml:space="preserve"> proc.</w:t>
      </w:r>
      <w:r>
        <w:t xml:space="preserve"> respondentów popiera zakaz podpisywania umów przez NFZ z prywatnymi podmiotami na realizację świadczeń.</w:t>
      </w:r>
    </w:p>
    <w:p w14:paraId="167B683E" w14:textId="14E58FE8" w:rsidR="002C039B" w:rsidRDefault="00564B5B" w:rsidP="00943CE4">
      <w:pPr>
        <w:spacing w:after="240" w:line="360" w:lineRule="auto"/>
        <w:jc w:val="both"/>
      </w:pPr>
      <w:r>
        <w:rPr>
          <w:i/>
          <w:iCs/>
        </w:rPr>
        <w:lastRenderedPageBreak/>
        <w:t xml:space="preserve">- </w:t>
      </w:r>
      <w:r w:rsidR="002C039B" w:rsidRPr="002C039B">
        <w:rPr>
          <w:i/>
          <w:iCs/>
        </w:rPr>
        <w:t>Państwo powinno stworzyć jasne zasady, gdzie system jest publiczny, realizujący usługi z budżetu publicznego, a gdzie prywatny, aby nie miało miejsce „</w:t>
      </w:r>
      <w:proofErr w:type="spellStart"/>
      <w:r w:rsidR="002C039B" w:rsidRPr="002C039B">
        <w:rPr>
          <w:i/>
          <w:iCs/>
        </w:rPr>
        <w:t>rodzynkowanie</w:t>
      </w:r>
      <w:proofErr w:type="spellEnd"/>
      <w:r w:rsidR="002C039B" w:rsidRPr="002C039B">
        <w:rPr>
          <w:i/>
          <w:iCs/>
        </w:rPr>
        <w:t>”, czyli wybieranie najlepszych procedur przez najbardziej operatywnych. Państwo powinno wyeliminować dublowanie świadczeń i konflikty interesów</w:t>
      </w:r>
      <w:r w:rsidR="002C039B">
        <w:t xml:space="preserve"> – twierdzi</w:t>
      </w:r>
      <w:r w:rsidR="002C039B" w:rsidRPr="002C039B">
        <w:rPr>
          <w:b/>
          <w:bCs/>
        </w:rPr>
        <w:t xml:space="preserve"> Gołębicka</w:t>
      </w:r>
      <w:r w:rsidR="002C039B">
        <w:t>.</w:t>
      </w:r>
    </w:p>
    <w:p w14:paraId="40D589EE" w14:textId="77777777" w:rsidR="001D007B" w:rsidRDefault="001D007B" w:rsidP="00943CE4">
      <w:pPr>
        <w:spacing w:after="240" w:line="360" w:lineRule="auto"/>
        <w:jc w:val="both"/>
      </w:pPr>
      <w:r>
        <w:t>W istocie raport nie jest badaniem o lekarzach, ale o jakości państwa. Ochrona zdrowia stała się papierkiem lakmusowym tego, czy instytucje publiczne działają według jasnych i sprawiedliwych zasad.</w:t>
      </w:r>
    </w:p>
    <w:p w14:paraId="4A5E43E2" w14:textId="77777777" w:rsidR="001D007B" w:rsidRDefault="001D007B" w:rsidP="00943CE4">
      <w:pPr>
        <w:spacing w:after="240" w:line="360" w:lineRule="auto"/>
        <w:jc w:val="both"/>
      </w:pPr>
      <w:r>
        <w:t>Najważniejszy wniosek brzmi: Obecny model ochrony zdrowia jest efektem decyzji podejmowanych przez kolejne rządy przez wiele lat. To system budowany warstwa po warstwie, często bez spójnej wizji. W Polsce nie toczy się spór jedynie o lekarzy, a o organizację systemu ochrony zdrowia. Temat zdrowia stał się lustrem naszego społeczeństwa.</w:t>
      </w:r>
    </w:p>
    <w:p w14:paraId="391A5F57" w14:textId="77777777" w:rsidR="001D007B" w:rsidRDefault="001D007B" w:rsidP="00943CE4">
      <w:pPr>
        <w:spacing w:after="240" w:line="360" w:lineRule="auto"/>
        <w:jc w:val="both"/>
      </w:pPr>
      <w:r>
        <w:t>Polacy wysyłają bardzo czytelny komunikat: lekarz powinien godnie zarabiać. Natomiast nie ma zgody na nierówności, cwaniactwo, elitarność budowaną kosztem innych ani na polityczne interesy w ochronie zdrowia. Oczekiwaniem społecznym jest sprawne państwo, które:</w:t>
      </w:r>
    </w:p>
    <w:p w14:paraId="0286284C" w14:textId="77777777" w:rsidR="001D007B" w:rsidRDefault="001D007B" w:rsidP="00943CE4">
      <w:pPr>
        <w:pStyle w:val="Akapitzlist"/>
        <w:numPr>
          <w:ilvl w:val="0"/>
          <w:numId w:val="10"/>
        </w:numPr>
        <w:spacing w:after="240" w:line="360" w:lineRule="auto"/>
        <w:jc w:val="both"/>
      </w:pPr>
      <w:r>
        <w:t>działa według jasnych zasad, nie pozwala na nadużycia,</w:t>
      </w:r>
    </w:p>
    <w:p w14:paraId="200B416D" w14:textId="77777777" w:rsidR="001D007B" w:rsidRDefault="001D007B" w:rsidP="00943CE4">
      <w:pPr>
        <w:pStyle w:val="Akapitzlist"/>
        <w:numPr>
          <w:ilvl w:val="0"/>
          <w:numId w:val="10"/>
        </w:numPr>
        <w:spacing w:after="240" w:line="360" w:lineRule="auto"/>
        <w:jc w:val="both"/>
      </w:pPr>
      <w:r>
        <w:t>buduje zaufanie poprzez transparentność,</w:t>
      </w:r>
    </w:p>
    <w:p w14:paraId="5EDBA11F" w14:textId="77777777" w:rsidR="001D007B" w:rsidRDefault="001D007B" w:rsidP="00943CE4">
      <w:pPr>
        <w:pStyle w:val="Akapitzlist"/>
        <w:numPr>
          <w:ilvl w:val="0"/>
          <w:numId w:val="10"/>
        </w:numPr>
        <w:spacing w:after="240" w:line="360" w:lineRule="auto"/>
        <w:jc w:val="both"/>
      </w:pPr>
      <w:r>
        <w:t>odpolityczni ochronę zdrowia,</w:t>
      </w:r>
    </w:p>
    <w:p w14:paraId="205FFE10" w14:textId="77777777" w:rsidR="001D007B" w:rsidRDefault="001D007B" w:rsidP="00943CE4">
      <w:pPr>
        <w:pStyle w:val="Akapitzlist"/>
        <w:numPr>
          <w:ilvl w:val="0"/>
          <w:numId w:val="10"/>
        </w:numPr>
        <w:spacing w:after="240" w:line="360" w:lineRule="auto"/>
        <w:jc w:val="both"/>
      </w:pPr>
      <w:r>
        <w:t>jasno definiuje rolę publicznych i prywatnych podmiotów,</w:t>
      </w:r>
    </w:p>
    <w:p w14:paraId="6721A673" w14:textId="77777777" w:rsidR="001D007B" w:rsidRDefault="001D007B" w:rsidP="00943CE4">
      <w:pPr>
        <w:pStyle w:val="Akapitzlist"/>
        <w:numPr>
          <w:ilvl w:val="0"/>
          <w:numId w:val="10"/>
        </w:numPr>
        <w:spacing w:after="240" w:line="360" w:lineRule="auto"/>
        <w:jc w:val="both"/>
      </w:pPr>
      <w:r>
        <w:t>stawia na leczenie a nie ilość porad,</w:t>
      </w:r>
    </w:p>
    <w:p w14:paraId="37321079" w14:textId="77777777" w:rsidR="001D007B" w:rsidRDefault="001D007B" w:rsidP="00943CE4">
      <w:pPr>
        <w:pStyle w:val="Akapitzlist"/>
        <w:numPr>
          <w:ilvl w:val="0"/>
          <w:numId w:val="10"/>
        </w:numPr>
        <w:spacing w:after="240" w:line="360" w:lineRule="auto"/>
        <w:jc w:val="both"/>
      </w:pPr>
      <w:r>
        <w:t>zarządza zdrowiem obywateli, a nie wyłącznie placówkami,</w:t>
      </w:r>
    </w:p>
    <w:p w14:paraId="16F6AADF" w14:textId="51369D01" w:rsidR="001D007B" w:rsidRDefault="001D007B" w:rsidP="00943CE4">
      <w:pPr>
        <w:pStyle w:val="Akapitzlist"/>
        <w:numPr>
          <w:ilvl w:val="0"/>
          <w:numId w:val="10"/>
        </w:numPr>
        <w:spacing w:after="240" w:line="360" w:lineRule="auto"/>
        <w:jc w:val="both"/>
      </w:pPr>
      <w:r>
        <w:t>dba o partnerskie relacje z personelem medycznym.</w:t>
      </w:r>
    </w:p>
    <w:p w14:paraId="7011117A" w14:textId="3B5A02C8" w:rsidR="0039449E" w:rsidRDefault="001D007B" w:rsidP="00943CE4">
      <w:pPr>
        <w:spacing w:after="240" w:line="360" w:lineRule="auto"/>
        <w:jc w:val="both"/>
      </w:pPr>
      <w:r>
        <w:t>To właśnie od tego, bardziej niż od kolejnych sporów politycznych, będzie zależało zaufanie do całego systemu</w:t>
      </w:r>
    </w:p>
    <w:sectPr w:rsidR="0039449E">
      <w:headerReference w:type="default" r:id="rId9"/>
      <w:pgSz w:w="11906" w:h="16838"/>
      <w:pgMar w:top="1985"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6793F" w14:textId="77777777" w:rsidR="007F41F3" w:rsidRDefault="007F41F3">
      <w:pPr>
        <w:spacing w:after="0" w:line="240" w:lineRule="auto"/>
      </w:pPr>
      <w:r>
        <w:separator/>
      </w:r>
    </w:p>
  </w:endnote>
  <w:endnote w:type="continuationSeparator" w:id="0">
    <w:p w14:paraId="372B30CF" w14:textId="77777777" w:rsidR="007F41F3" w:rsidRDefault="007F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CEA15" w14:textId="77777777" w:rsidR="007F41F3" w:rsidRDefault="007F41F3">
      <w:pPr>
        <w:spacing w:after="0" w:line="240" w:lineRule="auto"/>
      </w:pPr>
      <w:r>
        <w:separator/>
      </w:r>
    </w:p>
  </w:footnote>
  <w:footnote w:type="continuationSeparator" w:id="0">
    <w:p w14:paraId="656A5C0A" w14:textId="77777777" w:rsidR="007F41F3" w:rsidRDefault="007F4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AB2CF" w14:textId="099ED6CE" w:rsidR="00D73699" w:rsidRDefault="00435C7F" w:rsidP="00D67029">
    <w:pPr>
      <w:pBdr>
        <w:top w:val="nil"/>
        <w:left w:val="nil"/>
        <w:bottom w:val="nil"/>
        <w:right w:val="nil"/>
        <w:between w:val="nil"/>
      </w:pBdr>
      <w:tabs>
        <w:tab w:val="center" w:pos="4536"/>
        <w:tab w:val="right" w:pos="9072"/>
      </w:tabs>
      <w:spacing w:after="0" w:line="240" w:lineRule="auto"/>
      <w:jc w:val="center"/>
      <w:rPr>
        <w:color w:val="000000"/>
      </w:rPr>
    </w:pPr>
    <w:r w:rsidRPr="00435C7F">
      <w:rPr>
        <w:noProof/>
        <w:color w:val="000000"/>
      </w:rPr>
      <w:drawing>
        <wp:anchor distT="0" distB="0" distL="114300" distR="114300" simplePos="0" relativeHeight="251658240" behindDoc="1" locked="0" layoutInCell="1" allowOverlap="1" wp14:anchorId="2DA35F39" wp14:editId="4C93A9FB">
          <wp:simplePos x="0" y="0"/>
          <wp:positionH relativeFrom="page">
            <wp:align>left</wp:align>
          </wp:positionH>
          <wp:positionV relativeFrom="paragraph">
            <wp:posOffset>-441536</wp:posOffset>
          </wp:positionV>
          <wp:extent cx="7768414" cy="1032933"/>
          <wp:effectExtent l="0" t="0" r="4445" b="0"/>
          <wp:wrapNone/>
          <wp:docPr id="1550303589" name="Obraz 1" descr="Obraz zawierający logo, tekst,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03589" name="Obraz 1" descr="Obraz zawierający logo, tekst, Czcionka, symbol&#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842170" cy="1042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97CA0"/>
    <w:multiLevelType w:val="hybridMultilevel"/>
    <w:tmpl w:val="5C34C214"/>
    <w:lvl w:ilvl="0" w:tplc="704460F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97714F"/>
    <w:multiLevelType w:val="multilevel"/>
    <w:tmpl w:val="581C8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96509"/>
    <w:multiLevelType w:val="hybridMultilevel"/>
    <w:tmpl w:val="CF2C6C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5D540D"/>
    <w:multiLevelType w:val="multilevel"/>
    <w:tmpl w:val="5EBC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CE493"/>
    <w:multiLevelType w:val="hybridMultilevel"/>
    <w:tmpl w:val="36C8DFDA"/>
    <w:lvl w:ilvl="0" w:tplc="69CE88B8">
      <w:start w:val="1"/>
      <w:numFmt w:val="bullet"/>
      <w:lvlText w:val="-"/>
      <w:lvlJc w:val="left"/>
      <w:pPr>
        <w:ind w:left="720" w:hanging="360"/>
      </w:pPr>
      <w:rPr>
        <w:rFonts w:ascii="Aptos" w:hAnsi="Aptos" w:hint="default"/>
      </w:rPr>
    </w:lvl>
    <w:lvl w:ilvl="1" w:tplc="653C3198">
      <w:start w:val="1"/>
      <w:numFmt w:val="bullet"/>
      <w:lvlText w:val="o"/>
      <w:lvlJc w:val="left"/>
      <w:pPr>
        <w:ind w:left="1440" w:hanging="360"/>
      </w:pPr>
      <w:rPr>
        <w:rFonts w:ascii="Courier New" w:hAnsi="Courier New" w:hint="default"/>
      </w:rPr>
    </w:lvl>
    <w:lvl w:ilvl="2" w:tplc="115AECC0">
      <w:start w:val="1"/>
      <w:numFmt w:val="bullet"/>
      <w:lvlText w:val=""/>
      <w:lvlJc w:val="left"/>
      <w:pPr>
        <w:ind w:left="2160" w:hanging="360"/>
      </w:pPr>
      <w:rPr>
        <w:rFonts w:ascii="Wingdings" w:hAnsi="Wingdings" w:hint="default"/>
      </w:rPr>
    </w:lvl>
    <w:lvl w:ilvl="3" w:tplc="26DC1BE4">
      <w:start w:val="1"/>
      <w:numFmt w:val="bullet"/>
      <w:lvlText w:val=""/>
      <w:lvlJc w:val="left"/>
      <w:pPr>
        <w:ind w:left="2880" w:hanging="360"/>
      </w:pPr>
      <w:rPr>
        <w:rFonts w:ascii="Symbol" w:hAnsi="Symbol" w:hint="default"/>
      </w:rPr>
    </w:lvl>
    <w:lvl w:ilvl="4" w:tplc="7172BC8E">
      <w:start w:val="1"/>
      <w:numFmt w:val="bullet"/>
      <w:lvlText w:val="o"/>
      <w:lvlJc w:val="left"/>
      <w:pPr>
        <w:ind w:left="3600" w:hanging="360"/>
      </w:pPr>
      <w:rPr>
        <w:rFonts w:ascii="Courier New" w:hAnsi="Courier New" w:hint="default"/>
      </w:rPr>
    </w:lvl>
    <w:lvl w:ilvl="5" w:tplc="2CB43FDA">
      <w:start w:val="1"/>
      <w:numFmt w:val="bullet"/>
      <w:lvlText w:val=""/>
      <w:lvlJc w:val="left"/>
      <w:pPr>
        <w:ind w:left="4320" w:hanging="360"/>
      </w:pPr>
      <w:rPr>
        <w:rFonts w:ascii="Wingdings" w:hAnsi="Wingdings" w:hint="default"/>
      </w:rPr>
    </w:lvl>
    <w:lvl w:ilvl="6" w:tplc="FEFEF3D4">
      <w:start w:val="1"/>
      <w:numFmt w:val="bullet"/>
      <w:lvlText w:val=""/>
      <w:lvlJc w:val="left"/>
      <w:pPr>
        <w:ind w:left="5040" w:hanging="360"/>
      </w:pPr>
      <w:rPr>
        <w:rFonts w:ascii="Symbol" w:hAnsi="Symbol" w:hint="default"/>
      </w:rPr>
    </w:lvl>
    <w:lvl w:ilvl="7" w:tplc="B5C8468A">
      <w:start w:val="1"/>
      <w:numFmt w:val="bullet"/>
      <w:lvlText w:val="o"/>
      <w:lvlJc w:val="left"/>
      <w:pPr>
        <w:ind w:left="5760" w:hanging="360"/>
      </w:pPr>
      <w:rPr>
        <w:rFonts w:ascii="Courier New" w:hAnsi="Courier New" w:hint="default"/>
      </w:rPr>
    </w:lvl>
    <w:lvl w:ilvl="8" w:tplc="7C72A89E">
      <w:start w:val="1"/>
      <w:numFmt w:val="bullet"/>
      <w:lvlText w:val=""/>
      <w:lvlJc w:val="left"/>
      <w:pPr>
        <w:ind w:left="6480" w:hanging="360"/>
      </w:pPr>
      <w:rPr>
        <w:rFonts w:ascii="Wingdings" w:hAnsi="Wingdings" w:hint="default"/>
      </w:rPr>
    </w:lvl>
  </w:abstractNum>
  <w:abstractNum w:abstractNumId="5" w15:restartNumberingAfterBreak="0">
    <w:nsid w:val="23DF4D1F"/>
    <w:multiLevelType w:val="multilevel"/>
    <w:tmpl w:val="CEF4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7C6357"/>
    <w:multiLevelType w:val="hybridMultilevel"/>
    <w:tmpl w:val="7ADCB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DC03E9B"/>
    <w:multiLevelType w:val="multilevel"/>
    <w:tmpl w:val="1052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D47803"/>
    <w:multiLevelType w:val="hybridMultilevel"/>
    <w:tmpl w:val="98EC25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96563E2"/>
    <w:multiLevelType w:val="hybridMultilevel"/>
    <w:tmpl w:val="4D529738"/>
    <w:lvl w:ilvl="0" w:tplc="FFFFFFFF">
      <w:start w:val="1"/>
      <w:numFmt w:val="decimal"/>
      <w:lvlText w:val="%1."/>
      <w:lvlJc w:val="left"/>
      <w:pPr>
        <w:ind w:left="1776" w:hanging="360"/>
      </w:p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num w:numId="1" w16cid:durableId="1871802199">
    <w:abstractNumId w:val="5"/>
  </w:num>
  <w:num w:numId="2" w16cid:durableId="1713577479">
    <w:abstractNumId w:val="7"/>
  </w:num>
  <w:num w:numId="3" w16cid:durableId="1734043598">
    <w:abstractNumId w:val="1"/>
  </w:num>
  <w:num w:numId="4" w16cid:durableId="1714646514">
    <w:abstractNumId w:val="4"/>
  </w:num>
  <w:num w:numId="5" w16cid:durableId="1067994741">
    <w:abstractNumId w:val="0"/>
  </w:num>
  <w:num w:numId="6" w16cid:durableId="576019424">
    <w:abstractNumId w:val="3"/>
  </w:num>
  <w:num w:numId="7" w16cid:durableId="831335223">
    <w:abstractNumId w:val="6"/>
  </w:num>
  <w:num w:numId="8" w16cid:durableId="582419718">
    <w:abstractNumId w:val="8"/>
  </w:num>
  <w:num w:numId="9" w16cid:durableId="274334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177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699"/>
    <w:rsid w:val="00001BD3"/>
    <w:rsid w:val="00002E16"/>
    <w:rsid w:val="00003160"/>
    <w:rsid w:val="00006A89"/>
    <w:rsid w:val="00011F6C"/>
    <w:rsid w:val="0001328C"/>
    <w:rsid w:val="00021C95"/>
    <w:rsid w:val="00023EDC"/>
    <w:rsid w:val="00027F1C"/>
    <w:rsid w:val="00036788"/>
    <w:rsid w:val="000369BC"/>
    <w:rsid w:val="0004194C"/>
    <w:rsid w:val="00045841"/>
    <w:rsid w:val="00052312"/>
    <w:rsid w:val="00054213"/>
    <w:rsid w:val="000615C9"/>
    <w:rsid w:val="00066C94"/>
    <w:rsid w:val="00067FA5"/>
    <w:rsid w:val="00072A2B"/>
    <w:rsid w:val="00073F7E"/>
    <w:rsid w:val="00087DEB"/>
    <w:rsid w:val="00093A0E"/>
    <w:rsid w:val="000A0146"/>
    <w:rsid w:val="000A7221"/>
    <w:rsid w:val="000B71E7"/>
    <w:rsid w:val="000C00A4"/>
    <w:rsid w:val="000C5231"/>
    <w:rsid w:val="000C6DE2"/>
    <w:rsid w:val="000D23A0"/>
    <w:rsid w:val="000D5B18"/>
    <w:rsid w:val="000D5E0B"/>
    <w:rsid w:val="000D5F56"/>
    <w:rsid w:val="000E04F8"/>
    <w:rsid w:val="000E1761"/>
    <w:rsid w:val="000E4AE8"/>
    <w:rsid w:val="000F0327"/>
    <w:rsid w:val="000F5257"/>
    <w:rsid w:val="000F5A91"/>
    <w:rsid w:val="001200C9"/>
    <w:rsid w:val="001203B9"/>
    <w:rsid w:val="00121C7E"/>
    <w:rsid w:val="00126924"/>
    <w:rsid w:val="001304F9"/>
    <w:rsid w:val="00131350"/>
    <w:rsid w:val="00137199"/>
    <w:rsid w:val="00141E03"/>
    <w:rsid w:val="0014428F"/>
    <w:rsid w:val="0015121D"/>
    <w:rsid w:val="001606B2"/>
    <w:rsid w:val="0016603F"/>
    <w:rsid w:val="00170AB0"/>
    <w:rsid w:val="001729BA"/>
    <w:rsid w:val="00173F4B"/>
    <w:rsid w:val="00176ECB"/>
    <w:rsid w:val="00182111"/>
    <w:rsid w:val="00182D7C"/>
    <w:rsid w:val="00186EAF"/>
    <w:rsid w:val="00187F63"/>
    <w:rsid w:val="001A58AC"/>
    <w:rsid w:val="001B0CFD"/>
    <w:rsid w:val="001B4B2A"/>
    <w:rsid w:val="001B649B"/>
    <w:rsid w:val="001C3550"/>
    <w:rsid w:val="001D007B"/>
    <w:rsid w:val="001D449A"/>
    <w:rsid w:val="001E0B2B"/>
    <w:rsid w:val="001E204C"/>
    <w:rsid w:val="001E4DB4"/>
    <w:rsid w:val="001F0512"/>
    <w:rsid w:val="001F07AF"/>
    <w:rsid w:val="001F1388"/>
    <w:rsid w:val="0020263E"/>
    <w:rsid w:val="0020584E"/>
    <w:rsid w:val="0021533B"/>
    <w:rsid w:val="00227B0E"/>
    <w:rsid w:val="0023143F"/>
    <w:rsid w:val="00233867"/>
    <w:rsid w:val="0023573E"/>
    <w:rsid w:val="00250763"/>
    <w:rsid w:val="002638B0"/>
    <w:rsid w:val="00264612"/>
    <w:rsid w:val="00276BE7"/>
    <w:rsid w:val="00276D85"/>
    <w:rsid w:val="002813A6"/>
    <w:rsid w:val="002870A4"/>
    <w:rsid w:val="00287509"/>
    <w:rsid w:val="002919F4"/>
    <w:rsid w:val="002975A3"/>
    <w:rsid w:val="002A79A8"/>
    <w:rsid w:val="002B5614"/>
    <w:rsid w:val="002B6F02"/>
    <w:rsid w:val="002C039B"/>
    <w:rsid w:val="002C4089"/>
    <w:rsid w:val="003014BD"/>
    <w:rsid w:val="003019F9"/>
    <w:rsid w:val="00301A24"/>
    <w:rsid w:val="003035DE"/>
    <w:rsid w:val="00304AD9"/>
    <w:rsid w:val="00311F2F"/>
    <w:rsid w:val="00312B38"/>
    <w:rsid w:val="00326193"/>
    <w:rsid w:val="003308A0"/>
    <w:rsid w:val="00334CCE"/>
    <w:rsid w:val="00337EA3"/>
    <w:rsid w:val="003402C2"/>
    <w:rsid w:val="0034494E"/>
    <w:rsid w:val="00344AB7"/>
    <w:rsid w:val="0034560C"/>
    <w:rsid w:val="00352656"/>
    <w:rsid w:val="00355DA8"/>
    <w:rsid w:val="0036179D"/>
    <w:rsid w:val="00364C42"/>
    <w:rsid w:val="00370342"/>
    <w:rsid w:val="00374A09"/>
    <w:rsid w:val="00375467"/>
    <w:rsid w:val="00381208"/>
    <w:rsid w:val="0039449E"/>
    <w:rsid w:val="00394959"/>
    <w:rsid w:val="00395F6E"/>
    <w:rsid w:val="00397F4A"/>
    <w:rsid w:val="003A34D4"/>
    <w:rsid w:val="003B2AB5"/>
    <w:rsid w:val="003B425E"/>
    <w:rsid w:val="003C1940"/>
    <w:rsid w:val="003C3493"/>
    <w:rsid w:val="003D00DE"/>
    <w:rsid w:val="003D39F6"/>
    <w:rsid w:val="003E34DE"/>
    <w:rsid w:val="003E570A"/>
    <w:rsid w:val="003E7AC7"/>
    <w:rsid w:val="00404806"/>
    <w:rsid w:val="00406AF6"/>
    <w:rsid w:val="00417CCF"/>
    <w:rsid w:val="004244D0"/>
    <w:rsid w:val="00424A33"/>
    <w:rsid w:val="00426099"/>
    <w:rsid w:val="0042742C"/>
    <w:rsid w:val="00435C7F"/>
    <w:rsid w:val="004428B1"/>
    <w:rsid w:val="00445209"/>
    <w:rsid w:val="0046008B"/>
    <w:rsid w:val="004619F2"/>
    <w:rsid w:val="004623E9"/>
    <w:rsid w:val="0046476C"/>
    <w:rsid w:val="004675B9"/>
    <w:rsid w:val="00480EC9"/>
    <w:rsid w:val="004864C9"/>
    <w:rsid w:val="004900C0"/>
    <w:rsid w:val="004923B4"/>
    <w:rsid w:val="00492D4D"/>
    <w:rsid w:val="004A5587"/>
    <w:rsid w:val="004B2C91"/>
    <w:rsid w:val="004B3332"/>
    <w:rsid w:val="004B5932"/>
    <w:rsid w:val="004C0AC6"/>
    <w:rsid w:val="004C13D4"/>
    <w:rsid w:val="004C53DE"/>
    <w:rsid w:val="004D016A"/>
    <w:rsid w:val="004D243F"/>
    <w:rsid w:val="004D335B"/>
    <w:rsid w:val="004E6758"/>
    <w:rsid w:val="004E6BA4"/>
    <w:rsid w:val="004F72D5"/>
    <w:rsid w:val="004F78CC"/>
    <w:rsid w:val="00511198"/>
    <w:rsid w:val="00512095"/>
    <w:rsid w:val="0051366F"/>
    <w:rsid w:val="00514920"/>
    <w:rsid w:val="00514C41"/>
    <w:rsid w:val="00517EBC"/>
    <w:rsid w:val="0052113B"/>
    <w:rsid w:val="00521449"/>
    <w:rsid w:val="00531AFE"/>
    <w:rsid w:val="00541364"/>
    <w:rsid w:val="0054173A"/>
    <w:rsid w:val="00542FA8"/>
    <w:rsid w:val="00553585"/>
    <w:rsid w:val="00555BF4"/>
    <w:rsid w:val="00556FE8"/>
    <w:rsid w:val="00564B5B"/>
    <w:rsid w:val="00572072"/>
    <w:rsid w:val="00576C32"/>
    <w:rsid w:val="00577911"/>
    <w:rsid w:val="005827CF"/>
    <w:rsid w:val="00590F30"/>
    <w:rsid w:val="005A0D8D"/>
    <w:rsid w:val="005A0DA2"/>
    <w:rsid w:val="005A40ED"/>
    <w:rsid w:val="005A6566"/>
    <w:rsid w:val="005C4543"/>
    <w:rsid w:val="005C4975"/>
    <w:rsid w:val="005C7FFD"/>
    <w:rsid w:val="005D0561"/>
    <w:rsid w:val="005D7504"/>
    <w:rsid w:val="005E0951"/>
    <w:rsid w:val="005E488E"/>
    <w:rsid w:val="005F218B"/>
    <w:rsid w:val="005F4A39"/>
    <w:rsid w:val="005F6D0A"/>
    <w:rsid w:val="00600795"/>
    <w:rsid w:val="00601E1C"/>
    <w:rsid w:val="006032A0"/>
    <w:rsid w:val="00605A4B"/>
    <w:rsid w:val="00607097"/>
    <w:rsid w:val="006126FA"/>
    <w:rsid w:val="00612C29"/>
    <w:rsid w:val="0061314C"/>
    <w:rsid w:val="00614A2C"/>
    <w:rsid w:val="00621DA4"/>
    <w:rsid w:val="0062220B"/>
    <w:rsid w:val="00630442"/>
    <w:rsid w:val="006335AE"/>
    <w:rsid w:val="00634F64"/>
    <w:rsid w:val="00634FAB"/>
    <w:rsid w:val="00642AFF"/>
    <w:rsid w:val="00645E6B"/>
    <w:rsid w:val="00651B2F"/>
    <w:rsid w:val="00653620"/>
    <w:rsid w:val="00654B97"/>
    <w:rsid w:val="00664982"/>
    <w:rsid w:val="006670FF"/>
    <w:rsid w:val="006718E3"/>
    <w:rsid w:val="00672E19"/>
    <w:rsid w:val="00673E74"/>
    <w:rsid w:val="006752B3"/>
    <w:rsid w:val="00690659"/>
    <w:rsid w:val="006909E3"/>
    <w:rsid w:val="00694C0F"/>
    <w:rsid w:val="00696D5D"/>
    <w:rsid w:val="006A0D0F"/>
    <w:rsid w:val="006A1EF3"/>
    <w:rsid w:val="006A29D8"/>
    <w:rsid w:val="006A4061"/>
    <w:rsid w:val="006A5AC3"/>
    <w:rsid w:val="006B3DFB"/>
    <w:rsid w:val="006C0F8D"/>
    <w:rsid w:val="006C743F"/>
    <w:rsid w:val="006D084C"/>
    <w:rsid w:val="006D5797"/>
    <w:rsid w:val="006D7DE7"/>
    <w:rsid w:val="006D7FED"/>
    <w:rsid w:val="006E0C6E"/>
    <w:rsid w:val="006E241D"/>
    <w:rsid w:val="006F42C8"/>
    <w:rsid w:val="006F56F3"/>
    <w:rsid w:val="006F7914"/>
    <w:rsid w:val="00713EE7"/>
    <w:rsid w:val="007234A3"/>
    <w:rsid w:val="00724450"/>
    <w:rsid w:val="00731302"/>
    <w:rsid w:val="00736E00"/>
    <w:rsid w:val="00751C18"/>
    <w:rsid w:val="00755F96"/>
    <w:rsid w:val="007571E3"/>
    <w:rsid w:val="00757A91"/>
    <w:rsid w:val="00761D0F"/>
    <w:rsid w:val="00762D4E"/>
    <w:rsid w:val="00762F7A"/>
    <w:rsid w:val="00766395"/>
    <w:rsid w:val="00771C24"/>
    <w:rsid w:val="00776420"/>
    <w:rsid w:val="00777475"/>
    <w:rsid w:val="00781DBF"/>
    <w:rsid w:val="00784446"/>
    <w:rsid w:val="00795F9A"/>
    <w:rsid w:val="007A03EE"/>
    <w:rsid w:val="007A2B3A"/>
    <w:rsid w:val="007A3CE3"/>
    <w:rsid w:val="007A4747"/>
    <w:rsid w:val="007A47B7"/>
    <w:rsid w:val="007A7534"/>
    <w:rsid w:val="007B3B3E"/>
    <w:rsid w:val="007C3CFF"/>
    <w:rsid w:val="007D0863"/>
    <w:rsid w:val="007D1ABD"/>
    <w:rsid w:val="007D7C4A"/>
    <w:rsid w:val="007F0C63"/>
    <w:rsid w:val="007F3335"/>
    <w:rsid w:val="007F41F3"/>
    <w:rsid w:val="007F58C0"/>
    <w:rsid w:val="00810779"/>
    <w:rsid w:val="008142E1"/>
    <w:rsid w:val="008321B4"/>
    <w:rsid w:val="00847984"/>
    <w:rsid w:val="008517CC"/>
    <w:rsid w:val="00854405"/>
    <w:rsid w:val="008562AC"/>
    <w:rsid w:val="00860261"/>
    <w:rsid w:val="00863A97"/>
    <w:rsid w:val="00864302"/>
    <w:rsid w:val="00865082"/>
    <w:rsid w:val="008656E0"/>
    <w:rsid w:val="00871210"/>
    <w:rsid w:val="00873BE1"/>
    <w:rsid w:val="00875ECE"/>
    <w:rsid w:val="0088530B"/>
    <w:rsid w:val="008A13ED"/>
    <w:rsid w:val="008A29C5"/>
    <w:rsid w:val="008A77AF"/>
    <w:rsid w:val="008B413B"/>
    <w:rsid w:val="008B430A"/>
    <w:rsid w:val="008B4917"/>
    <w:rsid w:val="008C6DEF"/>
    <w:rsid w:val="008D1283"/>
    <w:rsid w:val="008D2264"/>
    <w:rsid w:val="008D7D77"/>
    <w:rsid w:val="008E3915"/>
    <w:rsid w:val="008F6255"/>
    <w:rsid w:val="008F7C1D"/>
    <w:rsid w:val="00902472"/>
    <w:rsid w:val="009039D6"/>
    <w:rsid w:val="0091052A"/>
    <w:rsid w:val="00914FDD"/>
    <w:rsid w:val="00916707"/>
    <w:rsid w:val="00922A76"/>
    <w:rsid w:val="00925E91"/>
    <w:rsid w:val="009356A0"/>
    <w:rsid w:val="009405ED"/>
    <w:rsid w:val="00943CE4"/>
    <w:rsid w:val="00946919"/>
    <w:rsid w:val="00950246"/>
    <w:rsid w:val="009518C7"/>
    <w:rsid w:val="00961039"/>
    <w:rsid w:val="00970F1F"/>
    <w:rsid w:val="00971082"/>
    <w:rsid w:val="00971095"/>
    <w:rsid w:val="00975448"/>
    <w:rsid w:val="00975C0A"/>
    <w:rsid w:val="00993405"/>
    <w:rsid w:val="009949F6"/>
    <w:rsid w:val="00996803"/>
    <w:rsid w:val="009A1ACF"/>
    <w:rsid w:val="009A325B"/>
    <w:rsid w:val="009C09A7"/>
    <w:rsid w:val="009C5180"/>
    <w:rsid w:val="009D0573"/>
    <w:rsid w:val="009D6A38"/>
    <w:rsid w:val="009E443F"/>
    <w:rsid w:val="009E4E49"/>
    <w:rsid w:val="009F0801"/>
    <w:rsid w:val="009F1D5B"/>
    <w:rsid w:val="009F2017"/>
    <w:rsid w:val="009F2642"/>
    <w:rsid w:val="009F2CCE"/>
    <w:rsid w:val="009F7CBD"/>
    <w:rsid w:val="00A03A3E"/>
    <w:rsid w:val="00A05888"/>
    <w:rsid w:val="00A20000"/>
    <w:rsid w:val="00A22177"/>
    <w:rsid w:val="00A22831"/>
    <w:rsid w:val="00A22B5E"/>
    <w:rsid w:val="00A23BDB"/>
    <w:rsid w:val="00A30894"/>
    <w:rsid w:val="00A36FFE"/>
    <w:rsid w:val="00A4107B"/>
    <w:rsid w:val="00A42C29"/>
    <w:rsid w:val="00A43C48"/>
    <w:rsid w:val="00A47BA0"/>
    <w:rsid w:val="00A50E0B"/>
    <w:rsid w:val="00A551D3"/>
    <w:rsid w:val="00A64C75"/>
    <w:rsid w:val="00A71013"/>
    <w:rsid w:val="00A71973"/>
    <w:rsid w:val="00A81B4B"/>
    <w:rsid w:val="00A821F3"/>
    <w:rsid w:val="00A82BC5"/>
    <w:rsid w:val="00A84595"/>
    <w:rsid w:val="00A859F9"/>
    <w:rsid w:val="00AA42F8"/>
    <w:rsid w:val="00AA53E5"/>
    <w:rsid w:val="00AC32EE"/>
    <w:rsid w:val="00AC4632"/>
    <w:rsid w:val="00AD0DB6"/>
    <w:rsid w:val="00AD1A2F"/>
    <w:rsid w:val="00AD34E8"/>
    <w:rsid w:val="00AD3944"/>
    <w:rsid w:val="00AD6B73"/>
    <w:rsid w:val="00AE4521"/>
    <w:rsid w:val="00AE6AF7"/>
    <w:rsid w:val="00B0097E"/>
    <w:rsid w:val="00B070E0"/>
    <w:rsid w:val="00B07FF7"/>
    <w:rsid w:val="00B1046D"/>
    <w:rsid w:val="00B23A4D"/>
    <w:rsid w:val="00B33942"/>
    <w:rsid w:val="00B35796"/>
    <w:rsid w:val="00B37DA8"/>
    <w:rsid w:val="00B44A88"/>
    <w:rsid w:val="00B44FE2"/>
    <w:rsid w:val="00B502CE"/>
    <w:rsid w:val="00B50D29"/>
    <w:rsid w:val="00B5308E"/>
    <w:rsid w:val="00B53CB6"/>
    <w:rsid w:val="00B53CFE"/>
    <w:rsid w:val="00B54503"/>
    <w:rsid w:val="00B54F8D"/>
    <w:rsid w:val="00B55188"/>
    <w:rsid w:val="00B55D94"/>
    <w:rsid w:val="00B616B2"/>
    <w:rsid w:val="00B71F15"/>
    <w:rsid w:val="00B72258"/>
    <w:rsid w:val="00B77DCC"/>
    <w:rsid w:val="00B87DBA"/>
    <w:rsid w:val="00BA04EB"/>
    <w:rsid w:val="00BA1888"/>
    <w:rsid w:val="00BA6801"/>
    <w:rsid w:val="00BB079A"/>
    <w:rsid w:val="00BB0D8F"/>
    <w:rsid w:val="00BB3CD2"/>
    <w:rsid w:val="00BB4EC4"/>
    <w:rsid w:val="00BB675A"/>
    <w:rsid w:val="00BC4687"/>
    <w:rsid w:val="00BC654D"/>
    <w:rsid w:val="00BE467F"/>
    <w:rsid w:val="00BE511A"/>
    <w:rsid w:val="00BE7CAE"/>
    <w:rsid w:val="00BF26FF"/>
    <w:rsid w:val="00BF38FC"/>
    <w:rsid w:val="00BF73BB"/>
    <w:rsid w:val="00BF770A"/>
    <w:rsid w:val="00C03954"/>
    <w:rsid w:val="00C0745B"/>
    <w:rsid w:val="00C15F71"/>
    <w:rsid w:val="00C1754F"/>
    <w:rsid w:val="00C34E70"/>
    <w:rsid w:val="00C34EEE"/>
    <w:rsid w:val="00C4225C"/>
    <w:rsid w:val="00C425AC"/>
    <w:rsid w:val="00C45398"/>
    <w:rsid w:val="00C55561"/>
    <w:rsid w:val="00C5693C"/>
    <w:rsid w:val="00C61032"/>
    <w:rsid w:val="00C6685B"/>
    <w:rsid w:val="00C72B5E"/>
    <w:rsid w:val="00C77B65"/>
    <w:rsid w:val="00C8173C"/>
    <w:rsid w:val="00C81DB7"/>
    <w:rsid w:val="00C91099"/>
    <w:rsid w:val="00CA1795"/>
    <w:rsid w:val="00CB0BEE"/>
    <w:rsid w:val="00CB4894"/>
    <w:rsid w:val="00CB6DC2"/>
    <w:rsid w:val="00CB74DF"/>
    <w:rsid w:val="00CB752A"/>
    <w:rsid w:val="00CC06CE"/>
    <w:rsid w:val="00CC31C1"/>
    <w:rsid w:val="00CC575F"/>
    <w:rsid w:val="00CC70D9"/>
    <w:rsid w:val="00CC760D"/>
    <w:rsid w:val="00CE5FA0"/>
    <w:rsid w:val="00CF5163"/>
    <w:rsid w:val="00CF5927"/>
    <w:rsid w:val="00D0135A"/>
    <w:rsid w:val="00D05AEA"/>
    <w:rsid w:val="00D073FB"/>
    <w:rsid w:val="00D0752E"/>
    <w:rsid w:val="00D15340"/>
    <w:rsid w:val="00D204DE"/>
    <w:rsid w:val="00D25161"/>
    <w:rsid w:val="00D31E86"/>
    <w:rsid w:val="00D34891"/>
    <w:rsid w:val="00D35332"/>
    <w:rsid w:val="00D36AD1"/>
    <w:rsid w:val="00D41A80"/>
    <w:rsid w:val="00D52301"/>
    <w:rsid w:val="00D552D1"/>
    <w:rsid w:val="00D55E95"/>
    <w:rsid w:val="00D61BA5"/>
    <w:rsid w:val="00D67029"/>
    <w:rsid w:val="00D70168"/>
    <w:rsid w:val="00D73699"/>
    <w:rsid w:val="00D75F1A"/>
    <w:rsid w:val="00D771FD"/>
    <w:rsid w:val="00D8706C"/>
    <w:rsid w:val="00D8707C"/>
    <w:rsid w:val="00D87A17"/>
    <w:rsid w:val="00D87EF4"/>
    <w:rsid w:val="00D9716C"/>
    <w:rsid w:val="00DA25F8"/>
    <w:rsid w:val="00DA312D"/>
    <w:rsid w:val="00DA35AC"/>
    <w:rsid w:val="00DA4D58"/>
    <w:rsid w:val="00DB658E"/>
    <w:rsid w:val="00DB7903"/>
    <w:rsid w:val="00DC39D2"/>
    <w:rsid w:val="00DD1170"/>
    <w:rsid w:val="00DD185B"/>
    <w:rsid w:val="00DD1E74"/>
    <w:rsid w:val="00DD6CCA"/>
    <w:rsid w:val="00DD7483"/>
    <w:rsid w:val="00DF21D1"/>
    <w:rsid w:val="00DF5251"/>
    <w:rsid w:val="00DF6847"/>
    <w:rsid w:val="00E016E9"/>
    <w:rsid w:val="00E01E4E"/>
    <w:rsid w:val="00E134B3"/>
    <w:rsid w:val="00E17D75"/>
    <w:rsid w:val="00E2081B"/>
    <w:rsid w:val="00E22AFC"/>
    <w:rsid w:val="00E2449E"/>
    <w:rsid w:val="00E331D2"/>
    <w:rsid w:val="00E3371B"/>
    <w:rsid w:val="00E33CDB"/>
    <w:rsid w:val="00E34E5F"/>
    <w:rsid w:val="00E41732"/>
    <w:rsid w:val="00E417FA"/>
    <w:rsid w:val="00E47425"/>
    <w:rsid w:val="00E474A0"/>
    <w:rsid w:val="00E60925"/>
    <w:rsid w:val="00E60E66"/>
    <w:rsid w:val="00E66094"/>
    <w:rsid w:val="00E72999"/>
    <w:rsid w:val="00E73176"/>
    <w:rsid w:val="00E826AF"/>
    <w:rsid w:val="00E90F12"/>
    <w:rsid w:val="00E92FE6"/>
    <w:rsid w:val="00EA4D5B"/>
    <w:rsid w:val="00EC0197"/>
    <w:rsid w:val="00EC069E"/>
    <w:rsid w:val="00EC19EF"/>
    <w:rsid w:val="00EC1F15"/>
    <w:rsid w:val="00EC33F8"/>
    <w:rsid w:val="00EC43DC"/>
    <w:rsid w:val="00ED2F2F"/>
    <w:rsid w:val="00EE4F31"/>
    <w:rsid w:val="00EE54C9"/>
    <w:rsid w:val="00EE671D"/>
    <w:rsid w:val="00EE7979"/>
    <w:rsid w:val="00EF262F"/>
    <w:rsid w:val="00EF6BC1"/>
    <w:rsid w:val="00F02439"/>
    <w:rsid w:val="00F07375"/>
    <w:rsid w:val="00F12896"/>
    <w:rsid w:val="00F13E89"/>
    <w:rsid w:val="00F13EEE"/>
    <w:rsid w:val="00F15178"/>
    <w:rsid w:val="00F16C5A"/>
    <w:rsid w:val="00F42D47"/>
    <w:rsid w:val="00F45DA0"/>
    <w:rsid w:val="00F462E1"/>
    <w:rsid w:val="00F50BE6"/>
    <w:rsid w:val="00F54A90"/>
    <w:rsid w:val="00F63AF5"/>
    <w:rsid w:val="00F658D1"/>
    <w:rsid w:val="00F6677A"/>
    <w:rsid w:val="00F678B8"/>
    <w:rsid w:val="00F72DE5"/>
    <w:rsid w:val="00F77E2B"/>
    <w:rsid w:val="00F80DAC"/>
    <w:rsid w:val="00F8254E"/>
    <w:rsid w:val="00F91428"/>
    <w:rsid w:val="00F94364"/>
    <w:rsid w:val="00F95993"/>
    <w:rsid w:val="00F95FC0"/>
    <w:rsid w:val="00FA035B"/>
    <w:rsid w:val="00FA0A40"/>
    <w:rsid w:val="00FA1A9D"/>
    <w:rsid w:val="00FA4308"/>
    <w:rsid w:val="00FA6614"/>
    <w:rsid w:val="00FA6624"/>
    <w:rsid w:val="00FB02CE"/>
    <w:rsid w:val="00FB22ED"/>
    <w:rsid w:val="00FB3D0A"/>
    <w:rsid w:val="00FC1519"/>
    <w:rsid w:val="00FC468F"/>
    <w:rsid w:val="00FC68A5"/>
    <w:rsid w:val="00FC7C5C"/>
    <w:rsid w:val="00FD0DC3"/>
    <w:rsid w:val="00FD5EF8"/>
    <w:rsid w:val="00FD77B6"/>
    <w:rsid w:val="00FE5944"/>
    <w:rsid w:val="00FE6053"/>
    <w:rsid w:val="00FE79A2"/>
    <w:rsid w:val="00FF5932"/>
    <w:rsid w:val="00FF6692"/>
    <w:rsid w:val="00FF6991"/>
    <w:rsid w:val="00FF788C"/>
    <w:rsid w:val="02C0BBAE"/>
    <w:rsid w:val="03D4C950"/>
    <w:rsid w:val="07627DDB"/>
    <w:rsid w:val="157FA7F5"/>
    <w:rsid w:val="18CC9588"/>
    <w:rsid w:val="191B3857"/>
    <w:rsid w:val="1BF01261"/>
    <w:rsid w:val="1C3DBABA"/>
    <w:rsid w:val="20539A40"/>
    <w:rsid w:val="209661D2"/>
    <w:rsid w:val="20FD0133"/>
    <w:rsid w:val="24D5ECE2"/>
    <w:rsid w:val="260EDDE3"/>
    <w:rsid w:val="264EE551"/>
    <w:rsid w:val="290CAA7D"/>
    <w:rsid w:val="2D6D4D07"/>
    <w:rsid w:val="30E32C14"/>
    <w:rsid w:val="36BD0761"/>
    <w:rsid w:val="3A9C588D"/>
    <w:rsid w:val="4410F801"/>
    <w:rsid w:val="48387D21"/>
    <w:rsid w:val="4AA1C1F6"/>
    <w:rsid w:val="4D6127BB"/>
    <w:rsid w:val="57FA02EC"/>
    <w:rsid w:val="60278B4A"/>
    <w:rsid w:val="64008D6E"/>
    <w:rsid w:val="6BDBCB80"/>
    <w:rsid w:val="7060F839"/>
    <w:rsid w:val="7C4DE1AE"/>
    <w:rsid w:val="7D4251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AB2BE"/>
  <w15:docId w15:val="{6A1C7235-B1F9-455A-8266-D30A3C35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09B"/>
  </w:style>
  <w:style w:type="paragraph" w:styleId="Nagwek1">
    <w:name w:val="heading 1"/>
    <w:basedOn w:val="Normalny"/>
    <w:link w:val="Nagwek1Znak"/>
    <w:uiPriority w:val="9"/>
    <w:qFormat/>
    <w:rsid w:val="005A54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paragraph" w:styleId="Tekstprzypisudolnego">
    <w:name w:val="footnote text"/>
    <w:basedOn w:val="Normalny"/>
    <w:link w:val="TekstprzypisudolnegoZnak"/>
    <w:uiPriority w:val="99"/>
    <w:semiHidden/>
    <w:unhideWhenUsed/>
    <w:rsid w:val="00C16D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16DF0"/>
    <w:rPr>
      <w:sz w:val="20"/>
      <w:szCs w:val="20"/>
    </w:rPr>
  </w:style>
  <w:style w:type="character" w:styleId="Odwoanieprzypisudolnego">
    <w:name w:val="footnote reference"/>
    <w:basedOn w:val="Domylnaczcionkaakapitu"/>
    <w:uiPriority w:val="99"/>
    <w:semiHidden/>
    <w:unhideWhenUsed/>
    <w:rsid w:val="00C16DF0"/>
    <w:rPr>
      <w:vertAlign w:val="superscript"/>
    </w:rPr>
  </w:style>
  <w:style w:type="character" w:styleId="Uwydatnienie">
    <w:name w:val="Emphasis"/>
    <w:basedOn w:val="Domylnaczcionkaakapitu"/>
    <w:uiPriority w:val="20"/>
    <w:qFormat/>
    <w:rsid w:val="00C251F6"/>
    <w:rPr>
      <w:i/>
      <w:iCs/>
    </w:rPr>
  </w:style>
  <w:style w:type="character" w:styleId="Hipercze">
    <w:name w:val="Hyperlink"/>
    <w:basedOn w:val="Domylnaczcionkaakapitu"/>
    <w:uiPriority w:val="99"/>
    <w:unhideWhenUsed/>
    <w:rsid w:val="00C251F6"/>
    <w:rPr>
      <w:color w:val="0563C1" w:themeColor="hyperlink"/>
      <w:u w:val="single"/>
    </w:rPr>
  </w:style>
  <w:style w:type="character" w:customStyle="1" w:styleId="Nierozpoznanawzmianka1">
    <w:name w:val="Nierozpoznana wzmianka1"/>
    <w:basedOn w:val="Domylnaczcionkaakapitu"/>
    <w:uiPriority w:val="99"/>
    <w:semiHidden/>
    <w:unhideWhenUsed/>
    <w:rsid w:val="00C251F6"/>
    <w:rPr>
      <w:color w:val="605E5C"/>
      <w:shd w:val="clear" w:color="auto" w:fill="E1DFDD"/>
    </w:rPr>
  </w:style>
  <w:style w:type="paragraph" w:styleId="Nagwek">
    <w:name w:val="header"/>
    <w:basedOn w:val="Normalny"/>
    <w:link w:val="NagwekZnak"/>
    <w:uiPriority w:val="99"/>
    <w:unhideWhenUsed/>
    <w:rsid w:val="00730C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0C80"/>
  </w:style>
  <w:style w:type="paragraph" w:styleId="Stopka">
    <w:name w:val="footer"/>
    <w:basedOn w:val="Normalny"/>
    <w:link w:val="StopkaZnak"/>
    <w:uiPriority w:val="99"/>
    <w:unhideWhenUsed/>
    <w:rsid w:val="00730C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0C80"/>
  </w:style>
  <w:style w:type="character" w:styleId="Odwoaniedokomentarza">
    <w:name w:val="annotation reference"/>
    <w:basedOn w:val="Domylnaczcionkaakapitu"/>
    <w:uiPriority w:val="99"/>
    <w:semiHidden/>
    <w:unhideWhenUsed/>
    <w:rsid w:val="00EB0B6B"/>
    <w:rPr>
      <w:sz w:val="16"/>
      <w:szCs w:val="16"/>
    </w:rPr>
  </w:style>
  <w:style w:type="paragraph" w:styleId="Tekstkomentarza">
    <w:name w:val="annotation text"/>
    <w:basedOn w:val="Normalny"/>
    <w:link w:val="TekstkomentarzaZnak"/>
    <w:uiPriority w:val="99"/>
    <w:unhideWhenUsed/>
    <w:rsid w:val="00EB0B6B"/>
    <w:pPr>
      <w:spacing w:line="240" w:lineRule="auto"/>
    </w:pPr>
    <w:rPr>
      <w:sz w:val="20"/>
      <w:szCs w:val="20"/>
    </w:rPr>
  </w:style>
  <w:style w:type="character" w:customStyle="1" w:styleId="TekstkomentarzaZnak">
    <w:name w:val="Tekst komentarza Znak"/>
    <w:basedOn w:val="Domylnaczcionkaakapitu"/>
    <w:link w:val="Tekstkomentarza"/>
    <w:uiPriority w:val="99"/>
    <w:rsid w:val="00EB0B6B"/>
    <w:rPr>
      <w:sz w:val="20"/>
      <w:szCs w:val="20"/>
    </w:rPr>
  </w:style>
  <w:style w:type="paragraph" w:styleId="Tematkomentarza">
    <w:name w:val="annotation subject"/>
    <w:basedOn w:val="Tekstkomentarza"/>
    <w:next w:val="Tekstkomentarza"/>
    <w:link w:val="TematkomentarzaZnak"/>
    <w:uiPriority w:val="99"/>
    <w:semiHidden/>
    <w:unhideWhenUsed/>
    <w:rsid w:val="00EB0B6B"/>
    <w:rPr>
      <w:b/>
      <w:bCs/>
    </w:rPr>
  </w:style>
  <w:style w:type="character" w:customStyle="1" w:styleId="TematkomentarzaZnak">
    <w:name w:val="Temat komentarza Znak"/>
    <w:basedOn w:val="TekstkomentarzaZnak"/>
    <w:link w:val="Tematkomentarza"/>
    <w:uiPriority w:val="99"/>
    <w:semiHidden/>
    <w:rsid w:val="00EB0B6B"/>
    <w:rPr>
      <w:b/>
      <w:bCs/>
      <w:sz w:val="20"/>
      <w:szCs w:val="20"/>
    </w:rPr>
  </w:style>
  <w:style w:type="paragraph" w:styleId="Tekstprzypisukocowego">
    <w:name w:val="endnote text"/>
    <w:basedOn w:val="Normalny"/>
    <w:link w:val="TekstprzypisukocowegoZnak"/>
    <w:uiPriority w:val="99"/>
    <w:semiHidden/>
    <w:unhideWhenUsed/>
    <w:rsid w:val="000177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77A5"/>
    <w:rPr>
      <w:sz w:val="20"/>
      <w:szCs w:val="20"/>
    </w:rPr>
  </w:style>
  <w:style w:type="character" w:styleId="Odwoanieprzypisukocowego">
    <w:name w:val="endnote reference"/>
    <w:basedOn w:val="Domylnaczcionkaakapitu"/>
    <w:uiPriority w:val="99"/>
    <w:semiHidden/>
    <w:unhideWhenUsed/>
    <w:rsid w:val="000177A5"/>
    <w:rPr>
      <w:vertAlign w:val="superscript"/>
    </w:rPr>
  </w:style>
  <w:style w:type="paragraph" w:styleId="Poprawka">
    <w:name w:val="Revision"/>
    <w:hidden/>
    <w:uiPriority w:val="99"/>
    <w:semiHidden/>
    <w:rsid w:val="00935C35"/>
    <w:pPr>
      <w:spacing w:after="0" w:line="240" w:lineRule="auto"/>
    </w:pPr>
  </w:style>
  <w:style w:type="character" w:styleId="UyteHipercze">
    <w:name w:val="FollowedHyperlink"/>
    <w:basedOn w:val="Domylnaczcionkaakapitu"/>
    <w:uiPriority w:val="99"/>
    <w:semiHidden/>
    <w:unhideWhenUsed/>
    <w:rsid w:val="00DB12B3"/>
    <w:rPr>
      <w:color w:val="954F72" w:themeColor="followedHyperlink"/>
      <w:u w:val="single"/>
    </w:rPr>
  </w:style>
  <w:style w:type="character" w:customStyle="1" w:styleId="Nagwek1Znak">
    <w:name w:val="Nagłówek 1 Znak"/>
    <w:basedOn w:val="Domylnaczcionkaakapitu"/>
    <w:link w:val="Nagwek1"/>
    <w:uiPriority w:val="9"/>
    <w:rsid w:val="005A548F"/>
    <w:rPr>
      <w:rFonts w:ascii="Times New Roman" w:eastAsia="Times New Roman" w:hAnsi="Times New Roman" w:cs="Times New Roman"/>
      <w:b/>
      <w:bCs/>
      <w:kern w:val="36"/>
      <w:sz w:val="48"/>
      <w:szCs w:val="48"/>
      <w:lang w:eastAsia="pl-PL"/>
    </w:rPr>
  </w:style>
  <w:style w:type="paragraph" w:customStyle="1" w:styleId="pr-story--text-small">
    <w:name w:val="pr-story--text-small"/>
    <w:basedOn w:val="Normalny"/>
    <w:rsid w:val="005A54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story--lead-sans">
    <w:name w:val="pr-story--lead-sans"/>
    <w:basedOn w:val="Normalny"/>
    <w:rsid w:val="005A54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story--quote">
    <w:name w:val="pr-story--quote"/>
    <w:basedOn w:val="Normalny"/>
    <w:rsid w:val="005A54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text--medium">
    <w:name w:val="pr-text--medium"/>
    <w:basedOn w:val="Normalny"/>
    <w:rsid w:val="005A548F"/>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8071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121"/>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A45415"/>
    <w:rPr>
      <w:color w:val="605E5C"/>
      <w:shd w:val="clear" w:color="auto" w:fill="E1DFDD"/>
    </w:rPr>
  </w:style>
  <w:style w:type="paragraph" w:styleId="Akapitzlist">
    <w:name w:val="List Paragraph"/>
    <w:basedOn w:val="Normalny"/>
    <w:uiPriority w:val="34"/>
    <w:qFormat/>
    <w:rsid w:val="00C03001"/>
    <w:pPr>
      <w:ind w:left="720"/>
      <w:contextualSpacing/>
    </w:pPr>
  </w:style>
  <w:style w:type="character" w:customStyle="1" w:styleId="Nierozpoznanawzmianka3">
    <w:name w:val="Nierozpoznana wzmianka3"/>
    <w:basedOn w:val="Domylnaczcionkaakapitu"/>
    <w:uiPriority w:val="99"/>
    <w:semiHidden/>
    <w:unhideWhenUsed/>
    <w:rsid w:val="00750BC3"/>
    <w:rPr>
      <w:color w:val="605E5C"/>
      <w:shd w:val="clear" w:color="auto" w:fill="E1DFDD"/>
    </w:rPr>
  </w:style>
  <w:style w:type="character" w:customStyle="1" w:styleId="Nierozpoznanawzmianka4">
    <w:name w:val="Nierozpoznana wzmianka4"/>
    <w:basedOn w:val="Domylnaczcionkaakapitu"/>
    <w:uiPriority w:val="99"/>
    <w:semiHidden/>
    <w:unhideWhenUsed/>
    <w:rsid w:val="00465D10"/>
    <w:rPr>
      <w:color w:val="605E5C"/>
      <w:shd w:val="clear" w:color="auto" w:fill="E1DFDD"/>
    </w:rPr>
  </w:style>
  <w:style w:type="paragraph" w:styleId="NormalnyWeb">
    <w:name w:val="Normal (Web)"/>
    <w:basedOn w:val="Normalny"/>
    <w:uiPriority w:val="99"/>
    <w:semiHidden/>
    <w:unhideWhenUsed/>
    <w:rsid w:val="00135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ierozpoznanawzmianka5">
    <w:name w:val="Nierozpoznana wzmianka5"/>
    <w:basedOn w:val="Domylnaczcionkaakapitu"/>
    <w:uiPriority w:val="99"/>
    <w:semiHidden/>
    <w:unhideWhenUsed/>
    <w:rsid w:val="006C3DB4"/>
    <w:rPr>
      <w:color w:val="605E5C"/>
      <w:shd w:val="clear" w:color="auto" w:fill="E1DFDD"/>
    </w:rPr>
  </w:style>
  <w:style w:type="character" w:customStyle="1" w:styleId="Nierozpoznanawzmianka6">
    <w:name w:val="Nierozpoznana wzmianka6"/>
    <w:basedOn w:val="Domylnaczcionkaakapitu"/>
    <w:uiPriority w:val="99"/>
    <w:semiHidden/>
    <w:unhideWhenUsed/>
    <w:rsid w:val="00447791"/>
    <w:rPr>
      <w:color w:val="605E5C"/>
      <w:shd w:val="clear" w:color="auto" w:fill="E1DFDD"/>
    </w:rPr>
  </w:style>
  <w:style w:type="character" w:styleId="Pogrubienie">
    <w:name w:val="Strong"/>
    <w:basedOn w:val="Domylnaczcionkaakapitu"/>
    <w:uiPriority w:val="22"/>
    <w:qFormat/>
    <w:rsid w:val="00050A8E"/>
    <w:rPr>
      <w:b/>
      <w:bC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customStyle="1" w:styleId="Nierozpoznanawzmianka7">
    <w:name w:val="Nierozpoznana wzmianka7"/>
    <w:basedOn w:val="Domylnaczcionkaakapitu"/>
    <w:uiPriority w:val="99"/>
    <w:semiHidden/>
    <w:unhideWhenUsed/>
    <w:rsid w:val="003B425E"/>
    <w:rPr>
      <w:color w:val="605E5C"/>
      <w:shd w:val="clear" w:color="auto" w:fill="E1DFDD"/>
    </w:rPr>
  </w:style>
  <w:style w:type="character" w:customStyle="1" w:styleId="normaltextrun">
    <w:name w:val="normaltextrun"/>
    <w:basedOn w:val="Domylnaczcionkaakapitu"/>
    <w:rsid w:val="00EE54C9"/>
  </w:style>
  <w:style w:type="character" w:customStyle="1" w:styleId="scxw138647487">
    <w:name w:val="scxw138647487"/>
    <w:basedOn w:val="Domylnaczcionkaakapitu"/>
    <w:rsid w:val="00EE54C9"/>
  </w:style>
  <w:style w:type="character" w:customStyle="1" w:styleId="scxw69408662">
    <w:name w:val="scxw69408662"/>
    <w:basedOn w:val="Domylnaczcionkaakapitu"/>
    <w:rsid w:val="00EE54C9"/>
  </w:style>
  <w:style w:type="character" w:customStyle="1" w:styleId="eop">
    <w:name w:val="eop"/>
    <w:basedOn w:val="Domylnaczcionkaakapitu"/>
    <w:rsid w:val="00EE54C9"/>
  </w:style>
  <w:style w:type="character" w:styleId="Nierozpoznanawzmianka">
    <w:name w:val="Unresolved Mention"/>
    <w:basedOn w:val="Domylnaczcionkaakapitu"/>
    <w:uiPriority w:val="99"/>
    <w:semiHidden/>
    <w:unhideWhenUsed/>
    <w:rsid w:val="007F3335"/>
    <w:rPr>
      <w:color w:val="605E5C"/>
      <w:shd w:val="clear" w:color="auto" w:fill="E1DFDD"/>
    </w:rPr>
  </w:style>
  <w:style w:type="paragraph" w:styleId="Tekstpodstawowy">
    <w:name w:val="Body Text"/>
    <w:basedOn w:val="Normalny"/>
    <w:link w:val="TekstpodstawowyZnak"/>
    <w:uiPriority w:val="99"/>
    <w:unhideWhenUsed/>
    <w:rsid w:val="003D00DE"/>
    <w:pPr>
      <w:spacing w:after="120"/>
    </w:pPr>
  </w:style>
  <w:style w:type="character" w:customStyle="1" w:styleId="TekstpodstawowyZnak">
    <w:name w:val="Tekst podstawowy Znak"/>
    <w:basedOn w:val="Domylnaczcionkaakapitu"/>
    <w:link w:val="Tekstpodstawowy"/>
    <w:uiPriority w:val="99"/>
    <w:rsid w:val="003D0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01548">
      <w:bodyDiv w:val="1"/>
      <w:marLeft w:val="0"/>
      <w:marRight w:val="0"/>
      <w:marTop w:val="0"/>
      <w:marBottom w:val="0"/>
      <w:divBdr>
        <w:top w:val="none" w:sz="0" w:space="0" w:color="auto"/>
        <w:left w:val="none" w:sz="0" w:space="0" w:color="auto"/>
        <w:bottom w:val="none" w:sz="0" w:space="0" w:color="auto"/>
        <w:right w:val="none" w:sz="0" w:space="0" w:color="auto"/>
      </w:divBdr>
    </w:div>
    <w:div w:id="145780299">
      <w:bodyDiv w:val="1"/>
      <w:marLeft w:val="0"/>
      <w:marRight w:val="0"/>
      <w:marTop w:val="0"/>
      <w:marBottom w:val="0"/>
      <w:divBdr>
        <w:top w:val="none" w:sz="0" w:space="0" w:color="auto"/>
        <w:left w:val="none" w:sz="0" w:space="0" w:color="auto"/>
        <w:bottom w:val="none" w:sz="0" w:space="0" w:color="auto"/>
        <w:right w:val="none" w:sz="0" w:space="0" w:color="auto"/>
      </w:divBdr>
    </w:div>
    <w:div w:id="381439414">
      <w:bodyDiv w:val="1"/>
      <w:marLeft w:val="0"/>
      <w:marRight w:val="0"/>
      <w:marTop w:val="0"/>
      <w:marBottom w:val="0"/>
      <w:divBdr>
        <w:top w:val="none" w:sz="0" w:space="0" w:color="auto"/>
        <w:left w:val="none" w:sz="0" w:space="0" w:color="auto"/>
        <w:bottom w:val="none" w:sz="0" w:space="0" w:color="auto"/>
        <w:right w:val="none" w:sz="0" w:space="0" w:color="auto"/>
      </w:divBdr>
    </w:div>
    <w:div w:id="420293750">
      <w:bodyDiv w:val="1"/>
      <w:marLeft w:val="0"/>
      <w:marRight w:val="0"/>
      <w:marTop w:val="0"/>
      <w:marBottom w:val="0"/>
      <w:divBdr>
        <w:top w:val="none" w:sz="0" w:space="0" w:color="auto"/>
        <w:left w:val="none" w:sz="0" w:space="0" w:color="auto"/>
        <w:bottom w:val="none" w:sz="0" w:space="0" w:color="auto"/>
        <w:right w:val="none" w:sz="0" w:space="0" w:color="auto"/>
      </w:divBdr>
    </w:div>
    <w:div w:id="431316905">
      <w:bodyDiv w:val="1"/>
      <w:marLeft w:val="0"/>
      <w:marRight w:val="0"/>
      <w:marTop w:val="0"/>
      <w:marBottom w:val="0"/>
      <w:divBdr>
        <w:top w:val="none" w:sz="0" w:space="0" w:color="auto"/>
        <w:left w:val="none" w:sz="0" w:space="0" w:color="auto"/>
        <w:bottom w:val="none" w:sz="0" w:space="0" w:color="auto"/>
        <w:right w:val="none" w:sz="0" w:space="0" w:color="auto"/>
      </w:divBdr>
    </w:div>
    <w:div w:id="439956887">
      <w:bodyDiv w:val="1"/>
      <w:marLeft w:val="0"/>
      <w:marRight w:val="0"/>
      <w:marTop w:val="0"/>
      <w:marBottom w:val="0"/>
      <w:divBdr>
        <w:top w:val="none" w:sz="0" w:space="0" w:color="auto"/>
        <w:left w:val="none" w:sz="0" w:space="0" w:color="auto"/>
        <w:bottom w:val="none" w:sz="0" w:space="0" w:color="auto"/>
        <w:right w:val="none" w:sz="0" w:space="0" w:color="auto"/>
      </w:divBdr>
    </w:div>
    <w:div w:id="526984650">
      <w:bodyDiv w:val="1"/>
      <w:marLeft w:val="0"/>
      <w:marRight w:val="0"/>
      <w:marTop w:val="0"/>
      <w:marBottom w:val="0"/>
      <w:divBdr>
        <w:top w:val="none" w:sz="0" w:space="0" w:color="auto"/>
        <w:left w:val="none" w:sz="0" w:space="0" w:color="auto"/>
        <w:bottom w:val="none" w:sz="0" w:space="0" w:color="auto"/>
        <w:right w:val="none" w:sz="0" w:space="0" w:color="auto"/>
      </w:divBdr>
    </w:div>
    <w:div w:id="536894396">
      <w:bodyDiv w:val="1"/>
      <w:marLeft w:val="0"/>
      <w:marRight w:val="0"/>
      <w:marTop w:val="0"/>
      <w:marBottom w:val="0"/>
      <w:divBdr>
        <w:top w:val="none" w:sz="0" w:space="0" w:color="auto"/>
        <w:left w:val="none" w:sz="0" w:space="0" w:color="auto"/>
        <w:bottom w:val="none" w:sz="0" w:space="0" w:color="auto"/>
        <w:right w:val="none" w:sz="0" w:space="0" w:color="auto"/>
      </w:divBdr>
    </w:div>
    <w:div w:id="538249347">
      <w:bodyDiv w:val="1"/>
      <w:marLeft w:val="0"/>
      <w:marRight w:val="0"/>
      <w:marTop w:val="0"/>
      <w:marBottom w:val="0"/>
      <w:divBdr>
        <w:top w:val="none" w:sz="0" w:space="0" w:color="auto"/>
        <w:left w:val="none" w:sz="0" w:space="0" w:color="auto"/>
        <w:bottom w:val="none" w:sz="0" w:space="0" w:color="auto"/>
        <w:right w:val="none" w:sz="0" w:space="0" w:color="auto"/>
      </w:divBdr>
    </w:div>
    <w:div w:id="579173011">
      <w:bodyDiv w:val="1"/>
      <w:marLeft w:val="0"/>
      <w:marRight w:val="0"/>
      <w:marTop w:val="0"/>
      <w:marBottom w:val="0"/>
      <w:divBdr>
        <w:top w:val="none" w:sz="0" w:space="0" w:color="auto"/>
        <w:left w:val="none" w:sz="0" w:space="0" w:color="auto"/>
        <w:bottom w:val="none" w:sz="0" w:space="0" w:color="auto"/>
        <w:right w:val="none" w:sz="0" w:space="0" w:color="auto"/>
      </w:divBdr>
    </w:div>
    <w:div w:id="608125715">
      <w:bodyDiv w:val="1"/>
      <w:marLeft w:val="0"/>
      <w:marRight w:val="0"/>
      <w:marTop w:val="0"/>
      <w:marBottom w:val="0"/>
      <w:divBdr>
        <w:top w:val="none" w:sz="0" w:space="0" w:color="auto"/>
        <w:left w:val="none" w:sz="0" w:space="0" w:color="auto"/>
        <w:bottom w:val="none" w:sz="0" w:space="0" w:color="auto"/>
        <w:right w:val="none" w:sz="0" w:space="0" w:color="auto"/>
      </w:divBdr>
    </w:div>
    <w:div w:id="674461650">
      <w:bodyDiv w:val="1"/>
      <w:marLeft w:val="0"/>
      <w:marRight w:val="0"/>
      <w:marTop w:val="0"/>
      <w:marBottom w:val="0"/>
      <w:divBdr>
        <w:top w:val="none" w:sz="0" w:space="0" w:color="auto"/>
        <w:left w:val="none" w:sz="0" w:space="0" w:color="auto"/>
        <w:bottom w:val="none" w:sz="0" w:space="0" w:color="auto"/>
        <w:right w:val="none" w:sz="0" w:space="0" w:color="auto"/>
      </w:divBdr>
    </w:div>
    <w:div w:id="689987669">
      <w:bodyDiv w:val="1"/>
      <w:marLeft w:val="0"/>
      <w:marRight w:val="0"/>
      <w:marTop w:val="0"/>
      <w:marBottom w:val="0"/>
      <w:divBdr>
        <w:top w:val="none" w:sz="0" w:space="0" w:color="auto"/>
        <w:left w:val="none" w:sz="0" w:space="0" w:color="auto"/>
        <w:bottom w:val="none" w:sz="0" w:space="0" w:color="auto"/>
        <w:right w:val="none" w:sz="0" w:space="0" w:color="auto"/>
      </w:divBdr>
    </w:div>
    <w:div w:id="715087892">
      <w:bodyDiv w:val="1"/>
      <w:marLeft w:val="0"/>
      <w:marRight w:val="0"/>
      <w:marTop w:val="0"/>
      <w:marBottom w:val="0"/>
      <w:divBdr>
        <w:top w:val="none" w:sz="0" w:space="0" w:color="auto"/>
        <w:left w:val="none" w:sz="0" w:space="0" w:color="auto"/>
        <w:bottom w:val="none" w:sz="0" w:space="0" w:color="auto"/>
        <w:right w:val="none" w:sz="0" w:space="0" w:color="auto"/>
      </w:divBdr>
    </w:div>
    <w:div w:id="722367353">
      <w:bodyDiv w:val="1"/>
      <w:marLeft w:val="0"/>
      <w:marRight w:val="0"/>
      <w:marTop w:val="0"/>
      <w:marBottom w:val="0"/>
      <w:divBdr>
        <w:top w:val="none" w:sz="0" w:space="0" w:color="auto"/>
        <w:left w:val="none" w:sz="0" w:space="0" w:color="auto"/>
        <w:bottom w:val="none" w:sz="0" w:space="0" w:color="auto"/>
        <w:right w:val="none" w:sz="0" w:space="0" w:color="auto"/>
      </w:divBdr>
    </w:div>
    <w:div w:id="759914261">
      <w:bodyDiv w:val="1"/>
      <w:marLeft w:val="0"/>
      <w:marRight w:val="0"/>
      <w:marTop w:val="0"/>
      <w:marBottom w:val="0"/>
      <w:divBdr>
        <w:top w:val="none" w:sz="0" w:space="0" w:color="auto"/>
        <w:left w:val="none" w:sz="0" w:space="0" w:color="auto"/>
        <w:bottom w:val="none" w:sz="0" w:space="0" w:color="auto"/>
        <w:right w:val="none" w:sz="0" w:space="0" w:color="auto"/>
      </w:divBdr>
    </w:div>
    <w:div w:id="781340076">
      <w:bodyDiv w:val="1"/>
      <w:marLeft w:val="0"/>
      <w:marRight w:val="0"/>
      <w:marTop w:val="0"/>
      <w:marBottom w:val="0"/>
      <w:divBdr>
        <w:top w:val="none" w:sz="0" w:space="0" w:color="auto"/>
        <w:left w:val="none" w:sz="0" w:space="0" w:color="auto"/>
        <w:bottom w:val="none" w:sz="0" w:space="0" w:color="auto"/>
        <w:right w:val="none" w:sz="0" w:space="0" w:color="auto"/>
      </w:divBdr>
    </w:div>
    <w:div w:id="825315096">
      <w:bodyDiv w:val="1"/>
      <w:marLeft w:val="0"/>
      <w:marRight w:val="0"/>
      <w:marTop w:val="0"/>
      <w:marBottom w:val="0"/>
      <w:divBdr>
        <w:top w:val="none" w:sz="0" w:space="0" w:color="auto"/>
        <w:left w:val="none" w:sz="0" w:space="0" w:color="auto"/>
        <w:bottom w:val="none" w:sz="0" w:space="0" w:color="auto"/>
        <w:right w:val="none" w:sz="0" w:space="0" w:color="auto"/>
      </w:divBdr>
    </w:div>
    <w:div w:id="1002854290">
      <w:bodyDiv w:val="1"/>
      <w:marLeft w:val="0"/>
      <w:marRight w:val="0"/>
      <w:marTop w:val="0"/>
      <w:marBottom w:val="0"/>
      <w:divBdr>
        <w:top w:val="none" w:sz="0" w:space="0" w:color="auto"/>
        <w:left w:val="none" w:sz="0" w:space="0" w:color="auto"/>
        <w:bottom w:val="none" w:sz="0" w:space="0" w:color="auto"/>
        <w:right w:val="none" w:sz="0" w:space="0" w:color="auto"/>
      </w:divBdr>
    </w:div>
    <w:div w:id="1049837230">
      <w:bodyDiv w:val="1"/>
      <w:marLeft w:val="0"/>
      <w:marRight w:val="0"/>
      <w:marTop w:val="0"/>
      <w:marBottom w:val="0"/>
      <w:divBdr>
        <w:top w:val="none" w:sz="0" w:space="0" w:color="auto"/>
        <w:left w:val="none" w:sz="0" w:space="0" w:color="auto"/>
        <w:bottom w:val="none" w:sz="0" w:space="0" w:color="auto"/>
        <w:right w:val="none" w:sz="0" w:space="0" w:color="auto"/>
      </w:divBdr>
    </w:div>
    <w:div w:id="1088426496">
      <w:bodyDiv w:val="1"/>
      <w:marLeft w:val="0"/>
      <w:marRight w:val="0"/>
      <w:marTop w:val="0"/>
      <w:marBottom w:val="0"/>
      <w:divBdr>
        <w:top w:val="none" w:sz="0" w:space="0" w:color="auto"/>
        <w:left w:val="none" w:sz="0" w:space="0" w:color="auto"/>
        <w:bottom w:val="none" w:sz="0" w:space="0" w:color="auto"/>
        <w:right w:val="none" w:sz="0" w:space="0" w:color="auto"/>
      </w:divBdr>
    </w:div>
    <w:div w:id="1311250317">
      <w:bodyDiv w:val="1"/>
      <w:marLeft w:val="0"/>
      <w:marRight w:val="0"/>
      <w:marTop w:val="0"/>
      <w:marBottom w:val="0"/>
      <w:divBdr>
        <w:top w:val="none" w:sz="0" w:space="0" w:color="auto"/>
        <w:left w:val="none" w:sz="0" w:space="0" w:color="auto"/>
        <w:bottom w:val="none" w:sz="0" w:space="0" w:color="auto"/>
        <w:right w:val="none" w:sz="0" w:space="0" w:color="auto"/>
      </w:divBdr>
    </w:div>
    <w:div w:id="1343242533">
      <w:bodyDiv w:val="1"/>
      <w:marLeft w:val="0"/>
      <w:marRight w:val="0"/>
      <w:marTop w:val="0"/>
      <w:marBottom w:val="0"/>
      <w:divBdr>
        <w:top w:val="none" w:sz="0" w:space="0" w:color="auto"/>
        <w:left w:val="none" w:sz="0" w:space="0" w:color="auto"/>
        <w:bottom w:val="none" w:sz="0" w:space="0" w:color="auto"/>
        <w:right w:val="none" w:sz="0" w:space="0" w:color="auto"/>
      </w:divBdr>
    </w:div>
    <w:div w:id="1346781382">
      <w:bodyDiv w:val="1"/>
      <w:marLeft w:val="0"/>
      <w:marRight w:val="0"/>
      <w:marTop w:val="0"/>
      <w:marBottom w:val="0"/>
      <w:divBdr>
        <w:top w:val="none" w:sz="0" w:space="0" w:color="auto"/>
        <w:left w:val="none" w:sz="0" w:space="0" w:color="auto"/>
        <w:bottom w:val="none" w:sz="0" w:space="0" w:color="auto"/>
        <w:right w:val="none" w:sz="0" w:space="0" w:color="auto"/>
      </w:divBdr>
    </w:div>
    <w:div w:id="1425567132">
      <w:bodyDiv w:val="1"/>
      <w:marLeft w:val="0"/>
      <w:marRight w:val="0"/>
      <w:marTop w:val="0"/>
      <w:marBottom w:val="0"/>
      <w:divBdr>
        <w:top w:val="none" w:sz="0" w:space="0" w:color="auto"/>
        <w:left w:val="none" w:sz="0" w:space="0" w:color="auto"/>
        <w:bottom w:val="none" w:sz="0" w:space="0" w:color="auto"/>
        <w:right w:val="none" w:sz="0" w:space="0" w:color="auto"/>
      </w:divBdr>
    </w:div>
    <w:div w:id="1431047372">
      <w:bodyDiv w:val="1"/>
      <w:marLeft w:val="0"/>
      <w:marRight w:val="0"/>
      <w:marTop w:val="0"/>
      <w:marBottom w:val="0"/>
      <w:divBdr>
        <w:top w:val="none" w:sz="0" w:space="0" w:color="auto"/>
        <w:left w:val="none" w:sz="0" w:space="0" w:color="auto"/>
        <w:bottom w:val="none" w:sz="0" w:space="0" w:color="auto"/>
        <w:right w:val="none" w:sz="0" w:space="0" w:color="auto"/>
      </w:divBdr>
    </w:div>
    <w:div w:id="1524898263">
      <w:bodyDiv w:val="1"/>
      <w:marLeft w:val="0"/>
      <w:marRight w:val="0"/>
      <w:marTop w:val="0"/>
      <w:marBottom w:val="0"/>
      <w:divBdr>
        <w:top w:val="none" w:sz="0" w:space="0" w:color="auto"/>
        <w:left w:val="none" w:sz="0" w:space="0" w:color="auto"/>
        <w:bottom w:val="none" w:sz="0" w:space="0" w:color="auto"/>
        <w:right w:val="none" w:sz="0" w:space="0" w:color="auto"/>
      </w:divBdr>
    </w:div>
    <w:div w:id="1609847788">
      <w:bodyDiv w:val="1"/>
      <w:marLeft w:val="0"/>
      <w:marRight w:val="0"/>
      <w:marTop w:val="0"/>
      <w:marBottom w:val="0"/>
      <w:divBdr>
        <w:top w:val="none" w:sz="0" w:space="0" w:color="auto"/>
        <w:left w:val="none" w:sz="0" w:space="0" w:color="auto"/>
        <w:bottom w:val="none" w:sz="0" w:space="0" w:color="auto"/>
        <w:right w:val="none" w:sz="0" w:space="0" w:color="auto"/>
      </w:divBdr>
    </w:div>
    <w:div w:id="1944416782">
      <w:bodyDiv w:val="1"/>
      <w:marLeft w:val="0"/>
      <w:marRight w:val="0"/>
      <w:marTop w:val="0"/>
      <w:marBottom w:val="0"/>
      <w:divBdr>
        <w:top w:val="none" w:sz="0" w:space="0" w:color="auto"/>
        <w:left w:val="none" w:sz="0" w:space="0" w:color="auto"/>
        <w:bottom w:val="none" w:sz="0" w:space="0" w:color="auto"/>
        <w:right w:val="none" w:sz="0" w:space="0" w:color="auto"/>
      </w:divBdr>
    </w:div>
    <w:div w:id="1948805840">
      <w:bodyDiv w:val="1"/>
      <w:marLeft w:val="0"/>
      <w:marRight w:val="0"/>
      <w:marTop w:val="0"/>
      <w:marBottom w:val="0"/>
      <w:divBdr>
        <w:top w:val="none" w:sz="0" w:space="0" w:color="auto"/>
        <w:left w:val="none" w:sz="0" w:space="0" w:color="auto"/>
        <w:bottom w:val="none" w:sz="0" w:space="0" w:color="auto"/>
        <w:right w:val="none" w:sz="0" w:space="0" w:color="auto"/>
      </w:divBdr>
    </w:div>
    <w:div w:id="1967278295">
      <w:bodyDiv w:val="1"/>
      <w:marLeft w:val="0"/>
      <w:marRight w:val="0"/>
      <w:marTop w:val="0"/>
      <w:marBottom w:val="0"/>
      <w:divBdr>
        <w:top w:val="none" w:sz="0" w:space="0" w:color="auto"/>
        <w:left w:val="none" w:sz="0" w:space="0" w:color="auto"/>
        <w:bottom w:val="none" w:sz="0" w:space="0" w:color="auto"/>
        <w:right w:val="none" w:sz="0" w:space="0" w:color="auto"/>
      </w:divBdr>
    </w:div>
    <w:div w:id="2025863571">
      <w:bodyDiv w:val="1"/>
      <w:marLeft w:val="0"/>
      <w:marRight w:val="0"/>
      <w:marTop w:val="0"/>
      <w:marBottom w:val="0"/>
      <w:divBdr>
        <w:top w:val="none" w:sz="0" w:space="0" w:color="auto"/>
        <w:left w:val="none" w:sz="0" w:space="0" w:color="auto"/>
        <w:bottom w:val="none" w:sz="0" w:space="0" w:color="auto"/>
        <w:right w:val="none" w:sz="0" w:space="0" w:color="auto"/>
      </w:divBdr>
    </w:div>
    <w:div w:id="2033342125">
      <w:bodyDiv w:val="1"/>
      <w:marLeft w:val="0"/>
      <w:marRight w:val="0"/>
      <w:marTop w:val="0"/>
      <w:marBottom w:val="0"/>
      <w:divBdr>
        <w:top w:val="none" w:sz="0" w:space="0" w:color="auto"/>
        <w:left w:val="none" w:sz="0" w:space="0" w:color="auto"/>
        <w:bottom w:val="none" w:sz="0" w:space="0" w:color="auto"/>
        <w:right w:val="none" w:sz="0" w:space="0" w:color="auto"/>
      </w:divBdr>
    </w:div>
    <w:div w:id="203445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08l2O6xCQFjtN3ZQb5AXmIFQhA==">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3C2DF6-5EDD-4088-9056-00D369701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864</Words>
  <Characters>5187</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Małecka</dc:creator>
  <cp:lastModifiedBy>Ostrowski, Piotr</cp:lastModifiedBy>
  <cp:revision>236</cp:revision>
  <dcterms:created xsi:type="dcterms:W3CDTF">2025-06-09T16:57:00Z</dcterms:created>
  <dcterms:modified xsi:type="dcterms:W3CDTF">2026-07-06T14:44:00Z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83eb73-1339-4c09-b43c-88ef2eea0029_Enabled">
    <vt:lpwstr>true</vt:lpwstr>
  </property>
  <property fmtid="{D5CDD505-2E9C-101B-9397-08002B2CF9AE}" pid="3" name="MSIP_Label_ab83eb73-1339-4c09-b43c-88ef2eea0029_SetDate">
    <vt:lpwstr>2023-02-23T11:11:36Z</vt:lpwstr>
  </property>
  <property fmtid="{D5CDD505-2E9C-101B-9397-08002B2CF9AE}" pid="4" name="MSIP_Label_ab83eb73-1339-4c09-b43c-88ef2eea0029_Method">
    <vt:lpwstr>Standard</vt:lpwstr>
  </property>
  <property fmtid="{D5CDD505-2E9C-101B-9397-08002B2CF9AE}" pid="5" name="MSIP_Label_ab83eb73-1339-4c09-b43c-88ef2eea0029_Name">
    <vt:lpwstr>Wewnętrzny Asseco</vt:lpwstr>
  </property>
  <property fmtid="{D5CDD505-2E9C-101B-9397-08002B2CF9AE}" pid="6" name="MSIP_Label_ab83eb73-1339-4c09-b43c-88ef2eea0029_SiteId">
    <vt:lpwstr>88152bde-cfa3-4a5c-b981-a785c624bb42</vt:lpwstr>
  </property>
  <property fmtid="{D5CDD505-2E9C-101B-9397-08002B2CF9AE}" pid="7" name="MSIP_Label_ab83eb73-1339-4c09-b43c-88ef2eea0029_ActionId">
    <vt:lpwstr>25c30d23-bae9-421d-b575-51f13bbf39e7</vt:lpwstr>
  </property>
  <property fmtid="{D5CDD505-2E9C-101B-9397-08002B2CF9AE}" pid="8" name="MSIP_Label_ab83eb73-1339-4c09-b43c-88ef2eea0029_ContentBits">
    <vt:lpwstr>0</vt:lpwstr>
  </property>
</Properties>
</file>