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EE626" w14:textId="4A9766E6" w:rsidR="00715231" w:rsidRDefault="002B7C47">
      <w:pPr>
        <w:spacing w:after="200"/>
        <w:jc w:val="right"/>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3118DEAC" wp14:editId="22234354">
            <wp:extent cx="1969762" cy="4299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969762" cy="429908"/>
                    </a:xfrm>
                    <a:prstGeom prst="rect">
                      <a:avLst/>
                    </a:prstGeom>
                    <a:ln/>
                  </pic:spPr>
                </pic:pic>
              </a:graphicData>
            </a:graphic>
          </wp:inline>
        </w:drawing>
      </w:r>
      <w:r>
        <w:rPr>
          <w:rFonts w:ascii="Calibri" w:eastAsia="Calibri" w:hAnsi="Calibri" w:cs="Calibri"/>
          <w:sz w:val="20"/>
          <w:szCs w:val="20"/>
        </w:rPr>
        <w:br/>
      </w:r>
      <w:r>
        <w:rPr>
          <w:rFonts w:ascii="Calibri" w:eastAsia="Calibri" w:hAnsi="Calibri" w:cs="Calibri"/>
          <w:sz w:val="24"/>
          <w:szCs w:val="24"/>
          <w:highlight w:val="white"/>
        </w:rPr>
        <w:t xml:space="preserve">Warszawa, </w:t>
      </w:r>
      <w:r w:rsidR="008118AC">
        <w:rPr>
          <w:rFonts w:ascii="Calibri" w:eastAsia="Calibri" w:hAnsi="Calibri" w:cs="Calibri"/>
          <w:sz w:val="24"/>
          <w:szCs w:val="24"/>
          <w:highlight w:val="white"/>
        </w:rPr>
        <w:t>6</w:t>
      </w:r>
      <w:r>
        <w:rPr>
          <w:rFonts w:ascii="Calibri" w:eastAsia="Calibri" w:hAnsi="Calibri" w:cs="Calibri"/>
          <w:sz w:val="24"/>
          <w:szCs w:val="24"/>
          <w:highlight w:val="white"/>
        </w:rPr>
        <w:t>.0</w:t>
      </w:r>
      <w:r w:rsidR="008118AC">
        <w:rPr>
          <w:rFonts w:ascii="Calibri" w:eastAsia="Calibri" w:hAnsi="Calibri" w:cs="Calibri"/>
          <w:sz w:val="24"/>
          <w:szCs w:val="24"/>
          <w:highlight w:val="white"/>
        </w:rPr>
        <w:t>7</w:t>
      </w:r>
      <w:r>
        <w:rPr>
          <w:rFonts w:ascii="Calibri" w:eastAsia="Calibri" w:hAnsi="Calibri" w:cs="Calibri"/>
          <w:sz w:val="24"/>
          <w:szCs w:val="24"/>
          <w:highlight w:val="white"/>
        </w:rPr>
        <w:t>.2026</w:t>
      </w:r>
    </w:p>
    <w:p w14:paraId="370004D1" w14:textId="77777777" w:rsidR="00715231" w:rsidRDefault="00715231">
      <w:pPr>
        <w:spacing w:after="200"/>
        <w:jc w:val="center"/>
        <w:rPr>
          <w:rFonts w:ascii="Calibri" w:eastAsia="Calibri" w:hAnsi="Calibri" w:cs="Calibri"/>
          <w:sz w:val="20"/>
          <w:szCs w:val="20"/>
        </w:rPr>
      </w:pPr>
    </w:p>
    <w:p w14:paraId="50A0F08F" w14:textId="3CB5520E" w:rsidR="00B445BA" w:rsidRDefault="00B445BA">
      <w:pPr>
        <w:spacing w:before="240" w:after="240"/>
        <w:jc w:val="both"/>
        <w:rPr>
          <w:rFonts w:ascii="Calibri" w:eastAsia="Calibri" w:hAnsi="Calibri" w:cs="Calibri"/>
          <w:b/>
          <w:bCs/>
          <w:sz w:val="30"/>
          <w:szCs w:val="30"/>
          <w:highlight w:val="white"/>
        </w:rPr>
      </w:pPr>
      <w:r w:rsidRPr="00B445BA">
        <w:rPr>
          <w:rFonts w:ascii="Calibri" w:eastAsia="Calibri" w:hAnsi="Calibri" w:cs="Calibri"/>
          <w:b/>
          <w:bCs/>
          <w:sz w:val="30"/>
          <w:szCs w:val="30"/>
          <w:highlight w:val="white"/>
        </w:rPr>
        <w:t xml:space="preserve">Vionaro V8 </w:t>
      </w:r>
      <w:r>
        <w:rPr>
          <w:rFonts w:ascii="Calibri" w:eastAsia="Calibri" w:hAnsi="Calibri" w:cs="Calibri"/>
          <w:b/>
          <w:bCs/>
          <w:sz w:val="30"/>
          <w:szCs w:val="30"/>
          <w:highlight w:val="white"/>
        </w:rPr>
        <w:t>-</w:t>
      </w:r>
      <w:r w:rsidRPr="00B445BA">
        <w:rPr>
          <w:rFonts w:ascii="Calibri" w:eastAsia="Calibri" w:hAnsi="Calibri" w:cs="Calibri"/>
          <w:b/>
          <w:bCs/>
          <w:sz w:val="30"/>
          <w:szCs w:val="30"/>
          <w:highlight w:val="white"/>
        </w:rPr>
        <w:t xml:space="preserve"> 8 mm, które zmieniają optykę meblarstwa. Nowy system szuflad GRASS już dostępny w ofercie Würth Polska</w:t>
      </w:r>
    </w:p>
    <w:p w14:paraId="6E6B5EB9" w14:textId="77777777" w:rsidR="00B445BA" w:rsidRDefault="00B445BA" w:rsidP="00D60214">
      <w:pPr>
        <w:spacing w:before="240" w:after="240"/>
        <w:jc w:val="both"/>
        <w:rPr>
          <w:rFonts w:ascii="Calibri" w:eastAsia="Calibri" w:hAnsi="Calibri" w:cs="Calibri"/>
          <w:b/>
          <w:bCs/>
          <w:sz w:val="26"/>
          <w:szCs w:val="26"/>
          <w:highlight w:val="white"/>
        </w:rPr>
      </w:pPr>
      <w:r w:rsidRPr="00B445BA">
        <w:rPr>
          <w:rFonts w:ascii="Calibri" w:eastAsia="Calibri" w:hAnsi="Calibri" w:cs="Calibri"/>
          <w:b/>
          <w:bCs/>
          <w:sz w:val="26"/>
          <w:szCs w:val="26"/>
          <w:highlight w:val="white"/>
        </w:rPr>
        <w:t>Firma GRASS od lat wyznacza kierunki rozwoju nowoczesnych systemów meblowych, oferując rozwiązania łączące innowacyjną technologię, najwyższą jakość wykonania i ponadczasowe wzornictwo. Projektowanie produktów odpowiadających zarówno wymaganiom współczesnego designu, jak i codziennej pracy producentów mebli, od zawsze stanowi fundament działalności marki. Najnowszym przykładem takiego podejścia jest system szuflad Vionaro V8, który od lipca 2026 roku dostępny jest również w ofercie Würth Polska.</w:t>
      </w:r>
    </w:p>
    <w:p w14:paraId="37BEB6C2" w14:textId="4A46BE68" w:rsidR="00B445BA" w:rsidRPr="00393D62" w:rsidRDefault="00B445BA" w:rsidP="00393D62">
      <w:pPr>
        <w:jc w:val="both"/>
        <w:rPr>
          <w:rFonts w:ascii="Calibri" w:eastAsia="Calibri" w:hAnsi="Calibri" w:cs="Calibri"/>
          <w:i/>
          <w:iCs/>
          <w:sz w:val="24"/>
          <w:szCs w:val="24"/>
          <w:highlight w:val="white"/>
        </w:rPr>
      </w:pPr>
      <w:r w:rsidRPr="00B445BA">
        <w:rPr>
          <w:rFonts w:ascii="Calibri" w:eastAsia="Calibri" w:hAnsi="Calibri" w:cs="Calibri"/>
          <w:sz w:val="24"/>
          <w:szCs w:val="24"/>
          <w:highlight w:val="white"/>
        </w:rPr>
        <w:t xml:space="preserve">Projektując Vionaro V8, konstruktorzy i designerzy kierowali się ideą minimalizmu. Założenie było proste </w:t>
      </w:r>
      <w:r>
        <w:rPr>
          <w:rFonts w:ascii="Calibri" w:eastAsia="Calibri" w:hAnsi="Calibri" w:cs="Calibri"/>
          <w:sz w:val="24"/>
          <w:szCs w:val="24"/>
          <w:highlight w:val="white"/>
        </w:rPr>
        <w:t>-</w:t>
      </w:r>
      <w:r w:rsidRPr="00B445BA">
        <w:rPr>
          <w:rFonts w:ascii="Calibri" w:eastAsia="Calibri" w:hAnsi="Calibri" w:cs="Calibri"/>
          <w:sz w:val="24"/>
          <w:szCs w:val="24"/>
          <w:highlight w:val="white"/>
        </w:rPr>
        <w:t xml:space="preserve"> osiągnąć maksymalny efekt poprzez ograniczenie formy do minimum. </w:t>
      </w:r>
      <w:r>
        <w:rPr>
          <w:rFonts w:ascii="Calibri" w:eastAsia="Calibri" w:hAnsi="Calibri" w:cs="Calibri"/>
          <w:sz w:val="24"/>
          <w:szCs w:val="24"/>
          <w:highlight w:val="white"/>
        </w:rPr>
        <w:t xml:space="preserve">- </w:t>
      </w:r>
      <w:r>
        <w:rPr>
          <w:rFonts w:ascii="Calibri" w:eastAsia="Calibri" w:hAnsi="Calibri" w:cs="Calibri"/>
          <w:i/>
          <w:iCs/>
          <w:sz w:val="24"/>
          <w:szCs w:val="24"/>
          <w:highlight w:val="white"/>
        </w:rPr>
        <w:t>Inżynierowie Grass kierowali się zasadą, że</w:t>
      </w:r>
      <w:r w:rsidRPr="00B445BA">
        <w:rPr>
          <w:rFonts w:ascii="Calibri" w:eastAsia="Calibri" w:hAnsi="Calibri" w:cs="Calibri"/>
          <w:sz w:val="24"/>
          <w:szCs w:val="24"/>
          <w:highlight w:val="white"/>
        </w:rPr>
        <w:t xml:space="preserve"> </w:t>
      </w:r>
      <w:r w:rsidRPr="00B445BA">
        <w:rPr>
          <w:rFonts w:ascii="Calibri" w:eastAsia="Calibri" w:hAnsi="Calibri" w:cs="Calibri"/>
          <w:i/>
          <w:iCs/>
          <w:sz w:val="24"/>
          <w:szCs w:val="24"/>
          <w:highlight w:val="white"/>
        </w:rPr>
        <w:t>ideał osiąga się nie wtedy, gdy nie można już nic dodać, ale wtedy, gdy nie można już nic ująć.</w:t>
      </w:r>
      <w:r w:rsidR="00393D62">
        <w:rPr>
          <w:rFonts w:ascii="Calibri" w:eastAsia="Calibri" w:hAnsi="Calibri" w:cs="Calibri"/>
          <w:i/>
          <w:iCs/>
          <w:sz w:val="24"/>
          <w:szCs w:val="24"/>
          <w:highlight w:val="white"/>
        </w:rPr>
        <w:t xml:space="preserve"> </w:t>
      </w:r>
      <w:r w:rsidR="00393D62" w:rsidRPr="00393D62">
        <w:rPr>
          <w:rFonts w:ascii="Calibri" w:eastAsia="Calibri" w:hAnsi="Calibri" w:cs="Calibri"/>
          <w:i/>
          <w:iCs/>
          <w:sz w:val="24"/>
          <w:szCs w:val="24"/>
          <w:highlight w:val="white"/>
        </w:rPr>
        <w:t xml:space="preserve">Tworzenie produktów perfekcyjnych pod kątem techniki i odpowiadających na potrzeby zmieniającego się wzornictwa to zadanie, któremu </w:t>
      </w:r>
      <w:r w:rsidR="00393D62">
        <w:rPr>
          <w:rFonts w:ascii="Calibri" w:eastAsia="Calibri" w:hAnsi="Calibri" w:cs="Calibri"/>
          <w:i/>
          <w:iCs/>
          <w:sz w:val="24"/>
          <w:szCs w:val="24"/>
          <w:highlight w:val="white"/>
        </w:rPr>
        <w:t>marka</w:t>
      </w:r>
      <w:r w:rsidR="00393D62" w:rsidRPr="00393D62">
        <w:rPr>
          <w:rFonts w:ascii="Calibri" w:eastAsia="Calibri" w:hAnsi="Calibri" w:cs="Calibri"/>
          <w:i/>
          <w:iCs/>
          <w:sz w:val="24"/>
          <w:szCs w:val="24"/>
          <w:highlight w:val="white"/>
        </w:rPr>
        <w:t xml:space="preserve"> zawsze wychodzi naprzeciw.</w:t>
      </w:r>
      <w:r>
        <w:rPr>
          <w:rFonts w:ascii="Calibri" w:eastAsia="Calibri" w:hAnsi="Calibri" w:cs="Calibri"/>
          <w:i/>
          <w:iCs/>
          <w:sz w:val="24"/>
          <w:szCs w:val="24"/>
          <w:highlight w:val="white"/>
        </w:rPr>
        <w:t xml:space="preserve"> - </w:t>
      </w:r>
      <w:r>
        <w:rPr>
          <w:rFonts w:ascii="Calibri" w:eastAsia="Calibri" w:hAnsi="Calibri" w:cs="Calibri"/>
          <w:sz w:val="24"/>
          <w:szCs w:val="24"/>
          <w:highlight w:val="white"/>
        </w:rPr>
        <w:t xml:space="preserve">tłumaczy </w:t>
      </w:r>
      <w:r>
        <w:rPr>
          <w:rFonts w:ascii="Calibri" w:eastAsia="Calibri" w:hAnsi="Calibri" w:cs="Calibri"/>
          <w:b/>
          <w:bCs/>
          <w:sz w:val="24"/>
          <w:szCs w:val="24"/>
          <w:highlight w:val="white"/>
        </w:rPr>
        <w:t>Tomasz Szymański, Product Manager Würth Polska.</w:t>
      </w:r>
    </w:p>
    <w:p w14:paraId="62CD76BC" w14:textId="170368E3" w:rsidR="004A3B93" w:rsidRDefault="00B445BA">
      <w:pPr>
        <w:spacing w:before="240" w:after="240"/>
        <w:jc w:val="both"/>
        <w:rPr>
          <w:rFonts w:ascii="Calibri" w:eastAsia="Calibri" w:hAnsi="Calibri" w:cs="Calibri"/>
          <w:b/>
          <w:bCs/>
          <w:color w:val="111111"/>
          <w:sz w:val="24"/>
          <w:szCs w:val="24"/>
          <w:highlight w:val="white"/>
        </w:rPr>
      </w:pPr>
      <w:r w:rsidRPr="00B445BA">
        <w:rPr>
          <w:rFonts w:ascii="Calibri" w:eastAsia="Calibri" w:hAnsi="Calibri" w:cs="Calibri"/>
          <w:color w:val="111111"/>
          <w:sz w:val="24"/>
          <w:szCs w:val="24"/>
          <w:highlight w:val="white"/>
        </w:rPr>
        <w:t>Efektem tej filozofii jest system szuflad z bokiem o grubości zaledwie 8 mm. Tak smukła konstrukcja nadaje meblom wyjątkowej lekkości wizualnej, jednocześnie zwiększając przestrzeń użytkową wewnątrz szuflady. Pomimo niezwykle cienkiego boku, system zaskakuje wysoką stabilnością konstrukcji. Jest to rezultat zastosowania zaawansowanej technologii produkcji oraz wykonania boków w całości ze stali.</w:t>
      </w:r>
      <w:r w:rsidRPr="00B445BA">
        <w:rPr>
          <w:rFonts w:ascii="Calibri" w:eastAsia="Calibri" w:hAnsi="Calibri" w:cs="Calibri"/>
          <w:b/>
          <w:bCs/>
          <w:color w:val="111111"/>
          <w:sz w:val="24"/>
          <w:szCs w:val="24"/>
          <w:highlight w:val="white"/>
        </w:rPr>
        <w:t xml:space="preserve"> </w:t>
      </w:r>
    </w:p>
    <w:p w14:paraId="49F55A58" w14:textId="77777777" w:rsidR="004A3B93" w:rsidRDefault="004A3B93" w:rsidP="00D60214">
      <w:pPr>
        <w:spacing w:before="240" w:after="240"/>
        <w:jc w:val="both"/>
        <w:rPr>
          <w:rFonts w:ascii="Calibri" w:eastAsia="Calibri" w:hAnsi="Calibri" w:cs="Calibri"/>
          <w:b/>
          <w:bCs/>
          <w:color w:val="111111"/>
          <w:sz w:val="24"/>
          <w:szCs w:val="24"/>
          <w:highlight w:val="white"/>
          <w:lang w:val="pl-PL"/>
        </w:rPr>
      </w:pPr>
      <w:r w:rsidRPr="004A3B93">
        <w:rPr>
          <w:rFonts w:ascii="Calibri" w:eastAsia="Calibri" w:hAnsi="Calibri" w:cs="Calibri"/>
          <w:b/>
          <w:bCs/>
          <w:color w:val="111111"/>
          <w:sz w:val="24"/>
          <w:szCs w:val="24"/>
          <w:highlight w:val="white"/>
        </w:rPr>
        <w:t>Sprawdzona technologia prowadnic Dynapro</w:t>
      </w:r>
      <w:r w:rsidRPr="004A3B93">
        <w:rPr>
          <w:rFonts w:ascii="Calibri" w:eastAsia="Calibri" w:hAnsi="Calibri" w:cs="Calibri"/>
          <w:b/>
          <w:bCs/>
          <w:color w:val="111111"/>
          <w:sz w:val="24"/>
          <w:szCs w:val="24"/>
          <w:highlight w:val="white"/>
          <w:lang w:val="pl-PL"/>
        </w:rPr>
        <w:t xml:space="preserve"> </w:t>
      </w:r>
    </w:p>
    <w:p w14:paraId="1ED1465E" w14:textId="77777777" w:rsidR="004A3B93" w:rsidRDefault="004A3B93" w:rsidP="00D60214">
      <w:pPr>
        <w:spacing w:before="240" w:after="240"/>
        <w:jc w:val="both"/>
        <w:rPr>
          <w:rFonts w:ascii="Calibri" w:eastAsia="Calibri" w:hAnsi="Calibri" w:cs="Calibri"/>
          <w:b/>
          <w:bCs/>
          <w:sz w:val="24"/>
          <w:szCs w:val="24"/>
          <w:highlight w:val="white"/>
          <w:lang w:val="pl-PL"/>
        </w:rPr>
      </w:pPr>
      <w:r w:rsidRPr="004A3B93">
        <w:rPr>
          <w:rFonts w:ascii="Calibri" w:eastAsia="Calibri" w:hAnsi="Calibri" w:cs="Calibri"/>
          <w:sz w:val="24"/>
          <w:szCs w:val="24"/>
          <w:highlight w:val="white"/>
        </w:rPr>
        <w:t>Pod względem konstrukcyjnym Vionaro V8 jest systemem szuflad opartym na niewidocznych prowadnicach umieszczonych pod dnem szuflady. System został zaprojektowany do współpracy z prowadnicami GRASS Dynapro, które od ponad dekady cieszą się uznaniem zarówno stolarzy, jak i użytkowników mebli na całym świecie.</w:t>
      </w:r>
      <w:r w:rsidRPr="004A3B93">
        <w:rPr>
          <w:rFonts w:ascii="Calibri" w:eastAsia="Calibri" w:hAnsi="Calibri" w:cs="Calibri"/>
          <w:b/>
          <w:bCs/>
          <w:sz w:val="24"/>
          <w:szCs w:val="24"/>
          <w:highlight w:val="white"/>
          <w:lang w:val="pl-PL"/>
        </w:rPr>
        <w:t xml:space="preserve"> </w:t>
      </w:r>
    </w:p>
    <w:p w14:paraId="5D37A9D4" w14:textId="32827D50" w:rsidR="004A3B93" w:rsidRPr="00393D62" w:rsidRDefault="004A3B93" w:rsidP="00D60214">
      <w:pPr>
        <w:spacing w:before="240" w:after="240"/>
        <w:jc w:val="both"/>
        <w:rPr>
          <w:rFonts w:ascii="Calibri" w:eastAsia="Calibri" w:hAnsi="Calibri" w:cs="Calibri"/>
          <w:b/>
          <w:bCs/>
          <w:sz w:val="24"/>
          <w:szCs w:val="24"/>
          <w:highlight w:val="white"/>
        </w:rPr>
      </w:pPr>
      <w:r w:rsidRPr="004A3B93">
        <w:rPr>
          <w:rFonts w:ascii="Calibri" w:eastAsia="Calibri" w:hAnsi="Calibri" w:cs="Calibri"/>
          <w:sz w:val="24"/>
          <w:szCs w:val="24"/>
          <w:highlight w:val="white"/>
          <w:lang w:val="pl-PL"/>
        </w:rPr>
        <w:t xml:space="preserve">- </w:t>
      </w:r>
      <w:r w:rsidRPr="004A3B93">
        <w:rPr>
          <w:rFonts w:ascii="Calibri" w:eastAsia="Calibri" w:hAnsi="Calibri" w:cs="Calibri"/>
          <w:i/>
          <w:iCs/>
          <w:sz w:val="24"/>
          <w:szCs w:val="24"/>
          <w:highlight w:val="white"/>
        </w:rPr>
        <w:t xml:space="preserve">Połączenie nowoczesnego wzornictwa z niezawodną technologią prowadnic Dynapro pozwoliło stworzyć system, który doskonale odpowiada oczekiwaniom współczesnego rynku meblowego. Vionaro V8 zachwyca estetyką, ale równie imponuje jakością pracy i </w:t>
      </w:r>
      <w:r w:rsidRPr="004A3B93">
        <w:rPr>
          <w:rFonts w:ascii="Calibri" w:eastAsia="Calibri" w:hAnsi="Calibri" w:cs="Calibri"/>
          <w:i/>
          <w:iCs/>
          <w:sz w:val="24"/>
          <w:szCs w:val="24"/>
          <w:highlight w:val="white"/>
        </w:rPr>
        <w:lastRenderedPageBreak/>
        <w:t>funkcjonalnością, dzięki czemu sprawdzi się zarówno w meblach premium, jak i wymagających realizacjach indywidualnych</w:t>
      </w:r>
      <w:r>
        <w:rPr>
          <w:rFonts w:ascii="Calibri" w:eastAsia="Calibri" w:hAnsi="Calibri" w:cs="Calibri"/>
          <w:i/>
          <w:iCs/>
          <w:sz w:val="24"/>
          <w:szCs w:val="24"/>
          <w:highlight w:val="white"/>
        </w:rPr>
        <w:t xml:space="preserve">. - </w:t>
      </w:r>
      <w:r>
        <w:rPr>
          <w:rFonts w:ascii="Calibri" w:eastAsia="Calibri" w:hAnsi="Calibri" w:cs="Calibri"/>
          <w:sz w:val="24"/>
          <w:szCs w:val="24"/>
          <w:highlight w:val="white"/>
        </w:rPr>
        <w:t xml:space="preserve">wyjaśnia </w:t>
      </w:r>
      <w:r>
        <w:rPr>
          <w:rFonts w:ascii="Calibri" w:eastAsia="Calibri" w:hAnsi="Calibri" w:cs="Calibri"/>
          <w:b/>
          <w:bCs/>
          <w:sz w:val="24"/>
          <w:szCs w:val="24"/>
          <w:highlight w:val="white"/>
        </w:rPr>
        <w:t>Tomasz Szymański, Product Manager Würth Polska.</w:t>
      </w:r>
    </w:p>
    <w:p w14:paraId="37023318" w14:textId="77777777" w:rsidR="004A3B93" w:rsidRDefault="004A3B93">
      <w:pPr>
        <w:spacing w:before="240" w:after="240"/>
        <w:jc w:val="both"/>
        <w:rPr>
          <w:rFonts w:ascii="Calibri" w:eastAsia="Calibri" w:hAnsi="Calibri" w:cs="Calibri"/>
          <w:b/>
          <w:bCs/>
          <w:sz w:val="24"/>
          <w:szCs w:val="24"/>
          <w:highlight w:val="white"/>
        </w:rPr>
      </w:pPr>
      <w:r w:rsidRPr="004A3B93">
        <w:rPr>
          <w:rFonts w:ascii="Calibri" w:eastAsia="Calibri" w:hAnsi="Calibri" w:cs="Calibri"/>
          <w:b/>
          <w:bCs/>
          <w:sz w:val="24"/>
          <w:szCs w:val="24"/>
          <w:highlight w:val="white"/>
        </w:rPr>
        <w:t>System, który daje pełną swobodę projektowania</w:t>
      </w:r>
    </w:p>
    <w:p w14:paraId="4C9ABF1E" w14:textId="3331776C" w:rsidR="004A3B93" w:rsidRPr="004A3B93" w:rsidRDefault="004A3B93" w:rsidP="004A3B93">
      <w:pPr>
        <w:spacing w:before="240" w:after="240"/>
        <w:jc w:val="both"/>
        <w:rPr>
          <w:rFonts w:ascii="Calibri" w:eastAsia="Calibri" w:hAnsi="Calibri" w:cs="Calibri"/>
          <w:sz w:val="24"/>
          <w:szCs w:val="24"/>
          <w:highlight w:val="white"/>
          <w:lang w:val="pl-PL"/>
        </w:rPr>
      </w:pPr>
      <w:r w:rsidRPr="004A3B93">
        <w:rPr>
          <w:rFonts w:ascii="Calibri" w:eastAsia="Calibri" w:hAnsi="Calibri" w:cs="Calibri"/>
          <w:sz w:val="24"/>
          <w:szCs w:val="24"/>
          <w:highlight w:val="white"/>
          <w:lang w:val="pl-PL"/>
        </w:rPr>
        <w:t xml:space="preserve">Vionaro V8 został zaprojektowany z myślą o maksymalnej elastyczności i dopasowaniu do różnorodnych projektów meblowych. System dostępny jest w pięciu wysokościach boków </w:t>
      </w:r>
      <w:r>
        <w:rPr>
          <w:rFonts w:ascii="Calibri" w:eastAsia="Calibri" w:hAnsi="Calibri" w:cs="Calibri"/>
          <w:sz w:val="24"/>
          <w:szCs w:val="24"/>
          <w:highlight w:val="white"/>
          <w:lang w:val="pl-PL"/>
        </w:rPr>
        <w:t>-</w:t>
      </w:r>
      <w:r w:rsidRPr="004A3B93">
        <w:rPr>
          <w:rFonts w:ascii="Calibri" w:eastAsia="Calibri" w:hAnsi="Calibri" w:cs="Calibri"/>
          <w:sz w:val="24"/>
          <w:szCs w:val="24"/>
          <w:highlight w:val="white"/>
          <w:lang w:val="pl-PL"/>
        </w:rPr>
        <w:t xml:space="preserve"> H72, H89, H121, H200 </w:t>
      </w:r>
      <w:r>
        <w:rPr>
          <w:rFonts w:ascii="Calibri" w:eastAsia="Calibri" w:hAnsi="Calibri" w:cs="Calibri"/>
          <w:sz w:val="24"/>
          <w:szCs w:val="24"/>
          <w:highlight w:val="white"/>
          <w:lang w:val="pl-PL"/>
        </w:rPr>
        <w:t>i</w:t>
      </w:r>
      <w:r w:rsidRPr="004A3B93">
        <w:rPr>
          <w:rFonts w:ascii="Calibri" w:eastAsia="Calibri" w:hAnsi="Calibri" w:cs="Calibri"/>
          <w:sz w:val="24"/>
          <w:szCs w:val="24"/>
          <w:highlight w:val="white"/>
          <w:lang w:val="pl-PL"/>
        </w:rPr>
        <w:t xml:space="preserve"> H250 oraz w dwóch nowoczesnych kolorach: ICE, czyli chłodnej bieli, oraz ZIRCON, eleganckim ciemnym graficie. Szerokość oferty obejmuje dziewięć długości boków dla wysokości H89, H121 i H200 (od 270 do 650 mm), sześć długości dla H250 (od 400 do 650 mm) oraz pięć długości dla H72 (od 400 do 600 mm). Dodatkowo system</w:t>
      </w:r>
      <w:r w:rsidR="00393D62">
        <w:rPr>
          <w:rFonts w:ascii="Calibri" w:eastAsia="Calibri" w:hAnsi="Calibri" w:cs="Calibri"/>
          <w:sz w:val="24"/>
          <w:szCs w:val="24"/>
          <w:highlight w:val="white"/>
          <w:lang w:val="pl-PL"/>
        </w:rPr>
        <w:t xml:space="preserve"> dostępny</w:t>
      </w:r>
      <w:r w:rsidRPr="004A3B93">
        <w:rPr>
          <w:rFonts w:ascii="Calibri" w:eastAsia="Calibri" w:hAnsi="Calibri" w:cs="Calibri"/>
          <w:sz w:val="24"/>
          <w:szCs w:val="24"/>
          <w:highlight w:val="white"/>
          <w:lang w:val="pl-PL"/>
        </w:rPr>
        <w:t xml:space="preserve"> jest z prowadnicami Dynapro w dwóch klasach obciążeni</w:t>
      </w:r>
      <w:r>
        <w:rPr>
          <w:rFonts w:ascii="Calibri" w:eastAsia="Calibri" w:hAnsi="Calibri" w:cs="Calibri"/>
          <w:sz w:val="24"/>
          <w:szCs w:val="24"/>
          <w:highlight w:val="white"/>
          <w:lang w:val="pl-PL"/>
        </w:rPr>
        <w:t>a (</w:t>
      </w:r>
      <w:r w:rsidRPr="004A3B93">
        <w:rPr>
          <w:rFonts w:ascii="Calibri" w:eastAsia="Calibri" w:hAnsi="Calibri" w:cs="Calibri"/>
          <w:sz w:val="24"/>
          <w:szCs w:val="24"/>
          <w:highlight w:val="white"/>
          <w:lang w:val="pl-PL"/>
        </w:rPr>
        <w:t>40 i 70 kg</w:t>
      </w:r>
      <w:r>
        <w:rPr>
          <w:rFonts w:ascii="Calibri" w:eastAsia="Calibri" w:hAnsi="Calibri" w:cs="Calibri"/>
          <w:sz w:val="24"/>
          <w:szCs w:val="24"/>
          <w:highlight w:val="white"/>
          <w:lang w:val="pl-PL"/>
        </w:rPr>
        <w:t>),</w:t>
      </w:r>
      <w:r w:rsidRPr="004A3B93">
        <w:rPr>
          <w:rFonts w:ascii="Calibri" w:eastAsia="Calibri" w:hAnsi="Calibri" w:cs="Calibri"/>
          <w:sz w:val="24"/>
          <w:szCs w:val="24"/>
          <w:highlight w:val="white"/>
          <w:lang w:val="pl-PL"/>
        </w:rPr>
        <w:t xml:space="preserve"> co pozwala dopasować rozwiązanie zarówno do standardowych, jak i bardziej wymagających zastosowań.</w:t>
      </w:r>
    </w:p>
    <w:p w14:paraId="67A2D117" w14:textId="3FB0E6B4" w:rsidR="004A3B93" w:rsidRPr="004A3B93" w:rsidRDefault="004A3B93" w:rsidP="004A3B93">
      <w:pPr>
        <w:spacing w:before="240" w:after="240"/>
        <w:jc w:val="both"/>
        <w:rPr>
          <w:rFonts w:ascii="Calibri" w:eastAsia="Calibri" w:hAnsi="Calibri" w:cs="Calibri"/>
          <w:sz w:val="24"/>
          <w:szCs w:val="24"/>
          <w:highlight w:val="white"/>
          <w:lang w:val="pl-PL"/>
        </w:rPr>
      </w:pPr>
      <w:r w:rsidRPr="004A3B93">
        <w:rPr>
          <w:rFonts w:ascii="Calibri" w:eastAsia="Calibri" w:hAnsi="Calibri" w:cs="Calibri"/>
          <w:sz w:val="24"/>
          <w:szCs w:val="24"/>
          <w:highlight w:val="white"/>
          <w:lang w:val="pl-PL"/>
        </w:rPr>
        <w:t>Na szczególną uwagę zasługuje wysokość H200 dostępna również w wersji Crystal, która umożliwia zastosowanie indywidualnego dekoru o grubości 5 mm. Najczęściej wykorzystywane jest szkło, jednak równie dobrze można zastosować elementy wykonane z materiałów drewnopochodnych, metalu lub tworzyw sztucznych, tworząc unikalny wygląd mebla. Uzupełnieniem oferty są dwa warianty frontów wewnętrznych (H89 i H200</w:t>
      </w:r>
      <w:r w:rsidRPr="008118AC">
        <w:rPr>
          <w:rFonts w:ascii="Calibri" w:eastAsia="Calibri" w:hAnsi="Calibri" w:cs="Calibri"/>
          <w:color w:val="000000" w:themeColor="text1"/>
          <w:sz w:val="24"/>
          <w:szCs w:val="24"/>
          <w:highlight w:val="white"/>
          <w:lang w:val="pl-PL"/>
        </w:rPr>
        <w:t>)</w:t>
      </w:r>
      <w:r w:rsidR="00E62336" w:rsidRPr="008118AC">
        <w:rPr>
          <w:rFonts w:ascii="Calibri" w:eastAsia="Calibri" w:hAnsi="Calibri" w:cs="Calibri"/>
          <w:color w:val="000000" w:themeColor="text1"/>
          <w:sz w:val="24"/>
          <w:szCs w:val="24"/>
          <w:highlight w:val="white"/>
          <w:lang w:val="pl-PL"/>
        </w:rPr>
        <w:t xml:space="preserve"> w wersji </w:t>
      </w:r>
      <w:r w:rsidR="00454412" w:rsidRPr="008118AC">
        <w:rPr>
          <w:rFonts w:ascii="Calibri" w:eastAsia="Calibri" w:hAnsi="Calibri" w:cs="Calibri"/>
          <w:color w:val="000000" w:themeColor="text1"/>
          <w:sz w:val="24"/>
          <w:szCs w:val="24"/>
          <w:highlight w:val="white"/>
          <w:lang w:val="pl-PL"/>
        </w:rPr>
        <w:t xml:space="preserve">pełnego </w:t>
      </w:r>
      <w:r w:rsidR="00E62336" w:rsidRPr="008118AC">
        <w:rPr>
          <w:rFonts w:ascii="Calibri" w:eastAsia="Calibri" w:hAnsi="Calibri" w:cs="Calibri"/>
          <w:color w:val="000000" w:themeColor="text1"/>
          <w:sz w:val="24"/>
          <w:szCs w:val="24"/>
          <w:highlight w:val="white"/>
          <w:lang w:val="pl-PL"/>
        </w:rPr>
        <w:t>panelu aluminiowego</w:t>
      </w:r>
      <w:r w:rsidR="008118AC" w:rsidRPr="008118AC">
        <w:rPr>
          <w:rFonts w:ascii="Calibri" w:eastAsia="Calibri" w:hAnsi="Calibri" w:cs="Calibri"/>
          <w:color w:val="000000" w:themeColor="text1"/>
          <w:sz w:val="24"/>
          <w:szCs w:val="24"/>
          <w:highlight w:val="white"/>
          <w:lang w:val="pl-PL"/>
        </w:rPr>
        <w:t xml:space="preserve"> </w:t>
      </w:r>
      <w:r w:rsidR="00E62336" w:rsidRPr="008118AC">
        <w:rPr>
          <w:rFonts w:ascii="Calibri" w:eastAsia="Calibri" w:hAnsi="Calibri" w:cs="Calibri"/>
          <w:color w:val="000000" w:themeColor="text1"/>
          <w:sz w:val="24"/>
          <w:szCs w:val="24"/>
          <w:highlight w:val="white"/>
          <w:lang w:val="pl-PL"/>
        </w:rPr>
        <w:t xml:space="preserve">oraz </w:t>
      </w:r>
      <w:r w:rsidR="0015465B" w:rsidRPr="008118AC">
        <w:rPr>
          <w:rFonts w:ascii="Calibri" w:eastAsia="Calibri" w:hAnsi="Calibri" w:cs="Calibri"/>
          <w:color w:val="000000" w:themeColor="text1"/>
          <w:sz w:val="24"/>
          <w:szCs w:val="24"/>
          <w:highlight w:val="white"/>
          <w:lang w:val="pl-PL"/>
        </w:rPr>
        <w:t xml:space="preserve">frontu H200 </w:t>
      </w:r>
      <w:r w:rsidRPr="008118AC">
        <w:rPr>
          <w:rFonts w:ascii="Calibri" w:eastAsia="Calibri" w:hAnsi="Calibri" w:cs="Calibri"/>
          <w:color w:val="000000" w:themeColor="text1"/>
          <w:sz w:val="24"/>
          <w:szCs w:val="24"/>
          <w:highlight w:val="white"/>
          <w:lang w:val="pl-PL"/>
        </w:rPr>
        <w:t>w wersji Crystal</w:t>
      </w:r>
      <w:r w:rsidR="0013769F" w:rsidRPr="008118AC">
        <w:rPr>
          <w:rFonts w:ascii="Calibri" w:eastAsia="Calibri" w:hAnsi="Calibri" w:cs="Calibri"/>
          <w:color w:val="000000" w:themeColor="text1"/>
          <w:sz w:val="24"/>
          <w:szCs w:val="24"/>
          <w:highlight w:val="white"/>
          <w:lang w:val="pl-PL"/>
        </w:rPr>
        <w:t>, przygotowanego pod zastosowanie szkła lub innego dekoru</w:t>
      </w:r>
      <w:r w:rsidRPr="008118AC">
        <w:rPr>
          <w:rFonts w:ascii="Calibri" w:eastAsia="Calibri" w:hAnsi="Calibri" w:cs="Calibri"/>
          <w:sz w:val="24"/>
          <w:szCs w:val="24"/>
          <w:highlight w:val="white"/>
          <w:lang w:val="pl-PL"/>
        </w:rPr>
        <w:t xml:space="preserve">. </w:t>
      </w:r>
      <w:r w:rsidRPr="004A3B93">
        <w:rPr>
          <w:rFonts w:ascii="Calibri" w:eastAsia="Calibri" w:hAnsi="Calibri" w:cs="Calibri"/>
          <w:sz w:val="24"/>
          <w:szCs w:val="24"/>
          <w:highlight w:val="white"/>
          <w:lang w:val="pl-PL"/>
        </w:rPr>
        <w:t xml:space="preserve">Tak szerokie możliwości konfiguracji sprawiają, że Vionaro V8 doskonale odnajduje się w każdej strefie domu </w:t>
      </w:r>
      <w:r>
        <w:rPr>
          <w:rFonts w:ascii="Calibri" w:eastAsia="Calibri" w:hAnsi="Calibri" w:cs="Calibri"/>
          <w:sz w:val="24"/>
          <w:szCs w:val="24"/>
          <w:highlight w:val="white"/>
          <w:lang w:val="pl-PL"/>
        </w:rPr>
        <w:t>-</w:t>
      </w:r>
      <w:r w:rsidRPr="004A3B93">
        <w:rPr>
          <w:rFonts w:ascii="Calibri" w:eastAsia="Calibri" w:hAnsi="Calibri" w:cs="Calibri"/>
          <w:sz w:val="24"/>
          <w:szCs w:val="24"/>
          <w:highlight w:val="white"/>
          <w:lang w:val="pl-PL"/>
        </w:rPr>
        <w:t xml:space="preserve"> od kuchni i łazienki, przez salon</w:t>
      </w:r>
      <w:r w:rsidR="00393D62">
        <w:rPr>
          <w:rFonts w:ascii="Calibri" w:eastAsia="Calibri" w:hAnsi="Calibri" w:cs="Calibri"/>
          <w:sz w:val="24"/>
          <w:szCs w:val="24"/>
          <w:highlight w:val="white"/>
          <w:lang w:val="pl-PL"/>
        </w:rPr>
        <w:t>,</w:t>
      </w:r>
      <w:r w:rsidRPr="004A3B93">
        <w:rPr>
          <w:rFonts w:ascii="Calibri" w:eastAsia="Calibri" w:hAnsi="Calibri" w:cs="Calibri"/>
          <w:sz w:val="24"/>
          <w:szCs w:val="24"/>
          <w:highlight w:val="white"/>
          <w:lang w:val="pl-PL"/>
        </w:rPr>
        <w:t xml:space="preserve"> sypialnię</w:t>
      </w:r>
      <w:r w:rsidR="00393D62">
        <w:rPr>
          <w:rFonts w:ascii="Calibri" w:eastAsia="Calibri" w:hAnsi="Calibri" w:cs="Calibri"/>
          <w:sz w:val="24"/>
          <w:szCs w:val="24"/>
          <w:highlight w:val="white"/>
          <w:lang w:val="pl-PL"/>
        </w:rPr>
        <w:t xml:space="preserve"> czy</w:t>
      </w:r>
      <w:r w:rsidRPr="004A3B93">
        <w:rPr>
          <w:rFonts w:ascii="Calibri" w:eastAsia="Calibri" w:hAnsi="Calibri" w:cs="Calibri"/>
          <w:sz w:val="24"/>
          <w:szCs w:val="24"/>
          <w:highlight w:val="white"/>
          <w:lang w:val="pl-PL"/>
        </w:rPr>
        <w:t xml:space="preserve"> garderob</w:t>
      </w:r>
      <w:r w:rsidR="00393D62">
        <w:rPr>
          <w:rFonts w:ascii="Calibri" w:eastAsia="Calibri" w:hAnsi="Calibri" w:cs="Calibri"/>
          <w:sz w:val="24"/>
          <w:szCs w:val="24"/>
          <w:highlight w:val="white"/>
          <w:lang w:val="pl-PL"/>
        </w:rPr>
        <w:t>ę</w:t>
      </w:r>
      <w:r w:rsidRPr="004A3B93">
        <w:rPr>
          <w:rFonts w:ascii="Calibri" w:eastAsia="Calibri" w:hAnsi="Calibri" w:cs="Calibri"/>
          <w:sz w:val="24"/>
          <w:szCs w:val="24"/>
          <w:highlight w:val="white"/>
          <w:lang w:val="pl-PL"/>
        </w:rPr>
        <w:t>.</w:t>
      </w:r>
    </w:p>
    <w:p w14:paraId="3A822253" w14:textId="77777777" w:rsidR="004A3B93" w:rsidRDefault="004A3B93" w:rsidP="00D60214">
      <w:pPr>
        <w:spacing w:before="240" w:after="240"/>
        <w:jc w:val="both"/>
        <w:rPr>
          <w:rFonts w:ascii="Calibri" w:eastAsia="Calibri" w:hAnsi="Calibri" w:cs="Calibri"/>
          <w:b/>
          <w:bCs/>
          <w:sz w:val="24"/>
          <w:szCs w:val="24"/>
          <w:highlight w:val="white"/>
        </w:rPr>
      </w:pPr>
      <w:r w:rsidRPr="004A3B93">
        <w:rPr>
          <w:rFonts w:ascii="Calibri" w:eastAsia="Calibri" w:hAnsi="Calibri" w:cs="Calibri"/>
          <w:b/>
          <w:bCs/>
          <w:sz w:val="24"/>
          <w:szCs w:val="24"/>
          <w:highlight w:val="white"/>
        </w:rPr>
        <w:t>Więcej niż nowa szuflada</w:t>
      </w:r>
    </w:p>
    <w:p w14:paraId="0B2E261E" w14:textId="6E4084FE" w:rsidR="004A3B93" w:rsidRDefault="004A3B93" w:rsidP="004A3B93">
      <w:pPr>
        <w:spacing w:before="240" w:after="240"/>
        <w:jc w:val="both"/>
        <w:rPr>
          <w:rFonts w:ascii="Calibri" w:eastAsia="Calibri" w:hAnsi="Calibri" w:cs="Calibri"/>
          <w:sz w:val="24"/>
          <w:szCs w:val="24"/>
          <w:highlight w:val="white"/>
          <w:lang w:val="pl-PL"/>
        </w:rPr>
      </w:pPr>
      <w:r w:rsidRPr="004A3B93">
        <w:rPr>
          <w:rFonts w:ascii="Calibri" w:eastAsia="Calibri" w:hAnsi="Calibri" w:cs="Calibri"/>
          <w:sz w:val="24"/>
          <w:szCs w:val="24"/>
          <w:highlight w:val="white"/>
          <w:lang w:val="pl-PL"/>
        </w:rPr>
        <w:t>Największym wyróżnikiem systemu pozostaje jego wyjątkowa lekkość wizualna. Ośmiomilimetrowe boki niemal znikają we wnętrzu mebla, eksponując przestrzeń przechowywania i nadając całej konstrukcji elegancki, nowoczesny charakter. To rozwiązanie odpowiada aktualnym trendom we wzornictwie meblowym, w których liczy się prostota, precyzja wykonania i subtelna estetyka.</w:t>
      </w:r>
      <w:r>
        <w:rPr>
          <w:rFonts w:ascii="Calibri" w:eastAsia="Calibri" w:hAnsi="Calibri" w:cs="Calibri"/>
          <w:sz w:val="24"/>
          <w:szCs w:val="24"/>
          <w:highlight w:val="white"/>
          <w:lang w:val="pl-PL"/>
        </w:rPr>
        <w:t xml:space="preserve"> </w:t>
      </w:r>
      <w:r w:rsidRPr="004A3B93">
        <w:rPr>
          <w:rFonts w:ascii="Calibri" w:eastAsia="Calibri" w:hAnsi="Calibri" w:cs="Calibri"/>
          <w:sz w:val="24"/>
          <w:szCs w:val="24"/>
          <w:highlight w:val="white"/>
          <w:lang w:val="pl-PL"/>
        </w:rPr>
        <w:t>Jednocześnie użytkownik nie musi rezygnować z funkcjonalności. Sztywna stalowa konstrukcja gwarantuje trwałość, a współpraca z prowadnicami Dynapro zapewnia płynny, cichy i niezawodny ruch szuflady przez wiele lat użytkowania.</w:t>
      </w:r>
    </w:p>
    <w:p w14:paraId="3E167A47" w14:textId="0296564D" w:rsidR="004A3B93" w:rsidRPr="004A3B93" w:rsidRDefault="004A3B93" w:rsidP="004A3B93">
      <w:pPr>
        <w:spacing w:before="240" w:after="240"/>
        <w:jc w:val="both"/>
        <w:rPr>
          <w:rFonts w:ascii="Calibri" w:eastAsia="Calibri" w:hAnsi="Calibri" w:cs="Calibri"/>
          <w:sz w:val="24"/>
          <w:szCs w:val="24"/>
          <w:highlight w:val="white"/>
          <w:lang w:val="pl-PL"/>
        </w:rPr>
      </w:pPr>
      <w:r>
        <w:rPr>
          <w:rFonts w:ascii="Calibri" w:eastAsia="Calibri" w:hAnsi="Calibri" w:cs="Calibri"/>
          <w:sz w:val="24"/>
          <w:szCs w:val="24"/>
          <w:highlight w:val="white"/>
          <w:lang w:val="pl-PL"/>
        </w:rPr>
        <w:t xml:space="preserve">- </w:t>
      </w:r>
      <w:r w:rsidRPr="004A3B93">
        <w:rPr>
          <w:rFonts w:ascii="Calibri" w:eastAsia="Calibri" w:hAnsi="Calibri" w:cs="Calibri"/>
          <w:i/>
          <w:iCs/>
          <w:sz w:val="24"/>
          <w:szCs w:val="24"/>
          <w:highlight w:val="white"/>
        </w:rPr>
        <w:t>Warto podkreślić, że współpraca systemu Vionaro V8 z prowadnicami Dynapro nie jest przypadkowa. Dzięki temu producent mebli może korzystać z jednej platformy technologicznej, na której powstają zarówno klasyczne szuflady skrzynkowe wykonywane z materiałów drewnopochodnych, jak i nowoczesne szuflady systemowe Vionaro V8. Ułatwia to projektowanie, upraszcza proces produkcji oraz pozwala zachować spójność rozwiązań w całej kolekcji mebli.</w:t>
      </w:r>
      <w:r>
        <w:rPr>
          <w:rFonts w:ascii="Calibri" w:eastAsia="Calibri" w:hAnsi="Calibri" w:cs="Calibri"/>
          <w:sz w:val="24"/>
          <w:szCs w:val="24"/>
          <w:highlight w:val="white"/>
        </w:rPr>
        <w:t xml:space="preserve"> - wyjaśnia </w:t>
      </w:r>
      <w:r>
        <w:rPr>
          <w:rFonts w:ascii="Calibri" w:eastAsia="Calibri" w:hAnsi="Calibri" w:cs="Calibri"/>
          <w:b/>
          <w:bCs/>
          <w:sz w:val="24"/>
          <w:szCs w:val="24"/>
          <w:highlight w:val="white"/>
        </w:rPr>
        <w:t>Tomasz Szymański, Product Manager Würth Polska.</w:t>
      </w:r>
    </w:p>
    <w:p w14:paraId="44DEB749" w14:textId="611D7FE0" w:rsidR="0008013A" w:rsidRDefault="004A3B93" w:rsidP="00D60214">
      <w:pPr>
        <w:spacing w:before="240" w:after="240"/>
        <w:jc w:val="both"/>
        <w:rPr>
          <w:rFonts w:ascii="Calibri" w:eastAsia="Calibri" w:hAnsi="Calibri" w:cs="Calibri"/>
          <w:b/>
          <w:bCs/>
          <w:sz w:val="24"/>
          <w:szCs w:val="24"/>
          <w:highlight w:val="white"/>
          <w:lang w:val="pl-PL"/>
        </w:rPr>
      </w:pPr>
      <w:r>
        <w:rPr>
          <w:rFonts w:ascii="Calibri" w:eastAsia="Calibri" w:hAnsi="Calibri" w:cs="Calibri"/>
          <w:b/>
          <w:bCs/>
          <w:sz w:val="24"/>
          <w:szCs w:val="24"/>
          <w:highlight w:val="white"/>
          <w:lang w:val="pl-PL"/>
        </w:rPr>
        <w:t>Rozwiązania tworzone z myślą o rynku</w:t>
      </w:r>
    </w:p>
    <w:p w14:paraId="1D51B2FF" w14:textId="6697A398" w:rsidR="004A3B93" w:rsidRPr="004A3B93" w:rsidRDefault="004A3B93" w:rsidP="004A3B93">
      <w:pPr>
        <w:spacing w:before="240" w:after="240"/>
        <w:jc w:val="both"/>
        <w:rPr>
          <w:rFonts w:ascii="Calibri" w:eastAsia="Calibri" w:hAnsi="Calibri" w:cs="Calibri"/>
          <w:sz w:val="24"/>
          <w:szCs w:val="24"/>
          <w:highlight w:val="white"/>
          <w:lang w:val="pl-PL"/>
        </w:rPr>
      </w:pPr>
      <w:r w:rsidRPr="004A3B93">
        <w:rPr>
          <w:rFonts w:ascii="Calibri" w:eastAsia="Calibri" w:hAnsi="Calibri" w:cs="Calibri"/>
          <w:sz w:val="24"/>
          <w:szCs w:val="24"/>
          <w:highlight w:val="white"/>
          <w:lang w:val="pl-PL"/>
        </w:rPr>
        <w:lastRenderedPageBreak/>
        <w:t xml:space="preserve">GRASS od 2004 roku należy do </w:t>
      </w:r>
      <w:r w:rsidR="00393D62">
        <w:rPr>
          <w:rFonts w:ascii="Calibri" w:eastAsia="Calibri" w:hAnsi="Calibri" w:cs="Calibri"/>
          <w:sz w:val="24"/>
          <w:szCs w:val="24"/>
          <w:highlight w:val="white"/>
          <w:lang w:val="pl-PL"/>
        </w:rPr>
        <w:t>g</w:t>
      </w:r>
      <w:r w:rsidRPr="004A3B93">
        <w:rPr>
          <w:rFonts w:ascii="Calibri" w:eastAsia="Calibri" w:hAnsi="Calibri" w:cs="Calibri"/>
          <w:sz w:val="24"/>
          <w:szCs w:val="24"/>
          <w:highlight w:val="white"/>
          <w:lang w:val="pl-PL"/>
        </w:rPr>
        <w:t>rupy Würth. Rozwój nowych produktów jest efektem połączenia wieloletniego doświadczenia firmy GRASS z wiedzą pozyskiwaną każdego dnia przez handlowców Würth podczas współpracy z producentami mebli w całej Europie. Dzięki temu nowe rozwiązania powstają w odpowiedzi na realne potrzeby rynku i codzienne wyzwania stolarzy oraz producentów mebli.</w:t>
      </w:r>
    </w:p>
    <w:p w14:paraId="624CA20C" w14:textId="77777777" w:rsidR="004A3B93" w:rsidRPr="004A3B93" w:rsidRDefault="004A3B93" w:rsidP="004A3B93">
      <w:pPr>
        <w:spacing w:before="240" w:after="240"/>
        <w:jc w:val="both"/>
        <w:rPr>
          <w:rFonts w:ascii="Calibri" w:eastAsia="Calibri" w:hAnsi="Calibri" w:cs="Calibri"/>
          <w:sz w:val="24"/>
          <w:szCs w:val="24"/>
          <w:highlight w:val="white"/>
          <w:lang w:val="pl-PL"/>
        </w:rPr>
      </w:pPr>
      <w:r w:rsidRPr="004A3B93">
        <w:rPr>
          <w:rFonts w:ascii="Calibri" w:eastAsia="Calibri" w:hAnsi="Calibri" w:cs="Calibri"/>
          <w:sz w:val="24"/>
          <w:szCs w:val="24"/>
          <w:highlight w:val="white"/>
          <w:lang w:val="pl-PL"/>
        </w:rPr>
        <w:t>Od lipca 2026 roku system szuflad Vionaro V8 jest dostępny w ofercie Würth Polska, stanowiąc propozycję dla wszystkich, którzy poszukują połączenia nowoczesnego designu, wysokiej jakości wykonania oraz sprawdzonej technologii prowadnic GRASS.</w:t>
      </w:r>
    </w:p>
    <w:p w14:paraId="27F8F78F" w14:textId="77777777" w:rsidR="004A3B93" w:rsidRPr="006B6FEA" w:rsidRDefault="004A3B93" w:rsidP="00D60214">
      <w:pPr>
        <w:spacing w:before="240" w:after="240"/>
        <w:jc w:val="both"/>
        <w:rPr>
          <w:rFonts w:ascii="Calibri" w:eastAsia="Calibri" w:hAnsi="Calibri" w:cs="Calibri"/>
          <w:b/>
          <w:bCs/>
          <w:sz w:val="24"/>
          <w:szCs w:val="24"/>
          <w:highlight w:val="white"/>
          <w:lang w:val="pl-PL"/>
        </w:rPr>
      </w:pPr>
    </w:p>
    <w:p w14:paraId="7EBF115F" w14:textId="77777777" w:rsidR="00715231" w:rsidRDefault="00715231">
      <w:pPr>
        <w:spacing w:before="240" w:after="240"/>
        <w:jc w:val="both"/>
        <w:rPr>
          <w:rFonts w:ascii="Calibri" w:eastAsia="Calibri" w:hAnsi="Calibri" w:cs="Calibri"/>
          <w:b/>
          <w:bCs/>
          <w:sz w:val="24"/>
          <w:szCs w:val="24"/>
          <w:highlight w:val="white"/>
        </w:rPr>
      </w:pPr>
    </w:p>
    <w:p w14:paraId="030A6945" w14:textId="77777777" w:rsidR="00715231" w:rsidRDefault="00715231">
      <w:pPr>
        <w:spacing w:before="240" w:after="240"/>
        <w:jc w:val="both"/>
        <w:rPr>
          <w:rFonts w:ascii="Calibri" w:eastAsia="Calibri" w:hAnsi="Calibri" w:cs="Calibri"/>
          <w:sz w:val="24"/>
          <w:szCs w:val="24"/>
          <w:highlight w:val="white"/>
        </w:rPr>
      </w:pPr>
    </w:p>
    <w:p w14:paraId="41752401" w14:textId="77777777" w:rsidR="00715231" w:rsidRDefault="00715231">
      <w:pPr>
        <w:spacing w:before="240" w:after="240"/>
        <w:jc w:val="both"/>
        <w:rPr>
          <w:rFonts w:ascii="Calibri" w:eastAsia="Calibri" w:hAnsi="Calibri" w:cs="Calibri"/>
          <w:sz w:val="24"/>
          <w:szCs w:val="24"/>
          <w:highlight w:val="white"/>
        </w:rPr>
      </w:pPr>
    </w:p>
    <w:p w14:paraId="45F30D16" w14:textId="77777777" w:rsidR="00715231" w:rsidRDefault="00715231">
      <w:pPr>
        <w:spacing w:before="240" w:after="240"/>
        <w:jc w:val="both"/>
        <w:rPr>
          <w:rFonts w:ascii="Calibri" w:eastAsia="Calibri" w:hAnsi="Calibri" w:cs="Calibri"/>
          <w:color w:val="111111"/>
          <w:sz w:val="24"/>
          <w:szCs w:val="24"/>
          <w:highlight w:val="white"/>
        </w:rPr>
      </w:pPr>
    </w:p>
    <w:p w14:paraId="1849E3DB" w14:textId="77777777" w:rsidR="00715231" w:rsidRDefault="00715231">
      <w:pPr>
        <w:spacing w:before="240" w:after="240"/>
        <w:jc w:val="both"/>
        <w:rPr>
          <w:rFonts w:ascii="Calibri" w:eastAsia="Calibri" w:hAnsi="Calibri" w:cs="Calibri"/>
          <w:i/>
          <w:iCs/>
          <w:highlight w:val="white"/>
        </w:rPr>
      </w:pPr>
    </w:p>
    <w:p w14:paraId="65B6FA62" w14:textId="77777777" w:rsidR="00715231" w:rsidRDefault="002B7C47">
      <w:pPr>
        <w:spacing w:before="240" w:after="240" w:line="360" w:lineRule="auto"/>
        <w:jc w:val="both"/>
        <w:rPr>
          <w:rFonts w:ascii="Calibri" w:eastAsia="Calibri" w:hAnsi="Calibri" w:cs="Calibri"/>
          <w:sz w:val="20"/>
          <w:szCs w:val="20"/>
        </w:rPr>
      </w:pPr>
      <w:r>
        <w:rPr>
          <w:rFonts w:ascii="Calibri" w:eastAsia="Calibri" w:hAnsi="Calibri" w:cs="Calibri"/>
          <w:sz w:val="20"/>
          <w:szCs w:val="20"/>
        </w:rPr>
        <w:t>***</w:t>
      </w:r>
    </w:p>
    <w:p w14:paraId="37B079CA" w14:textId="77777777" w:rsidR="00715231" w:rsidRDefault="002B7C47">
      <w:pPr>
        <w:spacing w:before="240" w:after="240"/>
        <w:jc w:val="both"/>
        <w:rPr>
          <w:rFonts w:ascii="Calibri" w:eastAsia="Calibri" w:hAnsi="Calibri" w:cs="Calibri"/>
          <w:b/>
          <w:bCs/>
          <w:sz w:val="18"/>
          <w:szCs w:val="18"/>
        </w:rPr>
      </w:pPr>
      <w:r>
        <w:rPr>
          <w:rFonts w:ascii="Calibri" w:eastAsia="Calibri" w:hAnsi="Calibri" w:cs="Calibri"/>
          <w:b/>
          <w:bCs/>
          <w:sz w:val="18"/>
          <w:szCs w:val="18"/>
          <w:highlight w:val="white"/>
        </w:rPr>
        <w:t xml:space="preserve">O Würth Polska  </w:t>
      </w:r>
    </w:p>
    <w:p w14:paraId="083CFB59" w14:textId="77777777" w:rsidR="00715231" w:rsidRDefault="002B7C47">
      <w:pPr>
        <w:spacing w:before="240" w:after="240"/>
        <w:jc w:val="both"/>
        <w:rPr>
          <w:rFonts w:ascii="Calibri" w:eastAsia="Calibri" w:hAnsi="Calibri" w:cs="Calibri"/>
          <w:sz w:val="18"/>
          <w:szCs w:val="18"/>
        </w:rPr>
      </w:pPr>
      <w:r>
        <w:rPr>
          <w:rFonts w:ascii="Calibri" w:eastAsia="Calibri" w:hAnsi="Calibri" w:cs="Calibri"/>
          <w:sz w:val="18"/>
          <w:szCs w:val="18"/>
          <w:highlight w:val="white"/>
        </w:rPr>
        <w:t xml:space="preserve">Würth Polska jest liderem w technice zamocowań i dystrybucji produktów dla profesjonalistów, obecnym na polskim rynku ponad 35 lat. To nowoczesna firma i wiarygodny, stabilny pracodawca, który zatrudnia ponad 800 pracowników, z czego ponad 500 w Dziale Sprzedaży podzielonym na 8 obszarów – Auto, Cargo (w tym Agro), Drewno, Budownictwo, Metal, Instalacje, Budownictwo i Inwestycje. Würth Polska posiada 51 sklepów stacjonarnych oraz rozbudowany sklep internetowy, który zapewnia możliwość zakupów 24h na dobę bez wychodzenia z domu. Centrala firmy i nowoczesne centrum logistyczne znajdują się w Warszawie. Koncern prowadzi sprzedaż wyłącznie firmom i osobom prowadzącym działalność gospodarczą. Więcej informacji o Würth Polska pod linkiem.   </w:t>
      </w:r>
    </w:p>
    <w:p w14:paraId="26834B51" w14:textId="77777777" w:rsidR="00715231" w:rsidRDefault="002B7C47">
      <w:pPr>
        <w:spacing w:before="240" w:after="240"/>
        <w:jc w:val="both"/>
        <w:rPr>
          <w:rFonts w:ascii="Calibri" w:eastAsia="Calibri" w:hAnsi="Calibri" w:cs="Calibri"/>
          <w:b/>
          <w:bCs/>
          <w:sz w:val="18"/>
          <w:szCs w:val="18"/>
          <w:highlight w:val="white"/>
        </w:rPr>
      </w:pPr>
      <w:r>
        <w:rPr>
          <w:rFonts w:ascii="Calibri" w:eastAsia="Calibri" w:hAnsi="Calibri" w:cs="Calibri"/>
          <w:b/>
          <w:bCs/>
          <w:sz w:val="18"/>
          <w:szCs w:val="18"/>
          <w:highlight w:val="white"/>
        </w:rPr>
        <w:t xml:space="preserve">O grupie Würth </w:t>
      </w:r>
    </w:p>
    <w:p w14:paraId="15ED2EEE" w14:textId="77777777" w:rsidR="00715231" w:rsidRDefault="002B7C47">
      <w:pPr>
        <w:spacing w:before="240" w:after="240"/>
        <w:jc w:val="both"/>
        <w:rPr>
          <w:rFonts w:ascii="Calibri" w:eastAsia="Calibri" w:hAnsi="Calibri" w:cs="Calibri"/>
          <w:b/>
          <w:bCs/>
          <w:sz w:val="18"/>
          <w:szCs w:val="18"/>
        </w:rPr>
      </w:pPr>
      <w:r>
        <w:rPr>
          <w:rFonts w:ascii="Calibri" w:eastAsia="Calibri" w:hAnsi="Calibri" w:cs="Calibri"/>
          <w:sz w:val="18"/>
          <w:szCs w:val="18"/>
          <w:highlight w:val="white"/>
        </w:rPr>
        <w:t>Grupa Würth została założona w 1945 r. w Niemczech. Obecnie składa się z ponad 400 samodzielnych firm, rozmieszczonych w ponad 80 krajach na wszystkich kontynentach. Zatrudnia ponad 87 tys. osób, z czego ponad 33 tys. to przedstawiciele handlowi. Zgodnie z rocznym sprawozdaniem finansowym, w 2024 r. Grupa Würth osiągnęła łączną sprzedaż na poziomie 20,2 mld EUR.</w:t>
      </w:r>
    </w:p>
    <w:p w14:paraId="472E2565" w14:textId="77777777" w:rsidR="00715231" w:rsidRDefault="002B7C47">
      <w:pPr>
        <w:shd w:val="clear" w:color="auto" w:fill="FFFFFF"/>
        <w:spacing w:before="240" w:after="240"/>
        <w:jc w:val="both"/>
        <w:rPr>
          <w:rFonts w:ascii="Calibri" w:eastAsia="Calibri" w:hAnsi="Calibri" w:cs="Calibri"/>
          <w:b/>
          <w:bCs/>
          <w:sz w:val="18"/>
          <w:szCs w:val="18"/>
        </w:rPr>
      </w:pPr>
      <w:r>
        <w:rPr>
          <w:rFonts w:ascii="Calibri" w:eastAsia="Calibri" w:hAnsi="Calibri" w:cs="Calibri"/>
          <w:b/>
          <w:bCs/>
          <w:sz w:val="18"/>
          <w:szCs w:val="18"/>
        </w:rPr>
        <w:t xml:space="preserve"> </w:t>
      </w:r>
    </w:p>
    <w:p w14:paraId="505D71BA" w14:textId="77777777" w:rsidR="00715231" w:rsidRDefault="002B7C47">
      <w:pPr>
        <w:shd w:val="clear" w:color="auto" w:fill="FFFFFF"/>
        <w:spacing w:before="240" w:after="240"/>
        <w:jc w:val="both"/>
        <w:rPr>
          <w:rFonts w:ascii="Calibri" w:eastAsia="Calibri" w:hAnsi="Calibri" w:cs="Calibri"/>
          <w:b/>
          <w:bCs/>
          <w:sz w:val="20"/>
          <w:szCs w:val="20"/>
        </w:rPr>
      </w:pPr>
      <w:r>
        <w:rPr>
          <w:rFonts w:ascii="Calibri" w:eastAsia="Calibri" w:hAnsi="Calibri" w:cs="Calibri"/>
          <w:b/>
          <w:bCs/>
          <w:sz w:val="20"/>
          <w:szCs w:val="20"/>
        </w:rPr>
        <w:t xml:space="preserve"> </w:t>
      </w:r>
    </w:p>
    <w:p w14:paraId="2BE0C4D6" w14:textId="77777777" w:rsidR="00715231" w:rsidRDefault="002B7C47">
      <w:pPr>
        <w:spacing w:before="240" w:after="240"/>
        <w:jc w:val="right"/>
        <w:rPr>
          <w:rFonts w:ascii="Calibri" w:eastAsia="Calibri" w:hAnsi="Calibri" w:cs="Calibri"/>
          <w:color w:val="0000FF"/>
          <w:sz w:val="20"/>
          <w:szCs w:val="20"/>
        </w:rPr>
      </w:pPr>
      <w:r>
        <w:rPr>
          <w:rFonts w:ascii="Calibri" w:eastAsia="Calibri" w:hAnsi="Calibri" w:cs="Calibri"/>
          <w:b/>
          <w:bCs/>
          <w:sz w:val="20"/>
          <w:szCs w:val="20"/>
        </w:rPr>
        <w:t>Kontakt dla mediów:</w:t>
      </w:r>
      <w:r>
        <w:rPr>
          <w:rFonts w:ascii="Calibri" w:eastAsia="Calibri" w:hAnsi="Calibri" w:cs="Calibri"/>
          <w:b/>
          <w:bCs/>
          <w:sz w:val="20"/>
          <w:szCs w:val="20"/>
        </w:rPr>
        <w:br/>
      </w:r>
      <w:r>
        <w:rPr>
          <w:rFonts w:ascii="Calibri" w:eastAsia="Calibri" w:hAnsi="Calibri" w:cs="Calibri"/>
          <w:sz w:val="20"/>
          <w:szCs w:val="20"/>
        </w:rPr>
        <w:t>Piotr Chojnacki</w:t>
      </w:r>
      <w:r>
        <w:rPr>
          <w:rFonts w:ascii="Calibri" w:eastAsia="Calibri" w:hAnsi="Calibri" w:cs="Calibri"/>
          <w:sz w:val="20"/>
          <w:szCs w:val="20"/>
        </w:rPr>
        <w:br/>
        <w:t xml:space="preserve">Tel.: </w:t>
      </w:r>
      <w:r>
        <w:rPr>
          <w:rFonts w:ascii="Calibri" w:eastAsia="Calibri" w:hAnsi="Calibri" w:cs="Calibri"/>
          <w:sz w:val="20"/>
          <w:szCs w:val="20"/>
          <w:highlight w:val="white"/>
        </w:rPr>
        <w:t>+48</w:t>
      </w:r>
      <w:r>
        <w:rPr>
          <w:rFonts w:ascii="Calibri" w:eastAsia="Calibri" w:hAnsi="Calibri" w:cs="Calibri"/>
          <w:b/>
          <w:bCs/>
          <w:sz w:val="20"/>
          <w:szCs w:val="20"/>
          <w:highlight w:val="white"/>
        </w:rPr>
        <w:t xml:space="preserve"> </w:t>
      </w:r>
      <w:r>
        <w:rPr>
          <w:rFonts w:ascii="Calibri" w:eastAsia="Calibri" w:hAnsi="Calibri" w:cs="Calibri"/>
          <w:sz w:val="20"/>
          <w:szCs w:val="20"/>
        </w:rPr>
        <w:t>796 996 267</w:t>
      </w:r>
      <w:r>
        <w:rPr>
          <w:rFonts w:ascii="Calibri" w:eastAsia="Calibri" w:hAnsi="Calibri" w:cs="Calibri"/>
          <w:sz w:val="20"/>
          <w:szCs w:val="20"/>
        </w:rPr>
        <w:br/>
        <w:t xml:space="preserve">E-mail: </w:t>
      </w:r>
      <w:r>
        <w:rPr>
          <w:rFonts w:ascii="Calibri" w:eastAsia="Calibri" w:hAnsi="Calibri" w:cs="Calibri"/>
          <w:color w:val="0000FF"/>
          <w:sz w:val="20"/>
          <w:szCs w:val="20"/>
        </w:rPr>
        <w:t>piotr.chojnacki@goodonepr.pl</w:t>
      </w:r>
    </w:p>
    <w:p w14:paraId="68EC1E88" w14:textId="77777777" w:rsidR="00715231" w:rsidRDefault="00715231">
      <w:pPr>
        <w:spacing w:after="200"/>
        <w:jc w:val="both"/>
        <w:rPr>
          <w:rFonts w:ascii="Calibri" w:eastAsia="Calibri" w:hAnsi="Calibri" w:cs="Calibri"/>
          <w:sz w:val="20"/>
          <w:szCs w:val="20"/>
        </w:rPr>
      </w:pPr>
    </w:p>
    <w:p w14:paraId="455C2A9C" w14:textId="77777777" w:rsidR="00715231" w:rsidRDefault="00715231">
      <w:pPr>
        <w:spacing w:line="269" w:lineRule="auto"/>
        <w:jc w:val="both"/>
        <w:rPr>
          <w:rFonts w:ascii="Calibri" w:eastAsia="Calibri" w:hAnsi="Calibri" w:cs="Calibri"/>
        </w:rPr>
      </w:pPr>
    </w:p>
    <w:p w14:paraId="7BDB8F64" w14:textId="77777777" w:rsidR="00715231" w:rsidRDefault="00715231"/>
    <w:sectPr w:rsidR="0071523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A2E28" w14:textId="77777777" w:rsidR="00F41292" w:rsidRDefault="00F41292">
      <w:pPr>
        <w:spacing w:line="240" w:lineRule="auto"/>
      </w:pPr>
      <w:r>
        <w:separator/>
      </w:r>
    </w:p>
  </w:endnote>
  <w:endnote w:type="continuationSeparator" w:id="0">
    <w:p w14:paraId="6BC4AF81" w14:textId="77777777" w:rsidR="00F41292" w:rsidRDefault="00F412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30FAAA23-D67E-47C5-B056-8EA61F1FC0CD}"/>
    <w:embedBold r:id="rId2" w:fontKey="{69B86123-02E0-438D-9FC1-369B24740FB0}"/>
    <w:embedItalic r:id="rId3" w:fontKey="{19B2457C-B72E-4E1E-A179-64B7BCDDADF9}"/>
  </w:font>
  <w:font w:name="Cambria">
    <w:panose1 w:val="02040503050406030204"/>
    <w:charset w:val="EE"/>
    <w:family w:val="roman"/>
    <w:pitch w:val="variable"/>
    <w:sig w:usb0="E00006FF" w:usb1="420024FF" w:usb2="02000000" w:usb3="00000000" w:csb0="0000019F" w:csb1="00000000"/>
    <w:embedRegular r:id="rId4" w:fontKey="{36947E92-0ED3-49AC-899A-7931939087D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6D19C" w14:textId="77777777" w:rsidR="00F41292" w:rsidRDefault="00F41292">
      <w:pPr>
        <w:spacing w:line="240" w:lineRule="auto"/>
      </w:pPr>
      <w:r>
        <w:separator/>
      </w:r>
    </w:p>
  </w:footnote>
  <w:footnote w:type="continuationSeparator" w:id="0">
    <w:p w14:paraId="56E823E5" w14:textId="77777777" w:rsidR="00F41292" w:rsidRDefault="00F41292">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231"/>
    <w:rsid w:val="00007393"/>
    <w:rsid w:val="0003387C"/>
    <w:rsid w:val="00041FBB"/>
    <w:rsid w:val="00044244"/>
    <w:rsid w:val="00063112"/>
    <w:rsid w:val="000631FB"/>
    <w:rsid w:val="0008013A"/>
    <w:rsid w:val="00081B4A"/>
    <w:rsid w:val="00093570"/>
    <w:rsid w:val="000B4F98"/>
    <w:rsid w:val="000D12C1"/>
    <w:rsid w:val="000D3A61"/>
    <w:rsid w:val="00103F50"/>
    <w:rsid w:val="0013769F"/>
    <w:rsid w:val="0015465B"/>
    <w:rsid w:val="00154ED8"/>
    <w:rsid w:val="00161094"/>
    <w:rsid w:val="00173E62"/>
    <w:rsid w:val="00175662"/>
    <w:rsid w:val="0017749B"/>
    <w:rsid w:val="001830A3"/>
    <w:rsid w:val="001B4980"/>
    <w:rsid w:val="001F1214"/>
    <w:rsid w:val="001F7584"/>
    <w:rsid w:val="00207A0C"/>
    <w:rsid w:val="00234E38"/>
    <w:rsid w:val="002450DF"/>
    <w:rsid w:val="00257299"/>
    <w:rsid w:val="00263FF9"/>
    <w:rsid w:val="00273090"/>
    <w:rsid w:val="002777C5"/>
    <w:rsid w:val="002972B3"/>
    <w:rsid w:val="002B7C47"/>
    <w:rsid w:val="002D14AE"/>
    <w:rsid w:val="00334035"/>
    <w:rsid w:val="00367B4C"/>
    <w:rsid w:val="003702ED"/>
    <w:rsid w:val="00387CA6"/>
    <w:rsid w:val="00393D62"/>
    <w:rsid w:val="003B45F4"/>
    <w:rsid w:val="003C2A5B"/>
    <w:rsid w:val="003C486E"/>
    <w:rsid w:val="003C6AC8"/>
    <w:rsid w:val="003D7B4C"/>
    <w:rsid w:val="003D7BA5"/>
    <w:rsid w:val="003E6B00"/>
    <w:rsid w:val="00433688"/>
    <w:rsid w:val="00433C7A"/>
    <w:rsid w:val="0043599A"/>
    <w:rsid w:val="00454412"/>
    <w:rsid w:val="004819B4"/>
    <w:rsid w:val="004A3B93"/>
    <w:rsid w:val="004B4286"/>
    <w:rsid w:val="004C2089"/>
    <w:rsid w:val="004E4030"/>
    <w:rsid w:val="004F6944"/>
    <w:rsid w:val="00500310"/>
    <w:rsid w:val="00502D32"/>
    <w:rsid w:val="00513D37"/>
    <w:rsid w:val="00525174"/>
    <w:rsid w:val="00541839"/>
    <w:rsid w:val="00552EFB"/>
    <w:rsid w:val="00562BCA"/>
    <w:rsid w:val="00571299"/>
    <w:rsid w:val="005A101B"/>
    <w:rsid w:val="005A6BA6"/>
    <w:rsid w:val="005B103D"/>
    <w:rsid w:val="005C0613"/>
    <w:rsid w:val="00611F3F"/>
    <w:rsid w:val="006368E1"/>
    <w:rsid w:val="0067341E"/>
    <w:rsid w:val="006768A6"/>
    <w:rsid w:val="006B45E6"/>
    <w:rsid w:val="006B6FEA"/>
    <w:rsid w:val="006C5853"/>
    <w:rsid w:val="006D7762"/>
    <w:rsid w:val="006E3379"/>
    <w:rsid w:val="00715231"/>
    <w:rsid w:val="007222FB"/>
    <w:rsid w:val="00727E8D"/>
    <w:rsid w:val="0074136F"/>
    <w:rsid w:val="007473C9"/>
    <w:rsid w:val="00753057"/>
    <w:rsid w:val="00761131"/>
    <w:rsid w:val="00780FBF"/>
    <w:rsid w:val="00792AE6"/>
    <w:rsid w:val="007A358C"/>
    <w:rsid w:val="007B6C97"/>
    <w:rsid w:val="00803C07"/>
    <w:rsid w:val="008118AC"/>
    <w:rsid w:val="0082052F"/>
    <w:rsid w:val="00860E28"/>
    <w:rsid w:val="008712C8"/>
    <w:rsid w:val="00880F5B"/>
    <w:rsid w:val="008B4686"/>
    <w:rsid w:val="008D06E7"/>
    <w:rsid w:val="008F222F"/>
    <w:rsid w:val="0090741D"/>
    <w:rsid w:val="00912070"/>
    <w:rsid w:val="00990746"/>
    <w:rsid w:val="00995954"/>
    <w:rsid w:val="009E4AEA"/>
    <w:rsid w:val="00A343FE"/>
    <w:rsid w:val="00A37C08"/>
    <w:rsid w:val="00A4038B"/>
    <w:rsid w:val="00A40895"/>
    <w:rsid w:val="00A45CDA"/>
    <w:rsid w:val="00A925E4"/>
    <w:rsid w:val="00AA6081"/>
    <w:rsid w:val="00B42E52"/>
    <w:rsid w:val="00B445BA"/>
    <w:rsid w:val="00B516F8"/>
    <w:rsid w:val="00B65F13"/>
    <w:rsid w:val="00B72AAB"/>
    <w:rsid w:val="00B7695E"/>
    <w:rsid w:val="00B842D8"/>
    <w:rsid w:val="00BA3304"/>
    <w:rsid w:val="00BB489A"/>
    <w:rsid w:val="00BB5D4C"/>
    <w:rsid w:val="00BC2E4B"/>
    <w:rsid w:val="00C9392B"/>
    <w:rsid w:val="00CE615E"/>
    <w:rsid w:val="00CE728D"/>
    <w:rsid w:val="00D110EB"/>
    <w:rsid w:val="00D1630E"/>
    <w:rsid w:val="00D2691F"/>
    <w:rsid w:val="00D60214"/>
    <w:rsid w:val="00D7066B"/>
    <w:rsid w:val="00D84E6B"/>
    <w:rsid w:val="00D861D5"/>
    <w:rsid w:val="00DD676C"/>
    <w:rsid w:val="00DE001F"/>
    <w:rsid w:val="00DF58FC"/>
    <w:rsid w:val="00DF65C7"/>
    <w:rsid w:val="00E4772C"/>
    <w:rsid w:val="00E47CEC"/>
    <w:rsid w:val="00E56604"/>
    <w:rsid w:val="00E62336"/>
    <w:rsid w:val="00EA6BE8"/>
    <w:rsid w:val="00EC1706"/>
    <w:rsid w:val="00F22854"/>
    <w:rsid w:val="00F31200"/>
    <w:rsid w:val="00F41292"/>
    <w:rsid w:val="00F71176"/>
    <w:rsid w:val="00F74CB3"/>
    <w:rsid w:val="00F943F9"/>
    <w:rsid w:val="00FA2625"/>
    <w:rsid w:val="00FA4E7B"/>
    <w:rsid w:val="00FB2EFD"/>
    <w:rsid w:val="00FB67C9"/>
    <w:rsid w:val="00FE74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EF1F3"/>
  <w15:docId w15:val="{DE6E367F-2322-4DD9-A358-857A4E34B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45de56ea-e505-43a5-bd60-4957c8afc438}" enabled="0" method="" siteId="{45de56ea-e505-43a5-bd60-4957c8afc438}"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974</Words>
  <Characters>5847</Characters>
  <Application>Microsoft Office Word</Application>
  <DocSecurity>0</DocSecurity>
  <Lines>48</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Szymanski</dc:creator>
  <cp:lastModifiedBy>Piotr Chojnacki</cp:lastModifiedBy>
  <cp:revision>8</cp:revision>
  <cp:lastPrinted>2026-04-29T06:31:00Z</cp:lastPrinted>
  <dcterms:created xsi:type="dcterms:W3CDTF">2026-06-30T08:31:00Z</dcterms:created>
  <dcterms:modified xsi:type="dcterms:W3CDTF">2026-06-30T09:36:00Z</dcterms:modified>
</cp:coreProperties>
</file>