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1B770" w14:textId="77777777" w:rsidR="005A0E2B" w:rsidRDefault="005A0E2B" w:rsidP="005A0E2B">
      <w:pPr>
        <w:jc w:val="center"/>
        <w:rPr>
          <w:rFonts w:ascii="Trebuchet MS" w:hAnsi="Trebuchet MS"/>
          <w:b/>
          <w:sz w:val="36"/>
          <w:szCs w:val="32"/>
          <w:lang w:val="en-US"/>
        </w:rPr>
      </w:pPr>
    </w:p>
    <w:p w14:paraId="0724EDA4" w14:textId="77DBD40B" w:rsidR="00E40A8F" w:rsidRDefault="00E40A8F" w:rsidP="00C67707">
      <w:pPr>
        <w:pStyle w:val="SemEspaamento"/>
        <w:spacing w:line="276" w:lineRule="auto"/>
        <w:jc w:val="center"/>
        <w:rPr>
          <w:rFonts w:ascii="Trebuchet MS" w:eastAsia="Times New Roman" w:hAnsi="Trebuchet MS" w:cs="Times New Roman"/>
          <w:b/>
          <w:bCs/>
          <w:color w:val="1F497D" w:themeColor="text2"/>
          <w:sz w:val="28"/>
          <w:szCs w:val="28"/>
          <w:lang w:val="pt-PT"/>
        </w:rPr>
      </w:pPr>
      <w:r w:rsidRPr="00E40A8F">
        <w:rPr>
          <w:rFonts w:ascii="Trebuchet MS" w:eastAsia="Times New Roman" w:hAnsi="Trebuchet MS" w:cs="Times New Roman"/>
          <w:b/>
          <w:bCs/>
          <w:color w:val="1F497D" w:themeColor="text2"/>
          <w:sz w:val="28"/>
          <w:szCs w:val="28"/>
          <w:lang w:val="pt-PT"/>
        </w:rPr>
        <w:t>Infografia</w:t>
      </w:r>
    </w:p>
    <w:p w14:paraId="74BB1DE9" w14:textId="77777777" w:rsidR="00A43B0A" w:rsidRPr="00E40A8F" w:rsidRDefault="00A43B0A" w:rsidP="00C67707">
      <w:pPr>
        <w:pStyle w:val="SemEspaamento"/>
        <w:spacing w:line="276" w:lineRule="auto"/>
        <w:jc w:val="center"/>
        <w:rPr>
          <w:rFonts w:ascii="Trebuchet MS" w:eastAsia="Times New Roman" w:hAnsi="Trebuchet MS" w:cs="Times New Roman"/>
          <w:b/>
          <w:color w:val="1F497D" w:themeColor="text2"/>
          <w:sz w:val="28"/>
          <w:szCs w:val="28"/>
          <w:lang w:val="pt-PT"/>
        </w:rPr>
      </w:pPr>
    </w:p>
    <w:p w14:paraId="78F7C60A" w14:textId="0A4536BC" w:rsidR="00827553" w:rsidRPr="00E40A8F" w:rsidRDefault="005D031A" w:rsidP="00C67707">
      <w:pPr>
        <w:pStyle w:val="SemEspaamento"/>
        <w:spacing w:line="276" w:lineRule="auto"/>
        <w:jc w:val="center"/>
        <w:rPr>
          <w:rFonts w:ascii="Trebuchet MS" w:eastAsia="Times New Roman" w:hAnsi="Trebuchet MS" w:cs="Times New Roman"/>
          <w:b/>
          <w:sz w:val="36"/>
          <w:szCs w:val="36"/>
          <w:lang w:val="pt-PT"/>
        </w:rPr>
      </w:pPr>
      <w:r>
        <w:rPr>
          <w:rFonts w:ascii="Trebuchet MS" w:eastAsia="Times New Roman" w:hAnsi="Trebuchet MS" w:cs="Times New Roman"/>
          <w:b/>
          <w:sz w:val="36"/>
          <w:szCs w:val="36"/>
          <w:lang w:val="pt-PT"/>
        </w:rPr>
        <w:t xml:space="preserve">EDIÇÃO 2026 DO </w:t>
      </w:r>
      <w:r w:rsidRPr="00E40A8F">
        <w:rPr>
          <w:rFonts w:ascii="Trebuchet MS" w:eastAsia="Times New Roman" w:hAnsi="Trebuchet MS" w:cs="Times New Roman"/>
          <w:b/>
          <w:sz w:val="36"/>
          <w:szCs w:val="36"/>
          <w:lang w:val="pt-PT"/>
        </w:rPr>
        <w:t>ROCK IN RIO</w:t>
      </w:r>
      <w:r>
        <w:rPr>
          <w:rFonts w:ascii="Trebuchet MS" w:eastAsia="Times New Roman" w:hAnsi="Trebuchet MS" w:cs="Times New Roman"/>
          <w:b/>
          <w:sz w:val="36"/>
          <w:szCs w:val="36"/>
          <w:lang w:val="pt-PT"/>
        </w:rPr>
        <w:t xml:space="preserve"> </w:t>
      </w:r>
      <w:r w:rsidRPr="00E40A8F">
        <w:rPr>
          <w:rFonts w:ascii="Trebuchet MS" w:eastAsia="Times New Roman" w:hAnsi="Trebuchet MS" w:cs="Times New Roman"/>
          <w:b/>
          <w:sz w:val="36"/>
          <w:szCs w:val="36"/>
          <w:lang w:val="pt-PT"/>
        </w:rPr>
        <w:t xml:space="preserve">REGISTA CRESCIMENTO DE 17% NAS TRANSAÇÕES E CONSOLIDA A TENDÊNCIA DO </w:t>
      </w:r>
      <w:r w:rsidRPr="00C2020B">
        <w:rPr>
          <w:rFonts w:ascii="Trebuchet MS" w:eastAsia="Times New Roman" w:hAnsi="Trebuchet MS" w:cs="Times New Roman"/>
          <w:b/>
          <w:i/>
          <w:iCs/>
          <w:sz w:val="36"/>
          <w:szCs w:val="36"/>
          <w:lang w:val="pt-PT"/>
        </w:rPr>
        <w:t>CASHLESS</w:t>
      </w:r>
    </w:p>
    <w:p w14:paraId="2B22EEE3" w14:textId="77777777" w:rsidR="0056024A" w:rsidRDefault="0056024A" w:rsidP="00C67707">
      <w:pPr>
        <w:pStyle w:val="SemEspaamento"/>
        <w:spacing w:line="276" w:lineRule="auto"/>
        <w:jc w:val="center"/>
        <w:rPr>
          <w:rFonts w:ascii="Trebuchet MS" w:hAnsi="Trebuchet MS" w:cs="Arial"/>
          <w:bCs/>
          <w:color w:val="808080" w:themeColor="background1" w:themeShade="80"/>
          <w:lang w:val="pt-PT"/>
        </w:rPr>
      </w:pPr>
    </w:p>
    <w:p w14:paraId="78275DB9" w14:textId="49775C2B" w:rsidR="00C67707" w:rsidRPr="0056024A" w:rsidRDefault="004E360D" w:rsidP="00C67707">
      <w:pPr>
        <w:pStyle w:val="SemEspaamento"/>
        <w:spacing w:line="276" w:lineRule="auto"/>
        <w:jc w:val="center"/>
        <w:rPr>
          <w:rFonts w:ascii="Trebuchet MS" w:hAnsi="Trebuchet MS" w:cs="Arial"/>
          <w:bCs/>
          <w:color w:val="808080" w:themeColor="background1" w:themeShade="80"/>
          <w:lang w:val="pt-PT"/>
        </w:rPr>
      </w:pPr>
      <w:r w:rsidRPr="0056024A">
        <w:rPr>
          <w:rFonts w:ascii="Trebuchet MS" w:hAnsi="Trebuchet MS" w:cs="Arial"/>
          <w:bCs/>
          <w:color w:val="808080" w:themeColor="background1" w:themeShade="80"/>
          <w:lang w:val="pt-PT"/>
        </w:rPr>
        <w:t xml:space="preserve">Evento serviu também de palco de lançamento </w:t>
      </w:r>
      <w:r w:rsidRPr="0056024A">
        <w:rPr>
          <w:rFonts w:ascii="Trebuchet MS" w:hAnsi="Trebuchet MS"/>
          <w:bCs/>
          <w:color w:val="808080" w:themeColor="background1" w:themeShade="80"/>
          <w:lang w:val="pt-PT"/>
        </w:rPr>
        <w:t xml:space="preserve">da nova solução de Gestão de </w:t>
      </w:r>
      <w:proofErr w:type="spellStart"/>
      <w:r w:rsidRPr="0056024A">
        <w:rPr>
          <w:rFonts w:ascii="Trebuchet MS" w:hAnsi="Trebuchet MS"/>
          <w:bCs/>
          <w:color w:val="808080" w:themeColor="background1" w:themeShade="80"/>
          <w:lang w:val="pt-PT"/>
        </w:rPr>
        <w:t>Payouts</w:t>
      </w:r>
      <w:proofErr w:type="spellEnd"/>
      <w:r w:rsidRPr="0056024A">
        <w:rPr>
          <w:rFonts w:ascii="Trebuchet MS" w:hAnsi="Trebuchet MS"/>
          <w:bCs/>
          <w:color w:val="808080" w:themeColor="background1" w:themeShade="80"/>
          <w:lang w:val="pt-PT"/>
        </w:rPr>
        <w:t xml:space="preserve"> da SIBS que permite transferências e liquidações de forma rápida, segura e eficiente</w:t>
      </w:r>
      <w:r w:rsidR="00A43B0A">
        <w:rPr>
          <w:rFonts w:ascii="Trebuchet MS" w:hAnsi="Trebuchet MS"/>
          <w:bCs/>
          <w:color w:val="808080" w:themeColor="background1" w:themeShade="80"/>
          <w:lang w:val="pt-PT"/>
        </w:rPr>
        <w:t>.</w:t>
      </w:r>
    </w:p>
    <w:p w14:paraId="26723E5C" w14:textId="77777777" w:rsidR="00347749" w:rsidRPr="00E40A8F" w:rsidRDefault="00347749" w:rsidP="00347749">
      <w:pPr>
        <w:pStyle w:val="PargrafodaLista"/>
        <w:spacing w:after="0"/>
        <w:jc w:val="both"/>
        <w:rPr>
          <w:rFonts w:ascii="Trebuchet MS" w:hAnsi="Trebuchet MS" w:cs="Arial"/>
          <w:b/>
          <w:lang w:val="pt-PT"/>
        </w:rPr>
      </w:pPr>
    </w:p>
    <w:p w14:paraId="628EDC97" w14:textId="5486EC40" w:rsidR="00C2020B" w:rsidRPr="006836EA" w:rsidRDefault="00827553" w:rsidP="00A43B0A">
      <w:pPr>
        <w:pStyle w:val="SemEspaamento"/>
        <w:spacing w:line="276" w:lineRule="auto"/>
        <w:jc w:val="both"/>
        <w:rPr>
          <w:rFonts w:ascii="Trebuchet MS" w:hAnsi="Trebuchet MS"/>
          <w:bCs/>
          <w:lang w:val="pt-PT"/>
        </w:rPr>
      </w:pPr>
      <w:r w:rsidRPr="00A43B0A">
        <w:rPr>
          <w:rFonts w:ascii="Trebuchet MS" w:hAnsi="Trebuchet MS"/>
          <w:b/>
          <w:lang w:val="pt-PT"/>
        </w:rPr>
        <w:t xml:space="preserve">Lisboa, </w:t>
      </w:r>
      <w:r w:rsidR="00A43B0A" w:rsidRPr="00A43B0A">
        <w:rPr>
          <w:rFonts w:ascii="Trebuchet MS" w:hAnsi="Trebuchet MS"/>
          <w:b/>
          <w:lang w:val="pt-PT"/>
        </w:rPr>
        <w:t>3</w:t>
      </w:r>
      <w:r w:rsidRPr="00A43B0A">
        <w:rPr>
          <w:rFonts w:ascii="Trebuchet MS" w:hAnsi="Trebuchet MS"/>
          <w:b/>
          <w:lang w:val="pt-PT"/>
        </w:rPr>
        <w:t xml:space="preserve"> de </w:t>
      </w:r>
      <w:r w:rsidR="00E40A8F" w:rsidRPr="00A43B0A">
        <w:rPr>
          <w:rFonts w:ascii="Trebuchet MS" w:hAnsi="Trebuchet MS"/>
          <w:b/>
          <w:lang w:val="pt-PT"/>
        </w:rPr>
        <w:t>julho</w:t>
      </w:r>
      <w:r w:rsidRPr="00A43B0A">
        <w:rPr>
          <w:rFonts w:ascii="Trebuchet MS" w:hAnsi="Trebuchet MS"/>
          <w:b/>
          <w:lang w:val="pt-PT"/>
        </w:rPr>
        <w:t xml:space="preserve"> de 2026</w:t>
      </w:r>
      <w:r w:rsidRPr="006836EA">
        <w:rPr>
          <w:rFonts w:ascii="Trebuchet MS" w:hAnsi="Trebuchet MS"/>
          <w:bCs/>
          <w:lang w:val="pt-PT"/>
        </w:rPr>
        <w:t xml:space="preserve"> – </w:t>
      </w:r>
      <w:r w:rsidR="004E360D">
        <w:rPr>
          <w:rFonts w:ascii="Trebuchet MS" w:hAnsi="Trebuchet MS"/>
          <w:bCs/>
          <w:lang w:val="pt-PT"/>
        </w:rPr>
        <w:t xml:space="preserve">O SIBS </w:t>
      </w:r>
      <w:proofErr w:type="spellStart"/>
      <w:r w:rsidR="004E360D">
        <w:rPr>
          <w:rFonts w:ascii="Trebuchet MS" w:hAnsi="Trebuchet MS"/>
          <w:bCs/>
          <w:lang w:val="pt-PT"/>
        </w:rPr>
        <w:t>Analytics</w:t>
      </w:r>
      <w:proofErr w:type="spellEnd"/>
      <w:r w:rsidR="004E360D">
        <w:rPr>
          <w:rFonts w:ascii="Trebuchet MS" w:hAnsi="Trebuchet MS"/>
          <w:bCs/>
          <w:lang w:val="pt-PT"/>
        </w:rPr>
        <w:t xml:space="preserve"> registou</w:t>
      </w:r>
      <w:r w:rsidR="00543CEA">
        <w:rPr>
          <w:rFonts w:ascii="Trebuchet MS" w:hAnsi="Trebuchet MS"/>
          <w:bCs/>
          <w:lang w:val="pt-PT"/>
        </w:rPr>
        <w:t xml:space="preserve"> </w:t>
      </w:r>
      <w:r w:rsidR="00C46C22" w:rsidRPr="00C46C22">
        <w:rPr>
          <w:rFonts w:ascii="Trebuchet MS" w:hAnsi="Trebuchet MS"/>
          <w:bCs/>
          <w:lang w:val="pt-PT"/>
        </w:rPr>
        <w:t>560 mil transações</w:t>
      </w:r>
      <w:r w:rsidR="00C46C22">
        <w:rPr>
          <w:rFonts w:ascii="Trebuchet MS" w:hAnsi="Trebuchet MS"/>
          <w:bCs/>
          <w:lang w:val="pt-PT"/>
        </w:rPr>
        <w:t xml:space="preserve"> </w:t>
      </w:r>
      <w:r w:rsidR="009F4E90">
        <w:rPr>
          <w:rFonts w:ascii="Trebuchet MS" w:hAnsi="Trebuchet MS"/>
          <w:bCs/>
          <w:lang w:val="pt-PT"/>
        </w:rPr>
        <w:t xml:space="preserve">um crescimento de </w:t>
      </w:r>
      <w:r w:rsidR="009F4E90" w:rsidRPr="006836EA">
        <w:rPr>
          <w:rFonts w:ascii="Trebuchet MS" w:hAnsi="Trebuchet MS"/>
          <w:bCs/>
          <w:lang w:val="pt-PT"/>
        </w:rPr>
        <w:t xml:space="preserve">17% </w:t>
      </w:r>
      <w:r w:rsidR="009F4E90">
        <w:rPr>
          <w:rFonts w:ascii="Trebuchet MS" w:hAnsi="Trebuchet MS"/>
          <w:bCs/>
          <w:lang w:val="pt-PT"/>
        </w:rPr>
        <w:t xml:space="preserve">no número de transações realizadas durante o </w:t>
      </w:r>
      <w:r w:rsidR="009F4E90" w:rsidRPr="006836EA">
        <w:rPr>
          <w:rFonts w:ascii="Trebuchet MS" w:hAnsi="Trebuchet MS"/>
          <w:bCs/>
          <w:lang w:val="pt-PT"/>
        </w:rPr>
        <w:t>Rock in Rio (</w:t>
      </w:r>
      <w:proofErr w:type="spellStart"/>
      <w:r w:rsidR="009F4E90" w:rsidRPr="006836EA">
        <w:rPr>
          <w:rFonts w:ascii="Trebuchet MS" w:hAnsi="Trebuchet MS"/>
          <w:bCs/>
          <w:lang w:val="pt-PT"/>
        </w:rPr>
        <w:t>RiR</w:t>
      </w:r>
      <w:proofErr w:type="spellEnd"/>
      <w:r w:rsidR="009F4E90" w:rsidRPr="006836EA">
        <w:rPr>
          <w:rFonts w:ascii="Trebuchet MS" w:hAnsi="Trebuchet MS"/>
          <w:bCs/>
          <w:lang w:val="pt-PT"/>
        </w:rPr>
        <w:t>) Lisboa 2026</w:t>
      </w:r>
      <w:r w:rsidR="009F4E90">
        <w:rPr>
          <w:rFonts w:ascii="Trebuchet MS" w:hAnsi="Trebuchet MS"/>
          <w:bCs/>
          <w:lang w:val="pt-PT"/>
        </w:rPr>
        <w:t xml:space="preserve">, face à </w:t>
      </w:r>
      <w:r w:rsidR="009F4E90" w:rsidRPr="006836EA">
        <w:rPr>
          <w:rFonts w:ascii="Trebuchet MS" w:hAnsi="Trebuchet MS"/>
          <w:bCs/>
          <w:lang w:val="pt-PT"/>
        </w:rPr>
        <w:t>última edição do evento, realizad</w:t>
      </w:r>
      <w:r w:rsidR="009F4E90">
        <w:rPr>
          <w:rFonts w:ascii="Trebuchet MS" w:hAnsi="Trebuchet MS"/>
          <w:bCs/>
          <w:lang w:val="pt-PT"/>
        </w:rPr>
        <w:t>a</w:t>
      </w:r>
      <w:r w:rsidR="009F4E90" w:rsidRPr="006836EA">
        <w:rPr>
          <w:rFonts w:ascii="Trebuchet MS" w:hAnsi="Trebuchet MS"/>
          <w:bCs/>
          <w:lang w:val="pt-PT"/>
        </w:rPr>
        <w:t xml:space="preserve"> em 2024</w:t>
      </w:r>
      <w:r w:rsidR="009F4E90">
        <w:rPr>
          <w:rFonts w:ascii="Trebuchet MS" w:hAnsi="Trebuchet MS"/>
          <w:bCs/>
          <w:lang w:val="pt-PT"/>
        </w:rPr>
        <w:t xml:space="preserve">. </w:t>
      </w:r>
      <w:r w:rsidR="00413B18" w:rsidRPr="006836EA">
        <w:rPr>
          <w:rFonts w:ascii="Trebuchet MS" w:hAnsi="Trebuchet MS"/>
          <w:bCs/>
          <w:lang w:val="pt-PT"/>
        </w:rPr>
        <w:t xml:space="preserve">Os dados traduzem uma adesão contínua dos festivaleiros às soluções </w:t>
      </w:r>
      <w:proofErr w:type="spellStart"/>
      <w:r w:rsidR="00413B18" w:rsidRPr="006836EA">
        <w:rPr>
          <w:rFonts w:ascii="Trebuchet MS" w:hAnsi="Trebuchet MS"/>
          <w:bCs/>
          <w:i/>
          <w:iCs/>
          <w:lang w:val="pt-PT"/>
        </w:rPr>
        <w:t>cashless</w:t>
      </w:r>
      <w:proofErr w:type="spellEnd"/>
      <w:r w:rsidR="00413B18" w:rsidRPr="006836EA">
        <w:rPr>
          <w:rFonts w:ascii="Trebuchet MS" w:hAnsi="Trebuchet MS"/>
          <w:bCs/>
          <w:lang w:val="pt-PT"/>
        </w:rPr>
        <w:t xml:space="preserve">, com o </w:t>
      </w:r>
      <w:r w:rsidR="00413B18" w:rsidRPr="006836EA">
        <w:rPr>
          <w:rFonts w:ascii="Trebuchet MS" w:hAnsi="Trebuchet MS"/>
          <w:bCs/>
          <w:i/>
          <w:iCs/>
          <w:lang w:val="pt-PT"/>
        </w:rPr>
        <w:t xml:space="preserve">ticket </w:t>
      </w:r>
      <w:r w:rsidR="00413B18" w:rsidRPr="006836EA">
        <w:rPr>
          <w:rFonts w:ascii="Trebuchet MS" w:hAnsi="Trebuchet MS"/>
          <w:bCs/>
          <w:lang w:val="pt-PT"/>
        </w:rPr>
        <w:t>médio por transação a fixar-se nos 12 euros e o valor médio total gasto por cartão nos 33€.</w:t>
      </w:r>
    </w:p>
    <w:p w14:paraId="3D77E166" w14:textId="77777777" w:rsidR="00C2020B" w:rsidRPr="006836EA" w:rsidRDefault="00C2020B" w:rsidP="00A43B0A">
      <w:pPr>
        <w:pStyle w:val="SemEspaamento"/>
        <w:spacing w:line="276" w:lineRule="auto"/>
        <w:jc w:val="both"/>
        <w:rPr>
          <w:rFonts w:ascii="Trebuchet MS" w:hAnsi="Trebuchet MS"/>
          <w:bCs/>
          <w:lang w:val="pt-PT"/>
        </w:rPr>
      </w:pPr>
    </w:p>
    <w:p w14:paraId="7C643384" w14:textId="70123588" w:rsidR="00413B18" w:rsidRPr="006836EA" w:rsidRDefault="004E360D" w:rsidP="00A43B0A">
      <w:pPr>
        <w:pStyle w:val="SemEspaamento"/>
        <w:spacing w:line="276" w:lineRule="auto"/>
        <w:jc w:val="both"/>
        <w:rPr>
          <w:rFonts w:ascii="Trebuchet MS" w:hAnsi="Trebuchet MS"/>
          <w:bCs/>
          <w:lang w:val="pt-PT"/>
        </w:rPr>
      </w:pPr>
      <w:r>
        <w:rPr>
          <w:rFonts w:ascii="Trebuchet MS" w:hAnsi="Trebuchet MS"/>
          <w:bCs/>
          <w:lang w:val="pt-PT"/>
        </w:rPr>
        <w:t>Cerca de 27% das transações realizadas no recinto foram efetuadas por</w:t>
      </w:r>
      <w:r w:rsidR="00413B18" w:rsidRPr="006836EA">
        <w:rPr>
          <w:rFonts w:ascii="Trebuchet MS" w:hAnsi="Trebuchet MS"/>
          <w:bCs/>
          <w:lang w:val="pt-PT"/>
        </w:rPr>
        <w:t xml:space="preserve"> MB WAY, consolidando o</w:t>
      </w:r>
      <w:r w:rsidR="00FC319E" w:rsidRPr="006836EA">
        <w:rPr>
          <w:rFonts w:ascii="Trebuchet MS" w:hAnsi="Trebuchet MS"/>
          <w:bCs/>
          <w:lang w:val="pt-PT"/>
        </w:rPr>
        <w:t xml:space="preserve"> </w:t>
      </w:r>
      <w:r w:rsidR="00413B18" w:rsidRPr="006836EA">
        <w:rPr>
          <w:rFonts w:ascii="Trebuchet MS" w:hAnsi="Trebuchet MS"/>
          <w:bCs/>
          <w:lang w:val="pt-PT"/>
        </w:rPr>
        <w:t xml:space="preserve">telemóvel como </w:t>
      </w:r>
      <w:r w:rsidR="00FC319E" w:rsidRPr="006836EA">
        <w:rPr>
          <w:rFonts w:ascii="Trebuchet MS" w:hAnsi="Trebuchet MS"/>
          <w:bCs/>
          <w:lang w:val="pt-PT"/>
        </w:rPr>
        <w:t xml:space="preserve">uma </w:t>
      </w:r>
      <w:r w:rsidR="00413B18" w:rsidRPr="006836EA">
        <w:rPr>
          <w:rFonts w:ascii="Trebuchet MS" w:hAnsi="Trebuchet MS"/>
          <w:bCs/>
          <w:lang w:val="pt-PT"/>
        </w:rPr>
        <w:t xml:space="preserve">carteira digital por excelência para transações rápidas e seguras em ambiente de grandes eventos. </w:t>
      </w:r>
    </w:p>
    <w:p w14:paraId="5C7EEE9E" w14:textId="77777777" w:rsidR="006836EA" w:rsidRPr="006836EA" w:rsidRDefault="006836EA" w:rsidP="00A43B0A">
      <w:pPr>
        <w:pStyle w:val="SemEspaamento"/>
        <w:spacing w:line="276" w:lineRule="auto"/>
        <w:jc w:val="both"/>
        <w:rPr>
          <w:rFonts w:ascii="Trebuchet MS" w:hAnsi="Trebuchet MS"/>
          <w:bCs/>
          <w:lang w:val="pt-PT"/>
        </w:rPr>
      </w:pPr>
    </w:p>
    <w:p w14:paraId="75BD7E5F" w14:textId="77777777" w:rsidR="00F57818" w:rsidRDefault="00F57818" w:rsidP="00F57818">
      <w:pPr>
        <w:pStyle w:val="SemEspaamento"/>
        <w:spacing w:line="276" w:lineRule="auto"/>
        <w:jc w:val="both"/>
        <w:rPr>
          <w:rFonts w:ascii="Trebuchet MS" w:hAnsi="Trebuchet MS"/>
          <w:bCs/>
          <w:lang w:val="pt-PT"/>
        </w:rPr>
      </w:pPr>
      <w:r w:rsidRPr="006836EA">
        <w:rPr>
          <w:rFonts w:ascii="Trebuchet MS" w:hAnsi="Trebuchet MS"/>
          <w:bCs/>
          <w:i/>
          <w:iCs/>
          <w:lang w:val="pt-PT"/>
        </w:rPr>
        <w:t xml:space="preserve">“O balanço da operação confirma a total resiliência, fiabilidade e capacidade de resposta da rede gerida pela SIBS face à elevada concentração de fluxos financeiros, Mais uma vez a SIBS garantiu a melhor experiência de compra e conveniência a dezenas de milhares de festivaleiro”, </w:t>
      </w:r>
      <w:r w:rsidRPr="00A43B0A">
        <w:rPr>
          <w:rFonts w:ascii="Trebuchet MS" w:hAnsi="Trebuchet MS"/>
          <w:bCs/>
          <w:lang w:val="pt-PT"/>
        </w:rPr>
        <w:t xml:space="preserve">segundo </w:t>
      </w:r>
      <w:r w:rsidRPr="00A43B0A">
        <w:rPr>
          <w:rFonts w:ascii="Trebuchet MS" w:hAnsi="Trebuchet MS"/>
          <w:b/>
          <w:lang w:val="pt-PT"/>
        </w:rPr>
        <w:t>Luís Gonçalves, Diretor de Segmentação e Gestão de Mercados, da SIBS</w:t>
      </w:r>
      <w:r w:rsidRPr="00A43B0A">
        <w:rPr>
          <w:rFonts w:ascii="Trebuchet MS" w:hAnsi="Trebuchet MS"/>
          <w:bCs/>
          <w:lang w:val="pt-PT"/>
        </w:rPr>
        <w:t>.</w:t>
      </w:r>
    </w:p>
    <w:p w14:paraId="36DA160D" w14:textId="77777777" w:rsidR="00F57818" w:rsidRPr="00A43B0A" w:rsidRDefault="00F57818" w:rsidP="00F57818">
      <w:pPr>
        <w:pStyle w:val="SemEspaamento"/>
        <w:spacing w:line="276" w:lineRule="auto"/>
        <w:jc w:val="both"/>
        <w:rPr>
          <w:rFonts w:ascii="Trebuchet MS" w:hAnsi="Trebuchet MS"/>
          <w:bCs/>
          <w:lang w:val="pt-PT"/>
        </w:rPr>
      </w:pPr>
    </w:p>
    <w:p w14:paraId="0FD27BEB" w14:textId="3F1400AF" w:rsidR="006836EA" w:rsidRPr="006836EA" w:rsidRDefault="006836EA" w:rsidP="00A43B0A">
      <w:pPr>
        <w:pStyle w:val="SemEspaamento"/>
        <w:spacing w:line="276" w:lineRule="auto"/>
        <w:jc w:val="both"/>
        <w:rPr>
          <w:rFonts w:ascii="Trebuchet MS" w:hAnsi="Trebuchet MS"/>
          <w:bCs/>
          <w:lang w:val="pt-PT"/>
        </w:rPr>
      </w:pPr>
      <w:r w:rsidRPr="006836EA">
        <w:rPr>
          <w:rFonts w:ascii="Trebuchet MS" w:hAnsi="Trebuchet MS"/>
          <w:bCs/>
          <w:lang w:val="pt-PT"/>
        </w:rPr>
        <w:t xml:space="preserve">A esmagadora maioria dos cartões utilizados nestes dias de festival foi nacional (91%), sendo o </w:t>
      </w:r>
    </w:p>
    <w:p w14:paraId="12DC189D" w14:textId="7E740615" w:rsidR="006836EA" w:rsidRDefault="006836EA" w:rsidP="00A43B0A">
      <w:pPr>
        <w:pStyle w:val="SemEspaamento"/>
        <w:spacing w:line="276" w:lineRule="auto"/>
        <w:jc w:val="both"/>
        <w:rPr>
          <w:rFonts w:ascii="Trebuchet MS" w:hAnsi="Trebuchet MS"/>
          <w:bCs/>
          <w:lang w:val="pt-PT"/>
        </w:rPr>
      </w:pPr>
      <w:r w:rsidRPr="006836EA">
        <w:rPr>
          <w:rFonts w:ascii="Trebuchet MS" w:hAnsi="Trebuchet MS"/>
          <w:bCs/>
          <w:lang w:val="pt-PT"/>
        </w:rPr>
        <w:t xml:space="preserve">valor médio gasto por cartão português de 32 euros. O valor médio por cartão estrangeiro foi mais elevado, fixando-se nos </w:t>
      </w:r>
      <w:r w:rsidR="00EE4F89">
        <w:rPr>
          <w:rFonts w:ascii="Trebuchet MS" w:hAnsi="Trebuchet MS"/>
          <w:bCs/>
          <w:lang w:val="pt-PT"/>
        </w:rPr>
        <w:t>41</w:t>
      </w:r>
      <w:r w:rsidRPr="006836EA">
        <w:rPr>
          <w:rFonts w:ascii="Trebuchet MS" w:hAnsi="Trebuchet MS"/>
          <w:bCs/>
          <w:lang w:val="pt-PT"/>
        </w:rPr>
        <w:t xml:space="preserve">€ (um acréscimo de </w:t>
      </w:r>
      <w:r w:rsidR="00EE4F89">
        <w:rPr>
          <w:rFonts w:ascii="Trebuchet MS" w:hAnsi="Trebuchet MS"/>
          <w:bCs/>
          <w:lang w:val="pt-PT"/>
        </w:rPr>
        <w:t>9</w:t>
      </w:r>
      <w:r w:rsidRPr="006836EA">
        <w:rPr>
          <w:rFonts w:ascii="Trebuchet MS" w:hAnsi="Trebuchet MS"/>
          <w:bCs/>
          <w:lang w:val="pt-PT"/>
        </w:rPr>
        <w:t>€ face aos portugueses). No Top 5 de nacionalidades dos pagamentos eletrónicos destaca-se a Espanha (28%), seguida do Brasil (13%), do Reino Unido (9%), da França (8%) e da Alemanha (6%)</w:t>
      </w:r>
      <w:r>
        <w:rPr>
          <w:rFonts w:ascii="Trebuchet MS" w:hAnsi="Trebuchet MS"/>
          <w:bCs/>
          <w:lang w:val="pt-PT"/>
        </w:rPr>
        <w:t>.</w:t>
      </w:r>
    </w:p>
    <w:p w14:paraId="15A1897C" w14:textId="77777777" w:rsidR="00F57818" w:rsidRDefault="00F57818" w:rsidP="00A43B0A">
      <w:pPr>
        <w:pStyle w:val="SemEspaamento"/>
        <w:spacing w:line="276" w:lineRule="auto"/>
        <w:jc w:val="both"/>
        <w:rPr>
          <w:rFonts w:ascii="Trebuchet MS" w:hAnsi="Trebuchet MS"/>
          <w:bCs/>
          <w:lang w:val="pt-PT"/>
        </w:rPr>
      </w:pPr>
    </w:p>
    <w:p w14:paraId="10A30E49" w14:textId="1A3804D1" w:rsidR="00F57818" w:rsidRPr="00F57818" w:rsidRDefault="00F57818" w:rsidP="00A43B0A">
      <w:pPr>
        <w:pStyle w:val="SemEspaamento"/>
        <w:spacing w:line="276" w:lineRule="auto"/>
        <w:jc w:val="both"/>
        <w:rPr>
          <w:rFonts w:ascii="Trebuchet MS" w:hAnsi="Trebuchet MS"/>
          <w:bCs/>
          <w:i/>
          <w:iCs/>
          <w:lang w:val="pt-PT"/>
        </w:rPr>
      </w:pPr>
      <w:r w:rsidRPr="00F57818">
        <w:rPr>
          <w:rFonts w:ascii="Trebuchet MS" w:hAnsi="Trebuchet MS"/>
          <w:bCs/>
          <w:i/>
          <w:iCs/>
          <w:lang w:val="pt-PT"/>
        </w:rPr>
        <w:t>"Na organização de um festival com a dimensão do Rock in Rio Lisboa, procuramos continuamente soluções que tornem a operação mais eficiente, ágil e segura. A opção por uma operação 100% digital, em parceria com a SIBS, revelou-se uma decisão estratégica acertada, permitindo simplificar processos, reduzir tempos de resposta e proporcionar uma experiência mais fluida para os visitantes. A inovação tecnológica é hoje um fator essencial para garantir a excelência na gestão de um evento como o Rock In Rio Lisboa</w:t>
      </w:r>
      <w:r>
        <w:rPr>
          <w:rFonts w:ascii="Trebuchet MS" w:hAnsi="Trebuchet MS"/>
          <w:bCs/>
          <w:i/>
          <w:iCs/>
          <w:lang w:val="pt-PT"/>
        </w:rPr>
        <w:t>,</w:t>
      </w:r>
      <w:r w:rsidRPr="00F57818">
        <w:rPr>
          <w:rFonts w:ascii="Trebuchet MS" w:hAnsi="Trebuchet MS"/>
          <w:bCs/>
          <w:i/>
          <w:iCs/>
          <w:lang w:val="pt-PT"/>
        </w:rPr>
        <w:t>"</w:t>
      </w:r>
      <w:r>
        <w:rPr>
          <w:rFonts w:ascii="Trebuchet MS" w:hAnsi="Trebuchet MS"/>
          <w:bCs/>
          <w:i/>
          <w:iCs/>
          <w:lang w:val="pt-PT"/>
        </w:rPr>
        <w:t xml:space="preserve"> </w:t>
      </w:r>
      <w:r w:rsidRPr="00F57818">
        <w:rPr>
          <w:rFonts w:ascii="Trebuchet MS" w:hAnsi="Trebuchet MS"/>
          <w:b/>
          <w:lang w:val="pt-PT"/>
        </w:rPr>
        <w:t xml:space="preserve">afirma Roberta Medina, </w:t>
      </w:r>
      <w:r w:rsidR="006A2879" w:rsidRPr="00F57818">
        <w:rPr>
          <w:rFonts w:ascii="Trebuchet MS" w:hAnsi="Trebuchet MS"/>
          <w:b/>
          <w:lang w:val="pt-PT"/>
        </w:rPr>
        <w:t>Vice-Presidente</w:t>
      </w:r>
      <w:r w:rsidRPr="00F57818">
        <w:rPr>
          <w:rFonts w:ascii="Trebuchet MS" w:hAnsi="Trebuchet MS"/>
          <w:b/>
          <w:lang w:val="pt-PT"/>
        </w:rPr>
        <w:t xml:space="preserve"> Executiva do Rock In Rio Lisboa.</w:t>
      </w:r>
    </w:p>
    <w:p w14:paraId="523D0E41" w14:textId="77777777" w:rsidR="006E0D83" w:rsidRDefault="006E0D83" w:rsidP="00A43B0A">
      <w:pPr>
        <w:pStyle w:val="SemEspaamento"/>
        <w:spacing w:line="276" w:lineRule="auto"/>
        <w:jc w:val="both"/>
        <w:rPr>
          <w:rFonts w:ascii="Trebuchet MS" w:hAnsi="Trebuchet MS"/>
          <w:bCs/>
          <w:lang w:val="pt-PT"/>
        </w:rPr>
      </w:pPr>
    </w:p>
    <w:p w14:paraId="6585D8A7" w14:textId="5969684C" w:rsidR="00EE4F89" w:rsidRDefault="00543CEA" w:rsidP="00A43B0A">
      <w:pPr>
        <w:pStyle w:val="SemEspaamento"/>
        <w:spacing w:line="276" w:lineRule="auto"/>
        <w:jc w:val="both"/>
        <w:rPr>
          <w:rFonts w:ascii="Trebuchet MS" w:hAnsi="Trebuchet MS"/>
          <w:bCs/>
          <w:lang w:val="pt-PT"/>
        </w:rPr>
      </w:pPr>
      <w:r w:rsidRPr="00C46C22">
        <w:rPr>
          <w:rFonts w:ascii="Trebuchet MS" w:hAnsi="Trebuchet MS"/>
          <w:bCs/>
          <w:lang w:val="pt-PT"/>
        </w:rPr>
        <w:t xml:space="preserve">Das </w:t>
      </w:r>
      <w:r w:rsidR="00C46C22" w:rsidRPr="00C46C22">
        <w:rPr>
          <w:rFonts w:ascii="Trebuchet MS" w:hAnsi="Trebuchet MS"/>
          <w:bCs/>
          <w:lang w:val="pt-PT"/>
        </w:rPr>
        <w:t>560 mil transações</w:t>
      </w:r>
      <w:r w:rsidRPr="00C46C22">
        <w:rPr>
          <w:rFonts w:ascii="Trebuchet MS" w:hAnsi="Trebuchet MS"/>
          <w:bCs/>
          <w:lang w:val="pt-PT"/>
        </w:rPr>
        <w:t>, o</w:t>
      </w:r>
      <w:r w:rsidR="0080258F" w:rsidRPr="00C46C22">
        <w:rPr>
          <w:rFonts w:ascii="Trebuchet MS" w:hAnsi="Trebuchet MS"/>
          <w:bCs/>
          <w:lang w:val="pt-PT"/>
        </w:rPr>
        <w:t>s maiores</w:t>
      </w:r>
      <w:r w:rsidR="0080258F">
        <w:rPr>
          <w:rFonts w:ascii="Trebuchet MS" w:hAnsi="Trebuchet MS"/>
          <w:bCs/>
          <w:lang w:val="pt-PT"/>
        </w:rPr>
        <w:t xml:space="preserve"> picos de transações no </w:t>
      </w:r>
      <w:proofErr w:type="spellStart"/>
      <w:r w:rsidR="0080258F">
        <w:rPr>
          <w:rFonts w:ascii="Trebuchet MS" w:hAnsi="Trebuchet MS"/>
          <w:bCs/>
          <w:lang w:val="pt-PT"/>
        </w:rPr>
        <w:t>RiR</w:t>
      </w:r>
      <w:proofErr w:type="spellEnd"/>
      <w:r w:rsidR="0080258F">
        <w:rPr>
          <w:rFonts w:ascii="Trebuchet MS" w:hAnsi="Trebuchet MS"/>
          <w:bCs/>
          <w:lang w:val="pt-PT"/>
        </w:rPr>
        <w:t xml:space="preserve"> registarem-se entre as 19h00 e as 20h00. </w:t>
      </w:r>
      <w:r w:rsidR="00EE4F89">
        <w:rPr>
          <w:rFonts w:ascii="Trebuchet MS" w:hAnsi="Trebuchet MS"/>
          <w:bCs/>
          <w:lang w:val="pt-PT"/>
        </w:rPr>
        <w:t xml:space="preserve">No dia 20 o pico registou cerca de 25 mil transações e no dia seguinte, 27 mil </w:t>
      </w:r>
      <w:r w:rsidR="00EE4F89">
        <w:rPr>
          <w:rFonts w:ascii="Trebuchet MS" w:hAnsi="Trebuchet MS"/>
          <w:bCs/>
          <w:lang w:val="pt-PT"/>
        </w:rPr>
        <w:lastRenderedPageBreak/>
        <w:t xml:space="preserve">transações. Analisando o segundo fim de semana do evento, o SIBS </w:t>
      </w:r>
      <w:proofErr w:type="spellStart"/>
      <w:r w:rsidR="00EE4F89">
        <w:rPr>
          <w:rFonts w:ascii="Trebuchet MS" w:hAnsi="Trebuchet MS"/>
          <w:bCs/>
          <w:lang w:val="pt-PT"/>
        </w:rPr>
        <w:t>Analytics</w:t>
      </w:r>
      <w:proofErr w:type="spellEnd"/>
      <w:r w:rsidR="00EE4F89">
        <w:rPr>
          <w:rFonts w:ascii="Trebuchet MS" w:hAnsi="Trebuchet MS"/>
          <w:bCs/>
          <w:lang w:val="pt-PT"/>
        </w:rPr>
        <w:t xml:space="preserve"> registou um pico de 18 mil transações no dia 27 e 14 mil no dia 28 de junho. </w:t>
      </w:r>
    </w:p>
    <w:p w14:paraId="0CED73AA" w14:textId="77777777" w:rsidR="00E500EB" w:rsidRPr="00E500EB" w:rsidRDefault="00E500EB" w:rsidP="00A43B0A">
      <w:pPr>
        <w:pStyle w:val="SemEspaamento"/>
        <w:spacing w:line="276" w:lineRule="auto"/>
        <w:jc w:val="both"/>
        <w:rPr>
          <w:rFonts w:ascii="Trebuchet MS" w:hAnsi="Trebuchet MS"/>
          <w:bCs/>
          <w:lang w:val="pt-PT"/>
        </w:rPr>
      </w:pPr>
    </w:p>
    <w:p w14:paraId="222FE496" w14:textId="4E20B741" w:rsidR="006E0D83" w:rsidRDefault="00E500EB" w:rsidP="00A43B0A">
      <w:pPr>
        <w:pStyle w:val="SemEspaamento"/>
        <w:spacing w:line="276" w:lineRule="auto"/>
        <w:jc w:val="both"/>
        <w:rPr>
          <w:rFonts w:ascii="Trebuchet MS" w:hAnsi="Trebuchet MS"/>
          <w:bCs/>
          <w:lang w:val="pt-PT"/>
        </w:rPr>
      </w:pPr>
      <w:r w:rsidRPr="00E500EB">
        <w:rPr>
          <w:rFonts w:ascii="Trebuchet MS" w:hAnsi="Trebuchet MS"/>
          <w:bCs/>
          <w:lang w:val="pt-PT"/>
        </w:rPr>
        <w:t xml:space="preserve">O </w:t>
      </w:r>
      <w:r>
        <w:rPr>
          <w:rFonts w:ascii="Trebuchet MS" w:hAnsi="Trebuchet MS"/>
          <w:bCs/>
          <w:lang w:val="pt-PT"/>
        </w:rPr>
        <w:t>R</w:t>
      </w:r>
      <w:r w:rsidR="00A43B0A">
        <w:rPr>
          <w:rFonts w:ascii="Trebuchet MS" w:hAnsi="Trebuchet MS"/>
          <w:bCs/>
          <w:lang w:val="pt-PT"/>
        </w:rPr>
        <w:t>ock In Rio Lisboa</w:t>
      </w:r>
      <w:r w:rsidRPr="00E500EB">
        <w:rPr>
          <w:rFonts w:ascii="Trebuchet MS" w:hAnsi="Trebuchet MS"/>
          <w:bCs/>
          <w:lang w:val="pt-PT"/>
        </w:rPr>
        <w:t xml:space="preserve"> serviu ainda de palco para o lançamento da nova solução de Gestão de </w:t>
      </w:r>
      <w:proofErr w:type="spellStart"/>
      <w:r w:rsidRPr="00E500EB">
        <w:rPr>
          <w:rFonts w:ascii="Trebuchet MS" w:hAnsi="Trebuchet MS"/>
          <w:bCs/>
          <w:lang w:val="pt-PT"/>
        </w:rPr>
        <w:t>Payouts</w:t>
      </w:r>
      <w:proofErr w:type="spellEnd"/>
      <w:r w:rsidRPr="00E500EB">
        <w:rPr>
          <w:rFonts w:ascii="Trebuchet MS" w:hAnsi="Trebuchet MS"/>
          <w:bCs/>
          <w:lang w:val="pt-PT"/>
        </w:rPr>
        <w:t xml:space="preserve"> da SIBS, </w:t>
      </w:r>
      <w:r>
        <w:rPr>
          <w:rFonts w:ascii="Trebuchet MS" w:hAnsi="Trebuchet MS"/>
          <w:bCs/>
          <w:lang w:val="pt-PT"/>
        </w:rPr>
        <w:t xml:space="preserve">num reforço da </w:t>
      </w:r>
      <w:r w:rsidRPr="00E500EB">
        <w:rPr>
          <w:rFonts w:ascii="Trebuchet MS" w:hAnsi="Trebuchet MS"/>
          <w:bCs/>
          <w:lang w:val="pt-PT"/>
        </w:rPr>
        <w:t>aposta na inovação e na digitalização de pagamentos. Esta solução</w:t>
      </w:r>
      <w:r>
        <w:rPr>
          <w:rFonts w:ascii="Trebuchet MS" w:hAnsi="Trebuchet MS"/>
          <w:bCs/>
          <w:lang w:val="pt-PT"/>
        </w:rPr>
        <w:t xml:space="preserve">, </w:t>
      </w:r>
      <w:r w:rsidR="00E711E5">
        <w:rPr>
          <w:rFonts w:ascii="Trebuchet MS" w:hAnsi="Trebuchet MS"/>
          <w:bCs/>
          <w:lang w:val="pt-PT"/>
        </w:rPr>
        <w:t>c</w:t>
      </w:r>
      <w:r w:rsidRPr="00E500EB">
        <w:rPr>
          <w:rFonts w:ascii="Trebuchet MS" w:hAnsi="Trebuchet MS"/>
          <w:bCs/>
          <w:lang w:val="pt-PT"/>
        </w:rPr>
        <w:t xml:space="preserve">om total rastreabilidade e </w:t>
      </w:r>
      <w:r>
        <w:rPr>
          <w:rFonts w:ascii="Trebuchet MS" w:hAnsi="Trebuchet MS"/>
          <w:bCs/>
          <w:lang w:val="pt-PT"/>
        </w:rPr>
        <w:t>elevados padrões de segurança</w:t>
      </w:r>
      <w:r w:rsidR="00AD7B43">
        <w:rPr>
          <w:rFonts w:ascii="Trebuchet MS" w:hAnsi="Trebuchet MS"/>
          <w:bCs/>
          <w:lang w:val="pt-PT"/>
        </w:rPr>
        <w:t>,</w:t>
      </w:r>
      <w:r w:rsidRPr="00E500EB">
        <w:rPr>
          <w:rFonts w:ascii="Trebuchet MS" w:hAnsi="Trebuchet MS"/>
          <w:bCs/>
          <w:lang w:val="pt-PT"/>
        </w:rPr>
        <w:t xml:space="preserve"> permite transferências e liquidações de forma rápida, segura e eficiente</w:t>
      </w:r>
      <w:r w:rsidR="00AD7B43">
        <w:rPr>
          <w:rFonts w:ascii="Trebuchet MS" w:hAnsi="Trebuchet MS"/>
          <w:bCs/>
          <w:lang w:val="pt-PT"/>
        </w:rPr>
        <w:t xml:space="preserve">, </w:t>
      </w:r>
      <w:r w:rsidR="00AD7B43" w:rsidRPr="00AD7B43">
        <w:rPr>
          <w:rFonts w:ascii="Trebuchet MS" w:hAnsi="Trebuchet MS"/>
          <w:bCs/>
          <w:lang w:val="pt-PT"/>
        </w:rPr>
        <w:t>simplificando a gestão financeira de comerciantes, parceiros e prestadores de serviços</w:t>
      </w:r>
      <w:r w:rsidR="00AD7B43">
        <w:rPr>
          <w:rFonts w:ascii="Trebuchet MS" w:hAnsi="Trebuchet MS"/>
          <w:bCs/>
          <w:lang w:val="pt-PT"/>
        </w:rPr>
        <w:t xml:space="preserve"> </w:t>
      </w:r>
      <w:r w:rsidR="00AD7B43" w:rsidRPr="00AD7B43">
        <w:rPr>
          <w:rFonts w:ascii="Trebuchet MS" w:hAnsi="Trebuchet MS"/>
          <w:bCs/>
          <w:lang w:val="pt-PT"/>
        </w:rPr>
        <w:t>envolvidos em eventos de grande dimensão.</w:t>
      </w:r>
    </w:p>
    <w:p w14:paraId="51F3A704" w14:textId="77777777" w:rsidR="00E711E5" w:rsidRPr="006836EA" w:rsidRDefault="00E711E5" w:rsidP="00A43B0A">
      <w:pPr>
        <w:pStyle w:val="SemEspaamento"/>
        <w:spacing w:line="276" w:lineRule="auto"/>
        <w:jc w:val="both"/>
        <w:rPr>
          <w:rFonts w:ascii="Trebuchet MS" w:hAnsi="Trebuchet MS"/>
          <w:bCs/>
          <w:i/>
          <w:iCs/>
          <w:lang w:val="pt-PT"/>
        </w:rPr>
      </w:pPr>
    </w:p>
    <w:p w14:paraId="71031A73" w14:textId="23E34C3E" w:rsidR="00A43B0A" w:rsidRPr="00A43B0A" w:rsidRDefault="00A43B0A" w:rsidP="00A43B0A">
      <w:pPr>
        <w:pStyle w:val="SemEspaamento"/>
        <w:spacing w:line="276" w:lineRule="auto"/>
        <w:jc w:val="both"/>
        <w:rPr>
          <w:rFonts w:ascii="Trebuchet MS" w:hAnsi="Trebuchet MS"/>
          <w:bCs/>
          <w:lang w:val="pt-PT"/>
        </w:rPr>
      </w:pPr>
      <w:r w:rsidRPr="00A43B0A">
        <w:rPr>
          <w:rFonts w:ascii="Trebuchet MS" w:hAnsi="Trebuchet MS"/>
          <w:bCs/>
          <w:lang w:val="pt-PT"/>
        </w:rPr>
        <w:t>Recorde-se que ao longo dos quatro dias de festival, cerca de 330 mil pessoas passaram pela Cidade do Rock, numa edição que voltou a afirmar o Rock in Rio Lisboa como um evento de referência à escala internacional, com público proveniente de 127 países. O Rock in Rio Lisboa regressa ao Parque Tejo, nos dias 17, 18, 24 e 25 de junho de 2028.</w:t>
      </w:r>
    </w:p>
    <w:p w14:paraId="6B38EB27" w14:textId="77777777" w:rsidR="00A43B0A" w:rsidRDefault="00A43B0A" w:rsidP="00A43B0A">
      <w:pPr>
        <w:pStyle w:val="SemEspaamento"/>
        <w:spacing w:line="276" w:lineRule="auto"/>
        <w:jc w:val="both"/>
        <w:rPr>
          <w:rFonts w:ascii="Trebuchet MS" w:hAnsi="Trebuchet MS"/>
          <w:bCs/>
          <w:lang w:val="pt-PT"/>
        </w:rPr>
      </w:pPr>
    </w:p>
    <w:p w14:paraId="4FF8FBF2" w14:textId="01489E38" w:rsidR="006E0D83" w:rsidRDefault="00A43B0A" w:rsidP="00A43B0A">
      <w:pPr>
        <w:pStyle w:val="SemEspaamento"/>
        <w:spacing w:line="276" w:lineRule="auto"/>
        <w:jc w:val="both"/>
        <w:rPr>
          <w:rFonts w:ascii="Trebuchet MS" w:hAnsi="Trebuchet MS"/>
          <w:bCs/>
          <w:lang w:val="pt-PT"/>
        </w:rPr>
      </w:pPr>
      <w:r>
        <w:rPr>
          <w:rFonts w:ascii="Trebuchet MS" w:hAnsi="Trebuchet MS"/>
          <w:bCs/>
          <w:lang w:val="pt-PT"/>
        </w:rPr>
        <w:t>Quanto a informações SIBS, p</w:t>
      </w:r>
      <w:r w:rsidR="00E40A8F" w:rsidRPr="00E40A8F">
        <w:rPr>
          <w:rFonts w:ascii="Trebuchet MS" w:hAnsi="Trebuchet MS"/>
          <w:bCs/>
          <w:lang w:val="pt-PT"/>
        </w:rPr>
        <w:t>odem ser analisados outros indicadores n</w:t>
      </w:r>
      <w:r w:rsidR="00E500EB">
        <w:rPr>
          <w:rFonts w:ascii="Trebuchet MS" w:hAnsi="Trebuchet MS"/>
          <w:bCs/>
          <w:lang w:val="pt-PT"/>
        </w:rPr>
        <w:t>a infografia em</w:t>
      </w:r>
      <w:r w:rsidR="00E40A8F" w:rsidRPr="00E40A8F">
        <w:rPr>
          <w:rFonts w:ascii="Trebuchet MS" w:hAnsi="Trebuchet MS"/>
          <w:bCs/>
          <w:lang w:val="pt-PT"/>
        </w:rPr>
        <w:t xml:space="preserve"> anexo. Para mais informações, pode consultar o site </w:t>
      </w:r>
      <w:hyperlink r:id="rId11" w:history="1">
        <w:r w:rsidR="00E40A8F" w:rsidRPr="00E40A8F">
          <w:rPr>
            <w:rStyle w:val="Hiperligao"/>
            <w:rFonts w:ascii="Trebuchet MS" w:hAnsi="Trebuchet MS"/>
            <w:bCs/>
            <w:lang w:val="pt-PT"/>
          </w:rPr>
          <w:t>www.sibsanalytics.com</w:t>
        </w:r>
      </w:hyperlink>
      <w:r w:rsidR="00E40A8F" w:rsidRPr="00E40A8F">
        <w:rPr>
          <w:rFonts w:ascii="Trebuchet MS" w:hAnsi="Trebuchet MS"/>
          <w:bCs/>
          <w:lang w:val="pt-PT"/>
        </w:rPr>
        <w:t>.</w:t>
      </w:r>
    </w:p>
    <w:p w14:paraId="14CFA89E" w14:textId="77777777" w:rsidR="00A43B0A" w:rsidRDefault="00A43B0A" w:rsidP="004F7E09">
      <w:pPr>
        <w:rPr>
          <w:rFonts w:ascii="Trebuchet MS" w:hAnsi="Trebuchet MS"/>
          <w:b/>
          <w:bCs/>
          <w:sz w:val="18"/>
          <w:szCs w:val="18"/>
        </w:rPr>
      </w:pPr>
    </w:p>
    <w:p w14:paraId="57C6912C" w14:textId="59EA83D0" w:rsidR="004F7E09" w:rsidRPr="00B42426" w:rsidRDefault="004F7E09" w:rsidP="004F7E09">
      <w:pPr>
        <w:rPr>
          <w:rFonts w:ascii="Trebuchet MS" w:hAnsi="Trebuchet MS"/>
          <w:b/>
          <w:bCs/>
          <w:sz w:val="16"/>
          <w:szCs w:val="16"/>
        </w:rPr>
      </w:pPr>
      <w:r w:rsidRPr="00B42426">
        <w:rPr>
          <w:rFonts w:ascii="Trebuchet MS" w:hAnsi="Trebuchet MS"/>
          <w:b/>
          <w:bCs/>
          <w:sz w:val="16"/>
          <w:szCs w:val="16"/>
        </w:rPr>
        <w:t>Sobre a SIBS:</w:t>
      </w:r>
    </w:p>
    <w:p w14:paraId="56764AA0" w14:textId="04D06C64" w:rsidR="004D3AEC" w:rsidRPr="00B42426" w:rsidRDefault="004D3AEC" w:rsidP="004D3AEC">
      <w:pPr>
        <w:spacing w:after="0"/>
        <w:rPr>
          <w:rFonts w:ascii="Trebuchet MS" w:hAnsi="Trebuchet MS"/>
          <w:sz w:val="16"/>
          <w:szCs w:val="16"/>
        </w:rPr>
      </w:pPr>
      <w:r w:rsidRPr="00B42426">
        <w:rPr>
          <w:rFonts w:ascii="Trebuchet MS" w:hAnsi="Trebuchet MS"/>
          <w:sz w:val="16"/>
          <w:szCs w:val="16"/>
        </w:rPr>
        <w:t>Com mais de quatro décadas de história, a SIBS disponibiliza serviços tecnológicos e digitais, modernos, fiáveis e seguros, designadamente na área dos pagamentos, a mais de 220 milhões de utilizadores, mais de 90 instituições financeiras e a milhares de empresas em várias geografias, em 4 continentes, assegurando o processamento global de mais de 1</w:t>
      </w:r>
      <w:r w:rsidR="00E82FA2" w:rsidRPr="00B42426">
        <w:rPr>
          <w:rFonts w:ascii="Trebuchet MS" w:hAnsi="Trebuchet MS"/>
          <w:sz w:val="16"/>
          <w:szCs w:val="16"/>
        </w:rPr>
        <w:t xml:space="preserve">7 </w:t>
      </w:r>
      <w:r w:rsidRPr="00B42426">
        <w:rPr>
          <w:rFonts w:ascii="Trebuchet MS" w:hAnsi="Trebuchet MS"/>
          <w:sz w:val="16"/>
          <w:szCs w:val="16"/>
        </w:rPr>
        <w:t>mil milhões de transações por ano.</w:t>
      </w:r>
    </w:p>
    <w:p w14:paraId="5CE230D7" w14:textId="77777777" w:rsidR="004D3AEC" w:rsidRPr="00B42426" w:rsidRDefault="004D3AEC" w:rsidP="004D3AEC">
      <w:pPr>
        <w:spacing w:after="0"/>
        <w:rPr>
          <w:rFonts w:ascii="Trebuchet MS" w:hAnsi="Trebuchet MS"/>
          <w:sz w:val="16"/>
          <w:szCs w:val="16"/>
        </w:rPr>
      </w:pPr>
      <w:r w:rsidRPr="00B42426">
        <w:rPr>
          <w:rFonts w:ascii="Trebuchet MS" w:hAnsi="Trebuchet MS"/>
          <w:sz w:val="16"/>
          <w:szCs w:val="16"/>
        </w:rPr>
        <w:t xml:space="preserve">A SIBS é responsável pela gestão das Redes MULTIBANCO, nos seus múltiplos canais – desde Caixas Automáticos e Terminais de Pagamento Automático, aos meios online ou telemóveis - e ATM Express. Paralelamente, a SIBS é referência nacional em Business </w:t>
      </w:r>
      <w:proofErr w:type="spellStart"/>
      <w:r w:rsidRPr="00B42426">
        <w:rPr>
          <w:rFonts w:ascii="Trebuchet MS" w:hAnsi="Trebuchet MS"/>
          <w:sz w:val="16"/>
          <w:szCs w:val="16"/>
        </w:rPr>
        <w:t>Process</w:t>
      </w:r>
      <w:proofErr w:type="spellEnd"/>
      <w:r w:rsidRPr="00B42426">
        <w:rPr>
          <w:rFonts w:ascii="Trebuchet MS" w:hAnsi="Trebuchet MS"/>
          <w:sz w:val="16"/>
          <w:szCs w:val="16"/>
        </w:rPr>
        <w:t xml:space="preserve"> Outsourcing e líder na Península Ibérica na produção e personalização de cartões.</w:t>
      </w:r>
    </w:p>
    <w:p w14:paraId="683D3A24" w14:textId="77777777" w:rsidR="004D3AEC" w:rsidRPr="00B42426" w:rsidRDefault="004D3AEC" w:rsidP="004D3AEC">
      <w:pPr>
        <w:spacing w:after="0"/>
        <w:rPr>
          <w:rFonts w:ascii="Trebuchet MS" w:hAnsi="Trebuchet MS"/>
          <w:sz w:val="16"/>
          <w:szCs w:val="16"/>
        </w:rPr>
      </w:pPr>
      <w:r w:rsidRPr="00B42426">
        <w:rPr>
          <w:rFonts w:ascii="Trebuchet MS" w:hAnsi="Trebuchet MS"/>
          <w:sz w:val="16"/>
          <w:szCs w:val="16"/>
        </w:rPr>
        <w:t xml:space="preserve">Para além de ser um dos principais processadores de pagamentos na Europa, a SIBS é uma referência em soluções e serviços de Segurança e Antifraude, com uma aposta clara em áreas como a </w:t>
      </w:r>
      <w:proofErr w:type="spellStart"/>
      <w:r w:rsidRPr="00B42426">
        <w:rPr>
          <w:rFonts w:ascii="Trebuchet MS" w:hAnsi="Trebuchet MS"/>
          <w:sz w:val="16"/>
          <w:szCs w:val="16"/>
        </w:rPr>
        <w:t>Cibersegurança</w:t>
      </w:r>
      <w:proofErr w:type="spellEnd"/>
      <w:r w:rsidRPr="00B42426">
        <w:rPr>
          <w:rFonts w:ascii="Trebuchet MS" w:hAnsi="Trebuchet MS"/>
          <w:sz w:val="16"/>
          <w:szCs w:val="16"/>
        </w:rPr>
        <w:t xml:space="preserve"> e certificação digital.</w:t>
      </w:r>
    </w:p>
    <w:p w14:paraId="7BDCEB84" w14:textId="77777777" w:rsidR="004D3AEC" w:rsidRPr="00B42426" w:rsidRDefault="004D3AEC" w:rsidP="004D3AEC">
      <w:pPr>
        <w:spacing w:after="0"/>
        <w:rPr>
          <w:rFonts w:ascii="Trebuchet MS" w:hAnsi="Trebuchet MS"/>
          <w:sz w:val="16"/>
          <w:szCs w:val="16"/>
        </w:rPr>
      </w:pPr>
      <w:r w:rsidRPr="00B42426">
        <w:rPr>
          <w:rFonts w:ascii="Trebuchet MS" w:hAnsi="Trebuchet MS"/>
          <w:sz w:val="16"/>
          <w:szCs w:val="16"/>
        </w:rPr>
        <w:t>Com base em tecnologia e know-how portugueses, a SIBS consolida a sua presença internacional, com uma presença em Portugal, Polónia e Roménia, contribuindo para impulsionar os pagamentos e a economia digital da Europa, e nos países em desenvolvimento em África e na Ásia.</w:t>
      </w:r>
    </w:p>
    <w:p w14:paraId="03A1AFA5" w14:textId="24A60239" w:rsidR="004D3AEC" w:rsidRPr="00B42426" w:rsidRDefault="004D3AEC" w:rsidP="004D3AEC">
      <w:pPr>
        <w:spacing w:after="0"/>
        <w:rPr>
          <w:rFonts w:ascii="Trebuchet MS" w:hAnsi="Trebuchet MS"/>
          <w:sz w:val="16"/>
          <w:szCs w:val="16"/>
        </w:rPr>
      </w:pPr>
      <w:r w:rsidRPr="00B42426">
        <w:rPr>
          <w:rFonts w:ascii="Trebuchet MS" w:hAnsi="Trebuchet MS"/>
          <w:sz w:val="16"/>
          <w:szCs w:val="16"/>
        </w:rPr>
        <w:t xml:space="preserve">Com a inovação no seu ADN, a SIBS criou e desenvolveu o MB WAY, a primeira solução de pagamentos instantâneos da Zona Euro, e a mais completa à data, que conta já com </w:t>
      </w:r>
      <w:r w:rsidR="00E82FA2" w:rsidRPr="00B42426">
        <w:rPr>
          <w:rFonts w:ascii="Trebuchet MS" w:hAnsi="Trebuchet MS"/>
          <w:sz w:val="16"/>
          <w:szCs w:val="16"/>
        </w:rPr>
        <w:t>mais de 7</w:t>
      </w:r>
      <w:r w:rsidRPr="00B42426">
        <w:rPr>
          <w:rFonts w:ascii="Trebuchet MS" w:hAnsi="Trebuchet MS"/>
          <w:sz w:val="16"/>
          <w:szCs w:val="16"/>
        </w:rPr>
        <w:t xml:space="preserve"> milhões de utilizadores que utilizam as suas múltiplas funcionalidades e todos os dias fazem compras, transferências imediatas e levantamentos, utilizando apenas o telemóvel </w:t>
      </w:r>
    </w:p>
    <w:p w14:paraId="4C2BDB85" w14:textId="77777777" w:rsidR="004D3AEC" w:rsidRPr="00B42426" w:rsidRDefault="004D3AEC" w:rsidP="004D3AEC">
      <w:pPr>
        <w:spacing w:after="0"/>
        <w:rPr>
          <w:rFonts w:ascii="Trebuchet MS" w:hAnsi="Trebuchet MS"/>
          <w:sz w:val="16"/>
          <w:szCs w:val="16"/>
        </w:rPr>
      </w:pPr>
      <w:r w:rsidRPr="00B42426">
        <w:rPr>
          <w:rFonts w:ascii="Trebuchet MS" w:hAnsi="Trebuchet MS"/>
          <w:sz w:val="16"/>
          <w:szCs w:val="16"/>
        </w:rPr>
        <w:t>A SIBS continua comprometida com a sua missão de ser o parceiro de referência criando valor para a Sociedade, através do desenvolvimento e gestão de soluções de pagamento, processos e serviços conexos baseados em tecnologia que combinem segurança, conveniência e inovação, respeitando os bons princípios comportamentais e as condições de sustentabilidade.</w:t>
      </w:r>
    </w:p>
    <w:p w14:paraId="499165D7" w14:textId="77777777" w:rsidR="004D3AEC" w:rsidRPr="00B42426" w:rsidRDefault="004D3AEC" w:rsidP="004D3AEC">
      <w:pPr>
        <w:spacing w:after="0"/>
        <w:rPr>
          <w:rFonts w:ascii="Trebuchet MS" w:hAnsi="Trebuchet MS"/>
          <w:sz w:val="16"/>
          <w:szCs w:val="16"/>
        </w:rPr>
      </w:pPr>
    </w:p>
    <w:p w14:paraId="69FCD1DA" w14:textId="77777777" w:rsidR="004D3AEC" w:rsidRPr="00B42426" w:rsidRDefault="004D3AEC" w:rsidP="004D3AEC">
      <w:pPr>
        <w:spacing w:after="0"/>
        <w:rPr>
          <w:rFonts w:ascii="Trebuchet MS" w:hAnsi="Trebuchet MS"/>
          <w:sz w:val="16"/>
          <w:szCs w:val="16"/>
        </w:rPr>
      </w:pPr>
      <w:r w:rsidRPr="00B42426">
        <w:rPr>
          <w:rFonts w:ascii="Trebuchet MS" w:hAnsi="Trebuchet MS"/>
          <w:sz w:val="16"/>
          <w:szCs w:val="16"/>
        </w:rPr>
        <w:t xml:space="preserve">Mais informações disponíveis em </w:t>
      </w:r>
      <w:hyperlink r:id="rId12" w:history="1">
        <w:r w:rsidRPr="00B42426">
          <w:rPr>
            <w:rStyle w:val="Hiperligao"/>
            <w:rFonts w:ascii="Trebuchet MS" w:hAnsi="Trebuchet MS" w:cs="Open Sans"/>
            <w:sz w:val="16"/>
            <w:szCs w:val="16"/>
            <w:lang w:eastAsia="zh-CN"/>
          </w:rPr>
          <w:t>www.sibs.com</w:t>
        </w:r>
      </w:hyperlink>
      <w:r w:rsidRPr="00B42426">
        <w:rPr>
          <w:rFonts w:ascii="Trebuchet MS" w:hAnsi="Trebuchet MS"/>
          <w:sz w:val="16"/>
          <w:szCs w:val="16"/>
        </w:rPr>
        <w:t>.</w:t>
      </w:r>
    </w:p>
    <w:p w14:paraId="684022AF" w14:textId="77777777" w:rsidR="00024673" w:rsidRPr="00B42426" w:rsidRDefault="00024673" w:rsidP="004D3AEC">
      <w:pPr>
        <w:spacing w:after="0"/>
        <w:rPr>
          <w:rFonts w:ascii="Trebuchet MS" w:hAnsi="Trebuchet MS"/>
          <w:b/>
          <w:bCs/>
          <w:sz w:val="16"/>
          <w:szCs w:val="16"/>
        </w:rPr>
      </w:pPr>
    </w:p>
    <w:p w14:paraId="038C02B4" w14:textId="77777777" w:rsidR="00B42426" w:rsidRPr="00B42426" w:rsidRDefault="00B42426" w:rsidP="00B42426">
      <w:pPr>
        <w:spacing w:after="0"/>
        <w:rPr>
          <w:rFonts w:ascii="Trebuchet MS" w:hAnsi="Trebuchet MS"/>
          <w:b/>
          <w:bCs/>
          <w:sz w:val="16"/>
          <w:szCs w:val="16"/>
        </w:rPr>
      </w:pPr>
      <w:r w:rsidRPr="00B42426">
        <w:rPr>
          <w:rFonts w:ascii="Trebuchet MS" w:hAnsi="Trebuchet MS"/>
          <w:b/>
          <w:bCs/>
          <w:sz w:val="16"/>
          <w:szCs w:val="16"/>
        </w:rPr>
        <w:t>Sobre o Rock in Rio</w:t>
      </w:r>
    </w:p>
    <w:p w14:paraId="2D5067C4" w14:textId="77777777" w:rsidR="00B42426" w:rsidRPr="00B42426" w:rsidRDefault="00B42426" w:rsidP="00B42426">
      <w:pPr>
        <w:spacing w:after="0"/>
        <w:rPr>
          <w:rFonts w:ascii="Trebuchet MS" w:hAnsi="Trebuchet MS"/>
          <w:sz w:val="16"/>
          <w:szCs w:val="16"/>
        </w:rPr>
      </w:pPr>
      <w:r w:rsidRPr="00B42426">
        <w:rPr>
          <w:rFonts w:ascii="Trebuchet MS" w:hAnsi="Trebuchet MS"/>
          <w:sz w:val="16"/>
          <w:szCs w:val="16"/>
        </w:rPr>
        <w:t>O Rock in Rio é a marca internacional responsável pelo maior evento de música e entretenimento do mundo. Criado em 1985 no Rio de Janeiro, é parte relevante da história da música mundial. O evento soma já 24 edições, 141 dias e mais de 4667 atrações musicais. Ao longo destes anos, mais de 12,2 milhões de pessoas passaram pelas Cidades do Rock em Portugal, no Brasil, em Espanha e nos Estados Unidos.</w:t>
      </w:r>
    </w:p>
    <w:p w14:paraId="5D06CD07" w14:textId="77777777" w:rsidR="00B42426" w:rsidRPr="00B42426" w:rsidRDefault="00B42426" w:rsidP="00B42426">
      <w:pPr>
        <w:spacing w:after="0"/>
        <w:rPr>
          <w:rFonts w:ascii="Trebuchet MS" w:hAnsi="Trebuchet MS"/>
          <w:sz w:val="16"/>
          <w:szCs w:val="16"/>
        </w:rPr>
      </w:pPr>
    </w:p>
    <w:p w14:paraId="00A9A2C6" w14:textId="77777777" w:rsidR="00B42426" w:rsidRPr="00B42426" w:rsidRDefault="00B42426" w:rsidP="00B42426">
      <w:pPr>
        <w:spacing w:after="0"/>
        <w:rPr>
          <w:rFonts w:ascii="Trebuchet MS" w:hAnsi="Trebuchet MS"/>
          <w:sz w:val="16"/>
          <w:szCs w:val="16"/>
        </w:rPr>
      </w:pPr>
      <w:r w:rsidRPr="00B42426">
        <w:rPr>
          <w:rFonts w:ascii="Trebuchet MS" w:hAnsi="Trebuchet MS"/>
          <w:sz w:val="16"/>
          <w:szCs w:val="16"/>
        </w:rPr>
        <w:t xml:space="preserve">Em Portugal, foram realizadas, até hoje, dez edições e contabilizados 48 dias de festival com a presença de mais de 3 milhões de pessoas e mais de 1200 atrações musicais. O festival investiu mais de 250 milhões de euros, gerou mais de 101 mil empregos, 1alocou cerca de 5,7 milhões de euros para causas socioambientais e promoveu inúmeras ações, das quais destacamos, a instalação de painéis fotovoltaicos em escolas, a implementação de projetos de reflorestação em áreas de floresta ardida, o equipamento de hospitais e IPSS e a construção de salas sensoriais para jovens. Na última edição, de acordo com um estudo da Nova SBE, o Rock in Rio Lisboa gerou um impacto equivalente a 120 milhões de euros para a economia nacional representando 11,8 milhões de euros em receita fiscal. </w:t>
      </w:r>
    </w:p>
    <w:p w14:paraId="047D0770" w14:textId="77777777" w:rsidR="00B42426" w:rsidRPr="00B42426" w:rsidRDefault="00B42426" w:rsidP="00B42426">
      <w:pPr>
        <w:spacing w:after="0"/>
        <w:rPr>
          <w:rFonts w:ascii="Trebuchet MS" w:hAnsi="Trebuchet MS"/>
          <w:sz w:val="16"/>
          <w:szCs w:val="16"/>
        </w:rPr>
      </w:pPr>
    </w:p>
    <w:p w14:paraId="06D62DDF" w14:textId="77777777" w:rsidR="00B42426" w:rsidRPr="00B42426" w:rsidRDefault="00B42426" w:rsidP="00B42426">
      <w:pPr>
        <w:spacing w:after="0"/>
        <w:rPr>
          <w:rFonts w:ascii="Trebuchet MS" w:hAnsi="Trebuchet MS"/>
          <w:sz w:val="16"/>
          <w:szCs w:val="16"/>
        </w:rPr>
      </w:pPr>
      <w:r w:rsidRPr="00B42426">
        <w:rPr>
          <w:rFonts w:ascii="Trebuchet MS" w:hAnsi="Trebuchet MS"/>
          <w:sz w:val="16"/>
          <w:szCs w:val="16"/>
        </w:rPr>
        <w:t xml:space="preserve">Em 2026 o festival esteve de volta à Cidade do Rock nos dias 20, 21, 27 e 28 de junho, com mais 25.000 m2, mobilidade reforçada e novas áreas e serviços. Contou com mais conteúdos e atrações, como a Roda Gigante, Slide, </w:t>
      </w:r>
      <w:proofErr w:type="spellStart"/>
      <w:r w:rsidRPr="00B42426">
        <w:rPr>
          <w:rFonts w:ascii="Trebuchet MS" w:hAnsi="Trebuchet MS"/>
          <w:sz w:val="16"/>
          <w:szCs w:val="16"/>
        </w:rPr>
        <w:t>Market</w:t>
      </w:r>
      <w:proofErr w:type="spellEnd"/>
      <w:r w:rsidRPr="00B42426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B42426">
        <w:rPr>
          <w:rFonts w:ascii="Trebuchet MS" w:hAnsi="Trebuchet MS"/>
          <w:sz w:val="16"/>
          <w:szCs w:val="16"/>
        </w:rPr>
        <w:t>Square</w:t>
      </w:r>
      <w:proofErr w:type="spellEnd"/>
      <w:r w:rsidRPr="00B42426">
        <w:rPr>
          <w:rFonts w:ascii="Trebuchet MS" w:hAnsi="Trebuchet MS"/>
          <w:sz w:val="16"/>
          <w:szCs w:val="16"/>
        </w:rPr>
        <w:t xml:space="preserve">, Rota 85, o novo Palco </w:t>
      </w:r>
      <w:proofErr w:type="spellStart"/>
      <w:r w:rsidRPr="00B42426">
        <w:rPr>
          <w:rFonts w:ascii="Trebuchet MS" w:hAnsi="Trebuchet MS"/>
          <w:sz w:val="16"/>
          <w:szCs w:val="16"/>
        </w:rPr>
        <w:lastRenderedPageBreak/>
        <w:t>Super</w:t>
      </w:r>
      <w:proofErr w:type="spellEnd"/>
      <w:r w:rsidRPr="00B42426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B42426">
        <w:rPr>
          <w:rFonts w:ascii="Trebuchet MS" w:hAnsi="Trebuchet MS"/>
          <w:sz w:val="16"/>
          <w:szCs w:val="16"/>
        </w:rPr>
        <w:t>Bock</w:t>
      </w:r>
      <w:proofErr w:type="spellEnd"/>
      <w:r w:rsidRPr="00B42426">
        <w:rPr>
          <w:rFonts w:ascii="Trebuchet MS" w:hAnsi="Trebuchet MS"/>
          <w:sz w:val="16"/>
          <w:szCs w:val="16"/>
        </w:rPr>
        <w:t xml:space="preserve">, que celebrou a música e união, o </w:t>
      </w:r>
      <w:proofErr w:type="spellStart"/>
      <w:r w:rsidRPr="00B42426">
        <w:rPr>
          <w:rFonts w:ascii="Trebuchet MS" w:hAnsi="Trebuchet MS"/>
          <w:sz w:val="16"/>
          <w:szCs w:val="16"/>
        </w:rPr>
        <w:t>The</w:t>
      </w:r>
      <w:proofErr w:type="spellEnd"/>
      <w:r w:rsidRPr="00B42426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B42426">
        <w:rPr>
          <w:rFonts w:ascii="Trebuchet MS" w:hAnsi="Trebuchet MS"/>
          <w:sz w:val="16"/>
          <w:szCs w:val="16"/>
        </w:rPr>
        <w:t>Flight</w:t>
      </w:r>
      <w:proofErr w:type="spellEnd"/>
      <w:r w:rsidRPr="00B42426">
        <w:rPr>
          <w:rFonts w:ascii="Trebuchet MS" w:hAnsi="Trebuchet MS"/>
          <w:sz w:val="16"/>
          <w:szCs w:val="16"/>
        </w:rPr>
        <w:t xml:space="preserve">, que tornou o céu de Lisboa no maior palco de sempre e um </w:t>
      </w:r>
      <w:proofErr w:type="spellStart"/>
      <w:r w:rsidRPr="00B42426">
        <w:rPr>
          <w:rFonts w:ascii="Trebuchet MS" w:hAnsi="Trebuchet MS"/>
          <w:sz w:val="16"/>
          <w:szCs w:val="16"/>
        </w:rPr>
        <w:t>Road</w:t>
      </w:r>
      <w:proofErr w:type="spellEnd"/>
      <w:r w:rsidRPr="00B42426">
        <w:rPr>
          <w:rFonts w:ascii="Trebuchet MS" w:hAnsi="Trebuchet MS"/>
          <w:sz w:val="16"/>
          <w:szCs w:val="16"/>
        </w:rPr>
        <w:t xml:space="preserve"> to Rock in Rio, com ações e ativações de norte a sul do país e nas principais cidades da Europa. Neste contexto, o Rock in Rio Lisboa estabeleceu ainda uma parceria estratégica com a Liga Portugal, unindo duas das maiores paixões dos portugueses (a música e o futebol), numa celebração partilhada que reforçou o carácter cultural, emocional e mobilizador do festival. </w:t>
      </w:r>
    </w:p>
    <w:p w14:paraId="62B785BB" w14:textId="77777777" w:rsidR="00B42426" w:rsidRPr="00B42426" w:rsidRDefault="00B42426" w:rsidP="00B42426">
      <w:pPr>
        <w:spacing w:after="0"/>
        <w:rPr>
          <w:rFonts w:ascii="Trebuchet MS" w:hAnsi="Trebuchet MS"/>
          <w:sz w:val="16"/>
          <w:szCs w:val="16"/>
        </w:rPr>
      </w:pPr>
    </w:p>
    <w:p w14:paraId="61AA705E" w14:textId="77777777" w:rsidR="00B42426" w:rsidRPr="00B42426" w:rsidRDefault="00B42426" w:rsidP="00B42426">
      <w:pPr>
        <w:spacing w:after="0"/>
        <w:rPr>
          <w:rFonts w:ascii="Trebuchet MS" w:hAnsi="Trebuchet MS"/>
          <w:sz w:val="16"/>
          <w:szCs w:val="16"/>
        </w:rPr>
      </w:pPr>
      <w:r w:rsidRPr="00B42426">
        <w:rPr>
          <w:rFonts w:ascii="Trebuchet MS" w:hAnsi="Trebuchet MS"/>
          <w:sz w:val="16"/>
          <w:szCs w:val="16"/>
        </w:rPr>
        <w:t xml:space="preserve">Em 2028, o Rock in Rio Lisboa regressa ao Parque Tejo para mais uma imperdível edição, que se espera ser ainda mais especial nos dias 17, 18, 24 e 25 de junho. </w:t>
      </w:r>
    </w:p>
    <w:p w14:paraId="455482DE" w14:textId="77777777" w:rsidR="00B42426" w:rsidRPr="00B42426" w:rsidRDefault="00B42426" w:rsidP="00B42426">
      <w:pPr>
        <w:spacing w:after="0"/>
        <w:rPr>
          <w:rFonts w:ascii="Trebuchet MS" w:hAnsi="Trebuchet MS"/>
          <w:sz w:val="16"/>
          <w:szCs w:val="16"/>
        </w:rPr>
      </w:pPr>
    </w:p>
    <w:p w14:paraId="59EDE6A4" w14:textId="62A5BFDE" w:rsidR="00024673" w:rsidRPr="00B42426" w:rsidRDefault="00B42426" w:rsidP="00B42426">
      <w:pPr>
        <w:spacing w:after="0"/>
        <w:rPr>
          <w:rFonts w:ascii="Trebuchet MS" w:hAnsi="Trebuchet MS"/>
          <w:sz w:val="16"/>
          <w:szCs w:val="16"/>
        </w:rPr>
      </w:pPr>
      <w:r w:rsidRPr="00B42426">
        <w:rPr>
          <w:rFonts w:ascii="Trebuchet MS" w:hAnsi="Trebuchet MS"/>
          <w:sz w:val="16"/>
          <w:szCs w:val="16"/>
        </w:rPr>
        <w:t>Site oficial do Rock in Rio-Lisboa: http://rockinriolisboa.pt</w:t>
      </w:r>
    </w:p>
    <w:p w14:paraId="2BA4B30E" w14:textId="77777777" w:rsidR="00F05268" w:rsidRPr="00B42426" w:rsidRDefault="00F05268" w:rsidP="0097686C">
      <w:pPr>
        <w:rPr>
          <w:rFonts w:ascii="Trebuchet MS" w:hAnsi="Trebuchet MS"/>
          <w:sz w:val="16"/>
          <w:szCs w:val="16"/>
        </w:rPr>
      </w:pPr>
    </w:p>
    <w:sectPr w:rsidR="00F05268" w:rsidRPr="00B42426" w:rsidSect="00C41F29">
      <w:headerReference w:type="default" r:id="rId13"/>
      <w:footerReference w:type="default" r:id="rId14"/>
      <w:headerReference w:type="first" r:id="rId15"/>
      <w:footerReference w:type="first" r:id="rId16"/>
      <w:footnotePr>
        <w:numFmt w:val="lowerRoman"/>
      </w:footnotePr>
      <w:pgSz w:w="11906" w:h="16838" w:code="9"/>
      <w:pgMar w:top="536" w:right="1247" w:bottom="142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10742" w14:textId="77777777" w:rsidR="006F0C11" w:rsidRDefault="006F0C11">
      <w:r>
        <w:separator/>
      </w:r>
    </w:p>
  </w:endnote>
  <w:endnote w:type="continuationSeparator" w:id="0">
    <w:p w14:paraId="620D4029" w14:textId="77777777" w:rsidR="006F0C11" w:rsidRDefault="006F0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 IKEA">
    <w:altName w:val="Calibri"/>
    <w:charset w:val="00"/>
    <w:family w:val="swiss"/>
    <w:pitch w:val="variable"/>
    <w:sig w:usb0="00000001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327C9" w14:textId="6D44D245" w:rsidR="00F06A8D" w:rsidRPr="00111556" w:rsidRDefault="00024673" w:rsidP="00FB6BC3">
    <w:pPr>
      <w:pStyle w:val="Rodap"/>
      <w:tabs>
        <w:tab w:val="left" w:pos="874"/>
        <w:tab w:val="right" w:pos="9070"/>
      </w:tabs>
      <w:rPr>
        <w:rFonts w:ascii="Trebuchet MS" w:hAnsi="Trebuchet MS" w:cs="Arial"/>
        <w:color w:val="808080" w:themeColor="background1" w:themeShade="80"/>
        <w:szCs w:val="16"/>
      </w:rPr>
    </w:pPr>
    <w:r>
      <w:rPr>
        <w:rFonts w:ascii="Trebuchet MS" w:hAnsi="Trebuchet MS" w:cs="Arial"/>
        <w:noProof/>
        <w:color w:val="808080" w:themeColor="background1" w:themeShade="80"/>
        <w:szCs w:val="16"/>
      </w:rPr>
      <w:drawing>
        <wp:anchor distT="0" distB="0" distL="114300" distR="114300" simplePos="0" relativeHeight="251667456" behindDoc="1" locked="0" layoutInCell="1" allowOverlap="1" wp14:anchorId="6D7FE27A" wp14:editId="5512F47E">
          <wp:simplePos x="0" y="0"/>
          <wp:positionH relativeFrom="margin">
            <wp:align>right</wp:align>
          </wp:positionH>
          <wp:positionV relativeFrom="paragraph">
            <wp:posOffset>50051</wp:posOffset>
          </wp:positionV>
          <wp:extent cx="5972175" cy="590550"/>
          <wp:effectExtent l="0" t="0" r="9525" b="0"/>
          <wp:wrapTight wrapText="bothSides">
            <wp:wrapPolygon edited="0">
              <wp:start x="0" y="0"/>
              <wp:lineTo x="0" y="20903"/>
              <wp:lineTo x="21566" y="20903"/>
              <wp:lineTo x="21566" y="0"/>
              <wp:lineTo x="0" y="0"/>
            </wp:wrapPolygon>
          </wp:wrapTight>
          <wp:docPr id="112767268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327CE" w14:textId="07D5FB9D" w:rsidR="00F06A8D" w:rsidRPr="00322685" w:rsidRDefault="00F06A8D" w:rsidP="00F06A8D">
    <w:pPr>
      <w:pStyle w:val="Rodap"/>
      <w:tabs>
        <w:tab w:val="clear" w:pos="4680"/>
        <w:tab w:val="clear" w:pos="9639"/>
        <w:tab w:val="right" w:pos="9072"/>
      </w:tabs>
      <w:rPr>
        <w:rFonts w:ascii="Trebuchet MS" w:hAnsi="Trebuchet MS" w:cs="Arial"/>
        <w:sz w:val="18"/>
        <w:szCs w:val="18"/>
      </w:rPr>
    </w:pPr>
    <w:r w:rsidRPr="00322685">
      <w:rPr>
        <w:rFonts w:ascii="Trebuchet MS" w:hAnsi="Trebuchet MS" w:cs="Arial"/>
        <w:sz w:val="18"/>
        <w:szCs w:val="18"/>
      </w:rPr>
      <w:fldChar w:fldCharType="begin"/>
    </w:r>
    <w:r w:rsidRPr="00322685">
      <w:rPr>
        <w:rFonts w:ascii="Trebuchet MS" w:hAnsi="Trebuchet MS" w:cs="Arial"/>
        <w:sz w:val="18"/>
        <w:szCs w:val="18"/>
      </w:rPr>
      <w:instrText xml:space="preserve"> FILENAME   \* MERGEFORMAT </w:instrText>
    </w:r>
    <w:r w:rsidRPr="00322685">
      <w:rPr>
        <w:rFonts w:ascii="Trebuchet MS" w:hAnsi="Trebuchet MS" w:cs="Arial"/>
        <w:sz w:val="18"/>
        <w:szCs w:val="18"/>
      </w:rPr>
      <w:fldChar w:fldCharType="separate"/>
    </w:r>
    <w:r w:rsidR="002473CB">
      <w:rPr>
        <w:rFonts w:ascii="Trebuchet MS" w:hAnsi="Trebuchet MS" w:cs="Arial"/>
        <w:noProof/>
        <w:sz w:val="18"/>
        <w:szCs w:val="18"/>
      </w:rPr>
      <w:t>231118_Web Summit regista crescimento de 64% no total de operações no distrito de Lisboa_SIBS</w:t>
    </w:r>
    <w:r w:rsidRPr="00322685">
      <w:rPr>
        <w:rFonts w:ascii="Trebuchet MS" w:hAnsi="Trebuchet MS" w:cs="Arial"/>
        <w:noProof/>
        <w:sz w:val="18"/>
        <w:szCs w:val="18"/>
      </w:rPr>
      <w:fldChar w:fldCharType="end"/>
    </w:r>
    <w:r w:rsidRPr="00A5112A">
      <w:rPr>
        <w:rFonts w:cs="Arial"/>
        <w:sz w:val="18"/>
        <w:szCs w:val="18"/>
      </w:rPr>
      <w:tab/>
    </w:r>
    <w:r w:rsidRPr="00322685">
      <w:rPr>
        <w:rStyle w:val="Nmerodepgina"/>
        <w:rFonts w:ascii="Trebuchet MS" w:hAnsi="Trebuchet MS" w:cs="Arial"/>
        <w:sz w:val="18"/>
        <w:szCs w:val="18"/>
      </w:rPr>
      <w:fldChar w:fldCharType="begin"/>
    </w:r>
    <w:r w:rsidRPr="00322685">
      <w:rPr>
        <w:rStyle w:val="Nmerodepgina"/>
        <w:rFonts w:ascii="Trebuchet MS" w:hAnsi="Trebuchet MS" w:cs="Arial"/>
        <w:sz w:val="18"/>
        <w:szCs w:val="18"/>
      </w:rPr>
      <w:instrText xml:space="preserve"> PAGE </w:instrText>
    </w:r>
    <w:r w:rsidRPr="00322685">
      <w:rPr>
        <w:rStyle w:val="Nmerodepgina"/>
        <w:rFonts w:ascii="Trebuchet MS" w:hAnsi="Trebuchet MS" w:cs="Arial"/>
        <w:sz w:val="18"/>
        <w:szCs w:val="18"/>
      </w:rPr>
      <w:fldChar w:fldCharType="separate"/>
    </w:r>
    <w:r w:rsidR="000A5577" w:rsidRPr="00322685">
      <w:rPr>
        <w:rStyle w:val="Nmerodepgina"/>
        <w:rFonts w:ascii="Trebuchet MS" w:hAnsi="Trebuchet MS" w:cs="Arial"/>
        <w:noProof/>
        <w:sz w:val="18"/>
        <w:szCs w:val="18"/>
      </w:rPr>
      <w:t>1</w:t>
    </w:r>
    <w:r w:rsidRPr="00322685">
      <w:rPr>
        <w:rStyle w:val="Nmerodepgina"/>
        <w:rFonts w:ascii="Trebuchet MS" w:hAnsi="Trebuchet MS" w:cs="Arial"/>
        <w:sz w:val="18"/>
        <w:szCs w:val="18"/>
      </w:rPr>
      <w:fldChar w:fldCharType="end"/>
    </w:r>
    <w:r w:rsidRPr="00322685">
      <w:rPr>
        <w:rStyle w:val="Nmerodepgina"/>
        <w:rFonts w:ascii="Trebuchet MS" w:hAnsi="Trebuchet MS" w:cs="Arial"/>
        <w:sz w:val="18"/>
        <w:szCs w:val="18"/>
      </w:rPr>
      <w:t>/</w:t>
    </w:r>
    <w:r w:rsidRPr="00322685">
      <w:rPr>
        <w:rStyle w:val="Nmerodepgina"/>
        <w:rFonts w:ascii="Trebuchet MS" w:hAnsi="Trebuchet MS" w:cs="Arial"/>
        <w:sz w:val="18"/>
        <w:szCs w:val="18"/>
      </w:rPr>
      <w:fldChar w:fldCharType="begin"/>
    </w:r>
    <w:r w:rsidRPr="00322685">
      <w:rPr>
        <w:rStyle w:val="Nmerodepgina"/>
        <w:rFonts w:ascii="Trebuchet MS" w:hAnsi="Trebuchet MS" w:cs="Arial"/>
        <w:sz w:val="18"/>
        <w:szCs w:val="18"/>
      </w:rPr>
      <w:instrText xml:space="preserve"> NUMPAGES </w:instrText>
    </w:r>
    <w:r w:rsidRPr="00322685">
      <w:rPr>
        <w:rStyle w:val="Nmerodepgina"/>
        <w:rFonts w:ascii="Trebuchet MS" w:hAnsi="Trebuchet MS" w:cs="Arial"/>
        <w:sz w:val="18"/>
        <w:szCs w:val="18"/>
      </w:rPr>
      <w:fldChar w:fldCharType="separate"/>
    </w:r>
    <w:r w:rsidR="0097686C">
      <w:rPr>
        <w:rStyle w:val="Nmerodepgina"/>
        <w:rFonts w:ascii="Trebuchet MS" w:hAnsi="Trebuchet MS" w:cs="Arial"/>
        <w:noProof/>
        <w:sz w:val="18"/>
        <w:szCs w:val="18"/>
      </w:rPr>
      <w:t>1</w:t>
    </w:r>
    <w:r w:rsidRPr="00322685">
      <w:rPr>
        <w:rStyle w:val="Nmerodepgina"/>
        <w:rFonts w:ascii="Trebuchet MS" w:hAnsi="Trebuchet MS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09C9C" w14:textId="77777777" w:rsidR="006F0C11" w:rsidRDefault="006F0C11">
      <w:r>
        <w:separator/>
      </w:r>
    </w:p>
  </w:footnote>
  <w:footnote w:type="continuationSeparator" w:id="0">
    <w:p w14:paraId="7E740989" w14:textId="77777777" w:rsidR="006F0C11" w:rsidRDefault="006F0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5A8D8" w14:textId="67642B5C" w:rsidR="008D5E63" w:rsidRDefault="00827BEF" w:rsidP="008753E4">
    <w:pPr>
      <w:pStyle w:val="HeaderSIBS"/>
      <w:tabs>
        <w:tab w:val="clear" w:pos="4153"/>
        <w:tab w:val="clear" w:pos="8306"/>
        <w:tab w:val="right" w:pos="7685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6432" behindDoc="1" locked="0" layoutInCell="1" allowOverlap="1" wp14:anchorId="3A4BE0FE" wp14:editId="6E7F9E6B">
          <wp:simplePos x="0" y="0"/>
          <wp:positionH relativeFrom="page">
            <wp:posOffset>5915025</wp:posOffset>
          </wp:positionH>
          <wp:positionV relativeFrom="paragraph">
            <wp:posOffset>-316865</wp:posOffset>
          </wp:positionV>
          <wp:extent cx="1104900" cy="1160145"/>
          <wp:effectExtent l="0" t="0" r="0" b="1905"/>
          <wp:wrapTight wrapText="bothSides">
            <wp:wrapPolygon edited="0">
              <wp:start x="0" y="0"/>
              <wp:lineTo x="0" y="21281"/>
              <wp:lineTo x="21228" y="21281"/>
              <wp:lineTo x="21228" y="0"/>
              <wp:lineTo x="0" y="0"/>
            </wp:wrapPolygon>
          </wp:wrapTight>
          <wp:docPr id="44409482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831" r="34790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160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53E4">
      <w:rPr>
        <w:rFonts w:ascii="Arial" w:hAnsi="Arial" w:cs="Arial"/>
        <w:noProof/>
        <w:sz w:val="18"/>
        <w:szCs w:val="18"/>
        <w:lang w:eastAsia="pt-PT"/>
      </w:rPr>
      <w:t xml:space="preserve"> </w:t>
    </w:r>
    <w:r w:rsidR="008753E4">
      <w:rPr>
        <w:rFonts w:ascii="Arial" w:hAnsi="Arial" w:cs="Arial"/>
        <w:sz w:val="18"/>
        <w:szCs w:val="18"/>
      </w:rPr>
      <w:tab/>
    </w:r>
  </w:p>
  <w:p w14:paraId="780031FF" w14:textId="28D0A55A" w:rsidR="008D5E63" w:rsidRDefault="008D5E63" w:rsidP="00FB6BC3">
    <w:pPr>
      <w:pStyle w:val="HeaderSIBS"/>
      <w:tabs>
        <w:tab w:val="clear" w:pos="4153"/>
        <w:tab w:val="clear" w:pos="8306"/>
        <w:tab w:val="left" w:pos="5976"/>
      </w:tabs>
      <w:rPr>
        <w:rFonts w:ascii="Arial" w:hAnsi="Arial" w:cs="Arial"/>
        <w:sz w:val="18"/>
        <w:szCs w:val="18"/>
      </w:rPr>
    </w:pPr>
  </w:p>
  <w:p w14:paraId="7EB2685E" w14:textId="5B5BE7D2" w:rsidR="008D5E63" w:rsidRDefault="008D5E63" w:rsidP="00FB6BC3">
    <w:pPr>
      <w:pStyle w:val="HeaderSIBS"/>
      <w:tabs>
        <w:tab w:val="clear" w:pos="4153"/>
        <w:tab w:val="clear" w:pos="8306"/>
        <w:tab w:val="left" w:pos="5976"/>
      </w:tabs>
      <w:rPr>
        <w:rFonts w:ascii="Arial" w:hAnsi="Arial" w:cs="Arial"/>
        <w:sz w:val="18"/>
        <w:szCs w:val="18"/>
      </w:rPr>
    </w:pPr>
  </w:p>
  <w:p w14:paraId="7DC5008B" w14:textId="653C8055" w:rsidR="008D5E63" w:rsidRDefault="008D5E63" w:rsidP="00FB6BC3">
    <w:pPr>
      <w:pStyle w:val="HeaderSIBS"/>
      <w:tabs>
        <w:tab w:val="clear" w:pos="4153"/>
        <w:tab w:val="clear" w:pos="8306"/>
        <w:tab w:val="left" w:pos="5976"/>
      </w:tabs>
      <w:rPr>
        <w:rFonts w:ascii="Arial" w:hAnsi="Arial" w:cs="Arial"/>
        <w:sz w:val="18"/>
        <w:szCs w:val="18"/>
      </w:rPr>
    </w:pPr>
  </w:p>
  <w:p w14:paraId="43B327C5" w14:textId="03CADC8E" w:rsidR="00F06A8D" w:rsidRPr="00BE6399" w:rsidRDefault="0046693A" w:rsidP="00FB6BC3">
    <w:pPr>
      <w:pStyle w:val="HeaderSIBS"/>
      <w:tabs>
        <w:tab w:val="clear" w:pos="4153"/>
        <w:tab w:val="clear" w:pos="8306"/>
        <w:tab w:val="left" w:pos="5976"/>
      </w:tabs>
      <w:rPr>
        <w:rFonts w:ascii="Arial" w:hAnsi="Arial" w:cs="Arial"/>
        <w:sz w:val="18"/>
        <w:szCs w:val="18"/>
      </w:rPr>
    </w:pPr>
    <w:r w:rsidRPr="0046693A">
      <w:rPr>
        <w:rFonts w:ascii="Arial" w:hAnsi="Arial" w:cs="Arial"/>
        <w:noProof/>
        <w:sz w:val="18"/>
        <w:szCs w:val="18"/>
        <w:lang w:eastAsia="pt-PT"/>
      </w:rPr>
      <w:drawing>
        <wp:anchor distT="0" distB="0" distL="114300" distR="114300" simplePos="0" relativeHeight="251665408" behindDoc="0" locked="0" layoutInCell="1" allowOverlap="1" wp14:anchorId="4E18805E" wp14:editId="4E935484">
          <wp:simplePos x="0" y="0"/>
          <wp:positionH relativeFrom="column">
            <wp:posOffset>0</wp:posOffset>
          </wp:positionH>
          <wp:positionV relativeFrom="page">
            <wp:posOffset>400734</wp:posOffset>
          </wp:positionV>
          <wp:extent cx="982345" cy="708660"/>
          <wp:effectExtent l="0" t="0" r="0" b="2540"/>
          <wp:wrapSquare wrapText="bothSides"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3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3B556" w14:textId="69C82C2B" w:rsidR="00322685" w:rsidRDefault="00322685" w:rsidP="00021F0D">
    <w:pPr>
      <w:pStyle w:val="HeaderTitle"/>
      <w:pBdr>
        <w:bottom w:val="single" w:sz="4" w:space="2" w:color="1394E4"/>
      </w:pBdr>
      <w:tabs>
        <w:tab w:val="clear" w:pos="4153"/>
        <w:tab w:val="clear" w:pos="8306"/>
      </w:tabs>
      <w:ind w:right="-1"/>
      <w:rPr>
        <w:rFonts w:ascii="Trebuchet MS" w:hAnsi="Trebuchet MS" w:cs="Arial"/>
        <w:noProof/>
        <w:lang w:eastAsia="pt-PT"/>
      </w:rPr>
    </w:pPr>
    <w:r>
      <w:rPr>
        <w:rFonts w:ascii="Trebuchet MS" w:hAnsi="Trebuchet MS"/>
        <w:b w:val="0"/>
        <w:noProof/>
        <w:lang w:eastAsia="pt-PT"/>
      </w:rPr>
      <w:drawing>
        <wp:anchor distT="0" distB="0" distL="114300" distR="114300" simplePos="0" relativeHeight="251662336" behindDoc="1" locked="0" layoutInCell="1" allowOverlap="1" wp14:anchorId="50445F38" wp14:editId="3F5364E8">
          <wp:simplePos x="0" y="0"/>
          <wp:positionH relativeFrom="column">
            <wp:posOffset>5476875</wp:posOffset>
          </wp:positionH>
          <wp:positionV relativeFrom="paragraph">
            <wp:posOffset>-450215</wp:posOffset>
          </wp:positionV>
          <wp:extent cx="1253940" cy="1153160"/>
          <wp:effectExtent l="0" t="0" r="3810" b="2540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element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3940" cy="1153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22685">
      <w:rPr>
        <w:rFonts w:ascii="Trebuchet MS" w:hAnsi="Trebuchet MS" w:cs="Arial"/>
        <w:noProof/>
        <w:color w:val="3A75C4"/>
        <w:lang w:eastAsia="pt-PT"/>
      </w:rPr>
      <w:drawing>
        <wp:anchor distT="0" distB="0" distL="114300" distR="114300" simplePos="0" relativeHeight="251660288" behindDoc="0" locked="0" layoutInCell="1" allowOverlap="1" wp14:anchorId="68D3A2B5" wp14:editId="4953755A">
          <wp:simplePos x="0" y="0"/>
          <wp:positionH relativeFrom="column">
            <wp:posOffset>-125730</wp:posOffset>
          </wp:positionH>
          <wp:positionV relativeFrom="page">
            <wp:posOffset>443865</wp:posOffset>
          </wp:positionV>
          <wp:extent cx="982800" cy="709200"/>
          <wp:effectExtent l="0" t="0" r="0" b="2540"/>
          <wp:wrapSquare wrapText="bothSides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800" cy="70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06E59" w14:textId="77777777" w:rsidR="00322685" w:rsidRDefault="00322685" w:rsidP="00021F0D">
    <w:pPr>
      <w:pStyle w:val="HeaderTitle"/>
      <w:pBdr>
        <w:bottom w:val="single" w:sz="4" w:space="2" w:color="1394E4"/>
      </w:pBdr>
      <w:tabs>
        <w:tab w:val="clear" w:pos="4153"/>
        <w:tab w:val="clear" w:pos="8306"/>
      </w:tabs>
      <w:ind w:right="-1"/>
      <w:rPr>
        <w:rFonts w:ascii="Trebuchet MS" w:hAnsi="Trebuchet MS" w:cs="Arial"/>
        <w:noProof/>
        <w:lang w:eastAsia="pt-PT"/>
      </w:rPr>
    </w:pPr>
  </w:p>
  <w:p w14:paraId="1BA61876" w14:textId="77777777" w:rsidR="00322685" w:rsidRDefault="00322685" w:rsidP="00021F0D">
    <w:pPr>
      <w:pStyle w:val="HeaderTitle"/>
      <w:pBdr>
        <w:bottom w:val="single" w:sz="4" w:space="2" w:color="1394E4"/>
      </w:pBdr>
      <w:tabs>
        <w:tab w:val="clear" w:pos="4153"/>
        <w:tab w:val="clear" w:pos="8306"/>
      </w:tabs>
      <w:ind w:right="-1"/>
      <w:rPr>
        <w:rFonts w:ascii="Trebuchet MS" w:hAnsi="Trebuchet MS" w:cs="Arial"/>
        <w:noProof/>
        <w:lang w:eastAsia="pt-PT"/>
      </w:rPr>
    </w:pPr>
  </w:p>
  <w:p w14:paraId="029E8D9C" w14:textId="77777777" w:rsidR="00322685" w:rsidRDefault="00322685" w:rsidP="00021F0D">
    <w:pPr>
      <w:pStyle w:val="HeaderTitle"/>
      <w:pBdr>
        <w:bottom w:val="single" w:sz="4" w:space="2" w:color="1394E4"/>
      </w:pBdr>
      <w:tabs>
        <w:tab w:val="clear" w:pos="4153"/>
        <w:tab w:val="clear" w:pos="8306"/>
      </w:tabs>
      <w:ind w:right="-1"/>
      <w:rPr>
        <w:rFonts w:ascii="Trebuchet MS" w:hAnsi="Trebuchet MS" w:cs="Arial"/>
        <w:noProof/>
        <w:lang w:eastAsia="pt-PT"/>
      </w:rPr>
    </w:pPr>
  </w:p>
  <w:p w14:paraId="17AB4EE0" w14:textId="77777777" w:rsidR="00322685" w:rsidRDefault="00322685" w:rsidP="00021F0D">
    <w:pPr>
      <w:pStyle w:val="HeaderTitle"/>
      <w:pBdr>
        <w:bottom w:val="single" w:sz="4" w:space="2" w:color="1394E4"/>
      </w:pBdr>
      <w:tabs>
        <w:tab w:val="clear" w:pos="4153"/>
        <w:tab w:val="clear" w:pos="8306"/>
      </w:tabs>
      <w:ind w:right="-1"/>
      <w:rPr>
        <w:rFonts w:ascii="Trebuchet MS" w:hAnsi="Trebuchet MS" w:cs="Arial"/>
        <w:noProof/>
        <w:lang w:eastAsia="pt-PT"/>
      </w:rPr>
    </w:pPr>
  </w:p>
  <w:p w14:paraId="7CD41C78" w14:textId="77777777" w:rsidR="00FB6BC3" w:rsidRDefault="00FB6BC3" w:rsidP="00021F0D">
    <w:pPr>
      <w:pStyle w:val="HeaderTitle"/>
      <w:pBdr>
        <w:bottom w:val="single" w:sz="4" w:space="2" w:color="1394E4"/>
      </w:pBdr>
      <w:tabs>
        <w:tab w:val="clear" w:pos="4153"/>
        <w:tab w:val="clear" w:pos="8306"/>
      </w:tabs>
      <w:ind w:right="-1"/>
      <w:rPr>
        <w:rFonts w:ascii="Trebuchet MS" w:hAnsi="Trebuchet MS" w:cs="Arial"/>
        <w:noProof/>
        <w:lang w:eastAsia="pt-PT"/>
      </w:rPr>
    </w:pPr>
  </w:p>
  <w:p w14:paraId="43B327CA" w14:textId="3F3AC9BB" w:rsidR="00F06A8D" w:rsidRPr="00322685" w:rsidRDefault="00F06A8D" w:rsidP="00021F0D">
    <w:pPr>
      <w:pStyle w:val="HeaderTitle"/>
      <w:pBdr>
        <w:bottom w:val="single" w:sz="4" w:space="2" w:color="1394E4"/>
      </w:pBdr>
      <w:tabs>
        <w:tab w:val="clear" w:pos="4153"/>
        <w:tab w:val="clear" w:pos="8306"/>
      </w:tabs>
      <w:ind w:right="-1"/>
      <w:rPr>
        <w:rFonts w:ascii="Trebuchet MS" w:hAnsi="Trebuchet MS" w:cs="Arial"/>
        <w:noProof/>
      </w:rPr>
    </w:pPr>
    <w:r w:rsidRPr="00322685">
      <w:rPr>
        <w:rFonts w:ascii="Trebuchet MS" w:hAnsi="Trebuchet MS" w:cs="Arial"/>
        <w:noProof/>
        <w:lang w:eastAsia="pt-PT"/>
      </w:rPr>
      <w:t>xxxxxxxxxxxxxxxx xxxxxxx xxxxxxxxxx</w:t>
    </w:r>
  </w:p>
  <w:p w14:paraId="43B327CB" w14:textId="48C834E7" w:rsidR="00F06A8D" w:rsidRPr="00322685" w:rsidRDefault="00F06A8D" w:rsidP="00F06A8D">
    <w:pPr>
      <w:pStyle w:val="Cabealho"/>
      <w:ind w:right="-1"/>
      <w:rPr>
        <w:rFonts w:ascii="Trebuchet MS" w:hAnsi="Trebuchet MS" w:cs="Arial"/>
        <w:b w:val="0"/>
        <w:noProof/>
        <w:szCs w:val="16"/>
      </w:rPr>
    </w:pPr>
    <w:r w:rsidRPr="00322685">
      <w:rPr>
        <w:rFonts w:ascii="Trebuchet MS" w:hAnsi="Trebuchet MS" w:cs="Arial"/>
        <w:noProof/>
        <w:szCs w:val="16"/>
      </w:rPr>
      <w:t>xxxxxxxxx</w:t>
    </w:r>
  </w:p>
  <w:p w14:paraId="43B327CC" w14:textId="384808FC" w:rsidR="00F06A8D" w:rsidRPr="00322685" w:rsidRDefault="00322685" w:rsidP="00F06A8D">
    <w:pPr>
      <w:pStyle w:val="Cabealho"/>
      <w:ind w:right="-1"/>
      <w:rPr>
        <w:rFonts w:ascii="Trebuchet MS" w:hAnsi="Trebuchet MS" w:cs="Arial"/>
        <w:noProof/>
        <w:sz w:val="14"/>
        <w:szCs w:val="14"/>
      </w:rPr>
    </w:pPr>
    <w:r>
      <w:rPr>
        <w:rFonts w:ascii="Trebuchet MS" w:hAnsi="Trebuchet MS" w:cs="Arial"/>
        <w:sz w:val="20"/>
      </w:rPr>
      <w:t xml:space="preserve">   </w:t>
    </w:r>
    <w:r w:rsidR="00F06A8D" w:rsidRPr="00322685">
      <w:rPr>
        <w:rFonts w:ascii="Trebuchet MS" w:hAnsi="Trebuchet MS" w:cs="Arial"/>
        <w:sz w:val="20"/>
      </w:rPr>
      <w:fldChar w:fldCharType="begin"/>
    </w:r>
    <w:r w:rsidR="00F06A8D" w:rsidRPr="00322685">
      <w:rPr>
        <w:rFonts w:ascii="Trebuchet MS" w:hAnsi="Trebuchet MS" w:cs="Arial"/>
      </w:rPr>
      <w:instrText xml:space="preserve"> DATE   \* MERGEFORMAT </w:instrText>
    </w:r>
    <w:r w:rsidR="00F06A8D" w:rsidRPr="00322685">
      <w:rPr>
        <w:rFonts w:ascii="Trebuchet MS" w:hAnsi="Trebuchet MS" w:cs="Arial"/>
        <w:sz w:val="20"/>
      </w:rPr>
      <w:fldChar w:fldCharType="separate"/>
    </w:r>
    <w:r w:rsidR="008753E4" w:rsidRPr="008753E4">
      <w:rPr>
        <w:rFonts w:ascii="Trebuchet MS" w:hAnsi="Trebuchet MS" w:cs="Arial"/>
        <w:noProof/>
        <w:szCs w:val="18"/>
      </w:rPr>
      <w:t>03</w:t>
    </w:r>
    <w:r w:rsidR="008753E4">
      <w:rPr>
        <w:rFonts w:ascii="Trebuchet MS" w:hAnsi="Trebuchet MS" w:cs="Arial"/>
        <w:noProof/>
      </w:rPr>
      <w:t>/07/2026</w:t>
    </w:r>
    <w:r w:rsidR="00F06A8D" w:rsidRPr="00322685">
      <w:rPr>
        <w:rFonts w:ascii="Trebuchet MS" w:hAnsi="Trebuchet MS" w:cs="Arial"/>
        <w:noProof/>
        <w:sz w:val="14"/>
        <w:szCs w:val="14"/>
      </w:rPr>
      <w:fldChar w:fldCharType="end"/>
    </w:r>
  </w:p>
  <w:p w14:paraId="43B327CD" w14:textId="43CA1962" w:rsidR="00F06A8D" w:rsidRPr="00984598" w:rsidRDefault="00F06A8D" w:rsidP="00F06A8D">
    <w:pPr>
      <w:pStyle w:val="HeaderSIBS"/>
      <w:tabs>
        <w:tab w:val="clear" w:pos="4153"/>
        <w:tab w:val="clear" w:pos="8306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528B6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E45D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1DA51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2878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860E6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F25F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EC8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64EE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9EE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5212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A284A"/>
    <w:multiLevelType w:val="hybridMultilevel"/>
    <w:tmpl w:val="0336741C"/>
    <w:lvl w:ilvl="0" w:tplc="47AE64DA">
      <w:start w:val="1"/>
      <w:numFmt w:val="bullet"/>
      <w:lvlText w:val=""/>
      <w:lvlJc w:val="left"/>
      <w:pPr>
        <w:tabs>
          <w:tab w:val="num" w:pos="851"/>
        </w:tabs>
        <w:ind w:left="851" w:hanging="49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F64F86"/>
    <w:multiLevelType w:val="hybridMultilevel"/>
    <w:tmpl w:val="33D8410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4183C"/>
    <w:multiLevelType w:val="hybridMultilevel"/>
    <w:tmpl w:val="E96A09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460E5"/>
    <w:multiLevelType w:val="multilevel"/>
    <w:tmpl w:val="1B5A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3D3EB1"/>
    <w:multiLevelType w:val="hybridMultilevel"/>
    <w:tmpl w:val="75F6EE9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2E3BFC"/>
    <w:multiLevelType w:val="multilevel"/>
    <w:tmpl w:val="E032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F14156"/>
    <w:multiLevelType w:val="hybridMultilevel"/>
    <w:tmpl w:val="E208D6EC"/>
    <w:lvl w:ilvl="0" w:tplc="041D0003">
      <w:start w:val="1"/>
      <w:numFmt w:val="bullet"/>
      <w:lvlText w:val="o"/>
      <w:lvlJc w:val="left"/>
      <w:pPr>
        <w:ind w:left="717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197561B5"/>
    <w:multiLevelType w:val="multilevel"/>
    <w:tmpl w:val="31AC0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202784"/>
    <w:multiLevelType w:val="hybridMultilevel"/>
    <w:tmpl w:val="61DCB65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020A6F"/>
    <w:multiLevelType w:val="multilevel"/>
    <w:tmpl w:val="F3360ABE"/>
    <w:lvl w:ilvl="0">
      <w:start w:val="1"/>
      <w:numFmt w:val="decimal"/>
      <w:pStyle w:val="Ttulo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27DA1CE6"/>
    <w:multiLevelType w:val="hybridMultilevel"/>
    <w:tmpl w:val="D2CEE890"/>
    <w:lvl w:ilvl="0" w:tplc="109A5F50">
      <w:start w:val="202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74194C"/>
    <w:multiLevelType w:val="hybridMultilevel"/>
    <w:tmpl w:val="703AC9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94D4A"/>
    <w:multiLevelType w:val="hybridMultilevel"/>
    <w:tmpl w:val="243A1E6C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E243E"/>
    <w:multiLevelType w:val="hybridMultilevel"/>
    <w:tmpl w:val="29CE2846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5E32AE"/>
    <w:multiLevelType w:val="multilevel"/>
    <w:tmpl w:val="E6B07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CA78B7"/>
    <w:multiLevelType w:val="hybridMultilevel"/>
    <w:tmpl w:val="7ABA9420"/>
    <w:lvl w:ilvl="0" w:tplc="14CEA92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173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4C78A7"/>
    <w:multiLevelType w:val="hybridMultilevel"/>
    <w:tmpl w:val="ECA8B1D4"/>
    <w:lvl w:ilvl="0" w:tplc="04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27" w15:restartNumberingAfterBreak="0">
    <w:nsid w:val="49A21CA1"/>
    <w:multiLevelType w:val="hybridMultilevel"/>
    <w:tmpl w:val="96ACE15C"/>
    <w:lvl w:ilvl="0" w:tplc="17FECF8A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D9287C"/>
    <w:multiLevelType w:val="hybridMultilevel"/>
    <w:tmpl w:val="E85229C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1609F"/>
    <w:multiLevelType w:val="hybridMultilevel"/>
    <w:tmpl w:val="61322B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5FC6784"/>
    <w:multiLevelType w:val="hybridMultilevel"/>
    <w:tmpl w:val="153293D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DF6208"/>
    <w:multiLevelType w:val="hybridMultilevel"/>
    <w:tmpl w:val="225202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4D5BCD"/>
    <w:multiLevelType w:val="hybridMultilevel"/>
    <w:tmpl w:val="21A64F7E"/>
    <w:lvl w:ilvl="0" w:tplc="080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5B614F89"/>
    <w:multiLevelType w:val="multilevel"/>
    <w:tmpl w:val="6EA408F8"/>
    <w:lvl w:ilvl="0">
      <w:start w:val="1"/>
      <w:numFmt w:val="upperLetter"/>
      <w:lvlText w:val="Anexo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decimalZero"/>
      <w:isLgl/>
      <w:lvlText w:val="Anexo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4" w15:restartNumberingAfterBreak="0">
    <w:nsid w:val="6DFB7FD3"/>
    <w:multiLevelType w:val="hybridMultilevel"/>
    <w:tmpl w:val="2944875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582003">
    <w:abstractNumId w:val="33"/>
  </w:num>
  <w:num w:numId="2" w16cid:durableId="1335842365">
    <w:abstractNumId w:val="19"/>
  </w:num>
  <w:num w:numId="3" w16cid:durableId="1958945270">
    <w:abstractNumId w:val="19"/>
  </w:num>
  <w:num w:numId="4" w16cid:durableId="890724175">
    <w:abstractNumId w:val="19"/>
  </w:num>
  <w:num w:numId="5" w16cid:durableId="1792627700">
    <w:abstractNumId w:val="19"/>
  </w:num>
  <w:num w:numId="6" w16cid:durableId="1685522000">
    <w:abstractNumId w:val="19"/>
  </w:num>
  <w:num w:numId="7" w16cid:durableId="498228239">
    <w:abstractNumId w:val="19"/>
  </w:num>
  <w:num w:numId="8" w16cid:durableId="1720665911">
    <w:abstractNumId w:val="19"/>
  </w:num>
  <w:num w:numId="9" w16cid:durableId="1083066061">
    <w:abstractNumId w:val="19"/>
  </w:num>
  <w:num w:numId="10" w16cid:durableId="618800593">
    <w:abstractNumId w:val="19"/>
  </w:num>
  <w:num w:numId="11" w16cid:durableId="534586572">
    <w:abstractNumId w:val="26"/>
  </w:num>
  <w:num w:numId="12" w16cid:durableId="1682707562">
    <w:abstractNumId w:val="22"/>
  </w:num>
  <w:num w:numId="13" w16cid:durableId="190265755">
    <w:abstractNumId w:val="28"/>
  </w:num>
  <w:num w:numId="14" w16cid:durableId="137579814">
    <w:abstractNumId w:val="19"/>
  </w:num>
  <w:num w:numId="15" w16cid:durableId="305624988">
    <w:abstractNumId w:val="19"/>
  </w:num>
  <w:num w:numId="16" w16cid:durableId="1838568146">
    <w:abstractNumId w:val="10"/>
  </w:num>
  <w:num w:numId="17" w16cid:durableId="1814445864">
    <w:abstractNumId w:val="31"/>
  </w:num>
  <w:num w:numId="18" w16cid:durableId="2016223215">
    <w:abstractNumId w:val="9"/>
  </w:num>
  <w:num w:numId="19" w16cid:durableId="798063751">
    <w:abstractNumId w:val="7"/>
  </w:num>
  <w:num w:numId="20" w16cid:durableId="454327984">
    <w:abstractNumId w:val="6"/>
  </w:num>
  <w:num w:numId="21" w16cid:durableId="134572004">
    <w:abstractNumId w:val="5"/>
  </w:num>
  <w:num w:numId="22" w16cid:durableId="1254898979">
    <w:abstractNumId w:val="4"/>
  </w:num>
  <w:num w:numId="23" w16cid:durableId="46341121">
    <w:abstractNumId w:val="8"/>
  </w:num>
  <w:num w:numId="24" w16cid:durableId="421072807">
    <w:abstractNumId w:val="3"/>
  </w:num>
  <w:num w:numId="25" w16cid:durableId="1660309878">
    <w:abstractNumId w:val="2"/>
  </w:num>
  <w:num w:numId="26" w16cid:durableId="991835848">
    <w:abstractNumId w:val="1"/>
  </w:num>
  <w:num w:numId="27" w16cid:durableId="1567297167">
    <w:abstractNumId w:val="0"/>
  </w:num>
  <w:num w:numId="28" w16cid:durableId="393964988">
    <w:abstractNumId w:val="25"/>
  </w:num>
  <w:num w:numId="29" w16cid:durableId="464087281">
    <w:abstractNumId w:val="29"/>
  </w:num>
  <w:num w:numId="30" w16cid:durableId="119804544">
    <w:abstractNumId w:val="32"/>
  </w:num>
  <w:num w:numId="31" w16cid:durableId="2139756938">
    <w:abstractNumId w:val="27"/>
  </w:num>
  <w:num w:numId="32" w16cid:durableId="945893334">
    <w:abstractNumId w:val="16"/>
  </w:num>
  <w:num w:numId="33" w16cid:durableId="1450397612">
    <w:abstractNumId w:val="23"/>
  </w:num>
  <w:num w:numId="34" w16cid:durableId="988434776">
    <w:abstractNumId w:val="18"/>
  </w:num>
  <w:num w:numId="35" w16cid:durableId="1835685171">
    <w:abstractNumId w:val="20"/>
  </w:num>
  <w:num w:numId="36" w16cid:durableId="1534269690">
    <w:abstractNumId w:val="11"/>
  </w:num>
  <w:num w:numId="37" w16cid:durableId="1800879123">
    <w:abstractNumId w:val="21"/>
  </w:num>
  <w:num w:numId="38" w16cid:durableId="1898280736">
    <w:abstractNumId w:val="34"/>
  </w:num>
  <w:num w:numId="39" w16cid:durableId="1906991589">
    <w:abstractNumId w:val="13"/>
  </w:num>
  <w:num w:numId="40" w16cid:durableId="18996584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07709524">
    <w:abstractNumId w:val="30"/>
  </w:num>
  <w:num w:numId="42" w16cid:durableId="741634829">
    <w:abstractNumId w:val="14"/>
  </w:num>
  <w:num w:numId="43" w16cid:durableId="263657888">
    <w:abstractNumId w:val="17"/>
  </w:num>
  <w:num w:numId="44" w16cid:durableId="871116981">
    <w:abstractNumId w:val="12"/>
  </w:num>
  <w:num w:numId="45" w16cid:durableId="662124613">
    <w:abstractNumId w:val="24"/>
  </w:num>
  <w:num w:numId="46" w16cid:durableId="10141155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fillcolor="#ff9">
      <v:fill color="#ff9"/>
    </o:shapedefaults>
  </w:hdrShapeDefaults>
  <w:footnotePr>
    <w:numFmt w:val="low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D29"/>
    <w:rsid w:val="00002196"/>
    <w:rsid w:val="00002910"/>
    <w:rsid w:val="00011C21"/>
    <w:rsid w:val="000174CD"/>
    <w:rsid w:val="00021734"/>
    <w:rsid w:val="00021F0D"/>
    <w:rsid w:val="00024673"/>
    <w:rsid w:val="00026B0A"/>
    <w:rsid w:val="00032157"/>
    <w:rsid w:val="00034353"/>
    <w:rsid w:val="00036350"/>
    <w:rsid w:val="00037CD2"/>
    <w:rsid w:val="00061D27"/>
    <w:rsid w:val="000621B0"/>
    <w:rsid w:val="000621B2"/>
    <w:rsid w:val="0006281A"/>
    <w:rsid w:val="0007109B"/>
    <w:rsid w:val="00082073"/>
    <w:rsid w:val="0009734F"/>
    <w:rsid w:val="000A38FD"/>
    <w:rsid w:val="000A5577"/>
    <w:rsid w:val="000B5A9D"/>
    <w:rsid w:val="000C430A"/>
    <w:rsid w:val="000C7EFB"/>
    <w:rsid w:val="000D55D1"/>
    <w:rsid w:val="000D62CC"/>
    <w:rsid w:val="001043EC"/>
    <w:rsid w:val="0010471A"/>
    <w:rsid w:val="001059A0"/>
    <w:rsid w:val="00111556"/>
    <w:rsid w:val="001133E7"/>
    <w:rsid w:val="00125619"/>
    <w:rsid w:val="00126534"/>
    <w:rsid w:val="001341ED"/>
    <w:rsid w:val="00134A53"/>
    <w:rsid w:val="00134C0C"/>
    <w:rsid w:val="00137842"/>
    <w:rsid w:val="001423E9"/>
    <w:rsid w:val="00150FDF"/>
    <w:rsid w:val="00151C26"/>
    <w:rsid w:val="00151D2E"/>
    <w:rsid w:val="001524F7"/>
    <w:rsid w:val="00163547"/>
    <w:rsid w:val="00165769"/>
    <w:rsid w:val="00173D51"/>
    <w:rsid w:val="00173FC3"/>
    <w:rsid w:val="00191530"/>
    <w:rsid w:val="00191F79"/>
    <w:rsid w:val="00192405"/>
    <w:rsid w:val="001A5BFE"/>
    <w:rsid w:val="001A686E"/>
    <w:rsid w:val="001A74DC"/>
    <w:rsid w:val="001B2B35"/>
    <w:rsid w:val="001B788C"/>
    <w:rsid w:val="001B7AF0"/>
    <w:rsid w:val="001C0AD7"/>
    <w:rsid w:val="001C325F"/>
    <w:rsid w:val="001C7C87"/>
    <w:rsid w:val="001D5958"/>
    <w:rsid w:val="001E44C1"/>
    <w:rsid w:val="001E7B33"/>
    <w:rsid w:val="001F15EF"/>
    <w:rsid w:val="001F43B5"/>
    <w:rsid w:val="001F574F"/>
    <w:rsid w:val="00200937"/>
    <w:rsid w:val="00207814"/>
    <w:rsid w:val="00215DC9"/>
    <w:rsid w:val="0022197C"/>
    <w:rsid w:val="00226658"/>
    <w:rsid w:val="002270EE"/>
    <w:rsid w:val="00231B05"/>
    <w:rsid w:val="002372BA"/>
    <w:rsid w:val="002418AE"/>
    <w:rsid w:val="00244644"/>
    <w:rsid w:val="00245C98"/>
    <w:rsid w:val="00246643"/>
    <w:rsid w:val="00246D7E"/>
    <w:rsid w:val="002473CB"/>
    <w:rsid w:val="00254E5C"/>
    <w:rsid w:val="002713F9"/>
    <w:rsid w:val="00276BEB"/>
    <w:rsid w:val="00280E87"/>
    <w:rsid w:val="00286892"/>
    <w:rsid w:val="00286FA4"/>
    <w:rsid w:val="00291895"/>
    <w:rsid w:val="002932EC"/>
    <w:rsid w:val="00294B64"/>
    <w:rsid w:val="002A0A83"/>
    <w:rsid w:val="002A6F00"/>
    <w:rsid w:val="002A7064"/>
    <w:rsid w:val="002B0531"/>
    <w:rsid w:val="002B38A0"/>
    <w:rsid w:val="002B3EBF"/>
    <w:rsid w:val="002C01E1"/>
    <w:rsid w:val="002C28AF"/>
    <w:rsid w:val="002C30E3"/>
    <w:rsid w:val="002C3EF4"/>
    <w:rsid w:val="002F3041"/>
    <w:rsid w:val="002F391C"/>
    <w:rsid w:val="002F6F29"/>
    <w:rsid w:val="00301206"/>
    <w:rsid w:val="00302CA2"/>
    <w:rsid w:val="00310BB8"/>
    <w:rsid w:val="003122EC"/>
    <w:rsid w:val="00312DF9"/>
    <w:rsid w:val="00322685"/>
    <w:rsid w:val="00324D3F"/>
    <w:rsid w:val="00330BEE"/>
    <w:rsid w:val="00332230"/>
    <w:rsid w:val="00344412"/>
    <w:rsid w:val="003444F3"/>
    <w:rsid w:val="00347749"/>
    <w:rsid w:val="00350A6C"/>
    <w:rsid w:val="00361755"/>
    <w:rsid w:val="00363CAC"/>
    <w:rsid w:val="00373638"/>
    <w:rsid w:val="00377AFE"/>
    <w:rsid w:val="0038204B"/>
    <w:rsid w:val="003852FC"/>
    <w:rsid w:val="00395D0F"/>
    <w:rsid w:val="003A3204"/>
    <w:rsid w:val="003A3742"/>
    <w:rsid w:val="003A7D08"/>
    <w:rsid w:val="003C122F"/>
    <w:rsid w:val="003C170C"/>
    <w:rsid w:val="003C3972"/>
    <w:rsid w:val="003C53B0"/>
    <w:rsid w:val="003D2A24"/>
    <w:rsid w:val="003D673C"/>
    <w:rsid w:val="003E48D4"/>
    <w:rsid w:val="003E5BED"/>
    <w:rsid w:val="003E69FD"/>
    <w:rsid w:val="003F5BB5"/>
    <w:rsid w:val="003F5F56"/>
    <w:rsid w:val="0040355B"/>
    <w:rsid w:val="00413B18"/>
    <w:rsid w:val="004154A8"/>
    <w:rsid w:val="00416A80"/>
    <w:rsid w:val="00417580"/>
    <w:rsid w:val="00420232"/>
    <w:rsid w:val="00422D1F"/>
    <w:rsid w:val="00445F4B"/>
    <w:rsid w:val="00446EC0"/>
    <w:rsid w:val="00451C21"/>
    <w:rsid w:val="00452DD7"/>
    <w:rsid w:val="00466290"/>
    <w:rsid w:val="0046693A"/>
    <w:rsid w:val="004715C0"/>
    <w:rsid w:val="0047162F"/>
    <w:rsid w:val="00476DE4"/>
    <w:rsid w:val="00481025"/>
    <w:rsid w:val="004865C5"/>
    <w:rsid w:val="004A21E3"/>
    <w:rsid w:val="004A4170"/>
    <w:rsid w:val="004B5320"/>
    <w:rsid w:val="004B754C"/>
    <w:rsid w:val="004B7BB8"/>
    <w:rsid w:val="004D3AEC"/>
    <w:rsid w:val="004D5D30"/>
    <w:rsid w:val="004E360D"/>
    <w:rsid w:val="004E4D69"/>
    <w:rsid w:val="004E7B31"/>
    <w:rsid w:val="004F7E09"/>
    <w:rsid w:val="005014F0"/>
    <w:rsid w:val="00501F4A"/>
    <w:rsid w:val="00504735"/>
    <w:rsid w:val="00522DDA"/>
    <w:rsid w:val="005246DA"/>
    <w:rsid w:val="00531E53"/>
    <w:rsid w:val="005340BF"/>
    <w:rsid w:val="005362E6"/>
    <w:rsid w:val="005426CB"/>
    <w:rsid w:val="00543CEA"/>
    <w:rsid w:val="00544C39"/>
    <w:rsid w:val="00546198"/>
    <w:rsid w:val="00554DFC"/>
    <w:rsid w:val="0056024A"/>
    <w:rsid w:val="00560A42"/>
    <w:rsid w:val="00561FC7"/>
    <w:rsid w:val="00562228"/>
    <w:rsid w:val="00566A6E"/>
    <w:rsid w:val="005719EE"/>
    <w:rsid w:val="00572934"/>
    <w:rsid w:val="00572938"/>
    <w:rsid w:val="00573A6C"/>
    <w:rsid w:val="005772AD"/>
    <w:rsid w:val="0058000C"/>
    <w:rsid w:val="00580B60"/>
    <w:rsid w:val="00592112"/>
    <w:rsid w:val="005A0E2B"/>
    <w:rsid w:val="005A17C8"/>
    <w:rsid w:val="005A5145"/>
    <w:rsid w:val="005A552B"/>
    <w:rsid w:val="005B2995"/>
    <w:rsid w:val="005D031A"/>
    <w:rsid w:val="005D043E"/>
    <w:rsid w:val="005D0C40"/>
    <w:rsid w:val="005D3AE0"/>
    <w:rsid w:val="005E30DC"/>
    <w:rsid w:val="005E7020"/>
    <w:rsid w:val="005E7D10"/>
    <w:rsid w:val="005F1ABC"/>
    <w:rsid w:val="00605D14"/>
    <w:rsid w:val="00605FAC"/>
    <w:rsid w:val="00606AD2"/>
    <w:rsid w:val="0060712C"/>
    <w:rsid w:val="00611DCF"/>
    <w:rsid w:val="00614423"/>
    <w:rsid w:val="00616253"/>
    <w:rsid w:val="0062761F"/>
    <w:rsid w:val="006335AE"/>
    <w:rsid w:val="00637070"/>
    <w:rsid w:val="00637214"/>
    <w:rsid w:val="00642E72"/>
    <w:rsid w:val="0064304F"/>
    <w:rsid w:val="00644F11"/>
    <w:rsid w:val="0065254B"/>
    <w:rsid w:val="0066342D"/>
    <w:rsid w:val="00665656"/>
    <w:rsid w:val="00671711"/>
    <w:rsid w:val="00674685"/>
    <w:rsid w:val="0068096E"/>
    <w:rsid w:val="006836EA"/>
    <w:rsid w:val="00693C0C"/>
    <w:rsid w:val="006A2879"/>
    <w:rsid w:val="006A6D76"/>
    <w:rsid w:val="006B76CB"/>
    <w:rsid w:val="006C1752"/>
    <w:rsid w:val="006D3015"/>
    <w:rsid w:val="006D4025"/>
    <w:rsid w:val="006E0D83"/>
    <w:rsid w:val="006E2B84"/>
    <w:rsid w:val="006E525C"/>
    <w:rsid w:val="006F0C11"/>
    <w:rsid w:val="006F1E74"/>
    <w:rsid w:val="006F361A"/>
    <w:rsid w:val="006F39BA"/>
    <w:rsid w:val="00705052"/>
    <w:rsid w:val="00705F59"/>
    <w:rsid w:val="00707E60"/>
    <w:rsid w:val="007114BA"/>
    <w:rsid w:val="0072542C"/>
    <w:rsid w:val="007317FB"/>
    <w:rsid w:val="00733179"/>
    <w:rsid w:val="007410AE"/>
    <w:rsid w:val="00743F16"/>
    <w:rsid w:val="007453A8"/>
    <w:rsid w:val="00751040"/>
    <w:rsid w:val="007602DF"/>
    <w:rsid w:val="00761DB0"/>
    <w:rsid w:val="00763FE9"/>
    <w:rsid w:val="00770043"/>
    <w:rsid w:val="00774DC1"/>
    <w:rsid w:val="00775E48"/>
    <w:rsid w:val="0078354A"/>
    <w:rsid w:val="00784FF4"/>
    <w:rsid w:val="00785182"/>
    <w:rsid w:val="00790017"/>
    <w:rsid w:val="00794317"/>
    <w:rsid w:val="00797C2F"/>
    <w:rsid w:val="007A2D6E"/>
    <w:rsid w:val="007B1D30"/>
    <w:rsid w:val="007B4EC3"/>
    <w:rsid w:val="007B67E7"/>
    <w:rsid w:val="007B712F"/>
    <w:rsid w:val="007C2977"/>
    <w:rsid w:val="007C3B80"/>
    <w:rsid w:val="007E1751"/>
    <w:rsid w:val="007E32F6"/>
    <w:rsid w:val="007E3862"/>
    <w:rsid w:val="0080258F"/>
    <w:rsid w:val="00802A2A"/>
    <w:rsid w:val="008126B1"/>
    <w:rsid w:val="00827553"/>
    <w:rsid w:val="00827BEF"/>
    <w:rsid w:val="00833A49"/>
    <w:rsid w:val="00841C87"/>
    <w:rsid w:val="00853D28"/>
    <w:rsid w:val="00857558"/>
    <w:rsid w:val="00862746"/>
    <w:rsid w:val="00865931"/>
    <w:rsid w:val="008660D3"/>
    <w:rsid w:val="00871AAE"/>
    <w:rsid w:val="00874A49"/>
    <w:rsid w:val="008753E4"/>
    <w:rsid w:val="00883DB0"/>
    <w:rsid w:val="00886CA3"/>
    <w:rsid w:val="0088734D"/>
    <w:rsid w:val="00891F22"/>
    <w:rsid w:val="00894D36"/>
    <w:rsid w:val="00895260"/>
    <w:rsid w:val="008A0810"/>
    <w:rsid w:val="008A5DC3"/>
    <w:rsid w:val="008B0467"/>
    <w:rsid w:val="008B53A9"/>
    <w:rsid w:val="008C08A1"/>
    <w:rsid w:val="008C0A35"/>
    <w:rsid w:val="008C3A97"/>
    <w:rsid w:val="008C707E"/>
    <w:rsid w:val="008D04EA"/>
    <w:rsid w:val="008D5E63"/>
    <w:rsid w:val="008E6190"/>
    <w:rsid w:val="008E76B5"/>
    <w:rsid w:val="008E7CA2"/>
    <w:rsid w:val="008F0673"/>
    <w:rsid w:val="008F22C6"/>
    <w:rsid w:val="008F3AE3"/>
    <w:rsid w:val="0090218C"/>
    <w:rsid w:val="0090587B"/>
    <w:rsid w:val="00907C56"/>
    <w:rsid w:val="009134BC"/>
    <w:rsid w:val="009159DD"/>
    <w:rsid w:val="00923B94"/>
    <w:rsid w:val="00924DEB"/>
    <w:rsid w:val="0092778B"/>
    <w:rsid w:val="00930497"/>
    <w:rsid w:val="00930FDA"/>
    <w:rsid w:val="00934C63"/>
    <w:rsid w:val="00941636"/>
    <w:rsid w:val="009436F2"/>
    <w:rsid w:val="00943FBC"/>
    <w:rsid w:val="00950B94"/>
    <w:rsid w:val="00957932"/>
    <w:rsid w:val="00964786"/>
    <w:rsid w:val="0096701B"/>
    <w:rsid w:val="00967C2A"/>
    <w:rsid w:val="0097153F"/>
    <w:rsid w:val="0097686C"/>
    <w:rsid w:val="009841FF"/>
    <w:rsid w:val="00994933"/>
    <w:rsid w:val="009A1879"/>
    <w:rsid w:val="009A3EE0"/>
    <w:rsid w:val="009A4193"/>
    <w:rsid w:val="009A6234"/>
    <w:rsid w:val="009B29F7"/>
    <w:rsid w:val="009B4EAC"/>
    <w:rsid w:val="009B5C0C"/>
    <w:rsid w:val="009C2DAC"/>
    <w:rsid w:val="009D304B"/>
    <w:rsid w:val="009E2E4D"/>
    <w:rsid w:val="009E5FA0"/>
    <w:rsid w:val="009F3451"/>
    <w:rsid w:val="009F4E90"/>
    <w:rsid w:val="00A05EAC"/>
    <w:rsid w:val="00A129DC"/>
    <w:rsid w:val="00A15042"/>
    <w:rsid w:val="00A16CEF"/>
    <w:rsid w:val="00A16D2F"/>
    <w:rsid w:val="00A315A5"/>
    <w:rsid w:val="00A31EE8"/>
    <w:rsid w:val="00A32A2E"/>
    <w:rsid w:val="00A32F3C"/>
    <w:rsid w:val="00A43B0A"/>
    <w:rsid w:val="00A51003"/>
    <w:rsid w:val="00A70B6F"/>
    <w:rsid w:val="00A73B29"/>
    <w:rsid w:val="00A84E80"/>
    <w:rsid w:val="00A93E68"/>
    <w:rsid w:val="00A97F6C"/>
    <w:rsid w:val="00AA17B7"/>
    <w:rsid w:val="00AA3D8E"/>
    <w:rsid w:val="00AB24A7"/>
    <w:rsid w:val="00AB31A9"/>
    <w:rsid w:val="00AB58A9"/>
    <w:rsid w:val="00AC0038"/>
    <w:rsid w:val="00AC0A8E"/>
    <w:rsid w:val="00AC2E1F"/>
    <w:rsid w:val="00AC5ED6"/>
    <w:rsid w:val="00AC67A0"/>
    <w:rsid w:val="00AD3A18"/>
    <w:rsid w:val="00AD4084"/>
    <w:rsid w:val="00AD7A8D"/>
    <w:rsid w:val="00AD7B43"/>
    <w:rsid w:val="00AE0EE4"/>
    <w:rsid w:val="00AE18F9"/>
    <w:rsid w:val="00AE25B2"/>
    <w:rsid w:val="00AF150C"/>
    <w:rsid w:val="00AF3838"/>
    <w:rsid w:val="00AF64B7"/>
    <w:rsid w:val="00B06696"/>
    <w:rsid w:val="00B13E37"/>
    <w:rsid w:val="00B3259D"/>
    <w:rsid w:val="00B33527"/>
    <w:rsid w:val="00B33F40"/>
    <w:rsid w:val="00B36F8F"/>
    <w:rsid w:val="00B42426"/>
    <w:rsid w:val="00B44FB6"/>
    <w:rsid w:val="00B460EF"/>
    <w:rsid w:val="00B5600F"/>
    <w:rsid w:val="00B66A03"/>
    <w:rsid w:val="00B73996"/>
    <w:rsid w:val="00B776E2"/>
    <w:rsid w:val="00B9480D"/>
    <w:rsid w:val="00BA57AB"/>
    <w:rsid w:val="00BB234E"/>
    <w:rsid w:val="00BB29FB"/>
    <w:rsid w:val="00BB657A"/>
    <w:rsid w:val="00BC32D8"/>
    <w:rsid w:val="00BC51D7"/>
    <w:rsid w:val="00BC5AB6"/>
    <w:rsid w:val="00BC757B"/>
    <w:rsid w:val="00BC7A91"/>
    <w:rsid w:val="00BD04B7"/>
    <w:rsid w:val="00BD2DAD"/>
    <w:rsid w:val="00BD70A8"/>
    <w:rsid w:val="00BD7B90"/>
    <w:rsid w:val="00BE5263"/>
    <w:rsid w:val="00BE54D9"/>
    <w:rsid w:val="00BF546B"/>
    <w:rsid w:val="00C01EDF"/>
    <w:rsid w:val="00C049AF"/>
    <w:rsid w:val="00C04D11"/>
    <w:rsid w:val="00C100FF"/>
    <w:rsid w:val="00C1229D"/>
    <w:rsid w:val="00C13479"/>
    <w:rsid w:val="00C2020B"/>
    <w:rsid w:val="00C25C8A"/>
    <w:rsid w:val="00C33026"/>
    <w:rsid w:val="00C37698"/>
    <w:rsid w:val="00C41925"/>
    <w:rsid w:val="00C41F29"/>
    <w:rsid w:val="00C44B72"/>
    <w:rsid w:val="00C44BAA"/>
    <w:rsid w:val="00C46C22"/>
    <w:rsid w:val="00C517FE"/>
    <w:rsid w:val="00C52F8A"/>
    <w:rsid w:val="00C5789E"/>
    <w:rsid w:val="00C6070F"/>
    <w:rsid w:val="00C60E80"/>
    <w:rsid w:val="00C62548"/>
    <w:rsid w:val="00C6354C"/>
    <w:rsid w:val="00C650D7"/>
    <w:rsid w:val="00C67601"/>
    <w:rsid w:val="00C67707"/>
    <w:rsid w:val="00C67E17"/>
    <w:rsid w:val="00C7715D"/>
    <w:rsid w:val="00C81268"/>
    <w:rsid w:val="00C82E0C"/>
    <w:rsid w:val="00C83D2A"/>
    <w:rsid w:val="00C868CB"/>
    <w:rsid w:val="00C909CD"/>
    <w:rsid w:val="00CA0AAB"/>
    <w:rsid w:val="00CA14D6"/>
    <w:rsid w:val="00CB6001"/>
    <w:rsid w:val="00CC38F2"/>
    <w:rsid w:val="00CC666E"/>
    <w:rsid w:val="00CC6693"/>
    <w:rsid w:val="00CD314F"/>
    <w:rsid w:val="00CE0717"/>
    <w:rsid w:val="00CE587F"/>
    <w:rsid w:val="00CF2C3B"/>
    <w:rsid w:val="00CF316B"/>
    <w:rsid w:val="00CF4CB3"/>
    <w:rsid w:val="00CF4E71"/>
    <w:rsid w:val="00D0105F"/>
    <w:rsid w:val="00D067F8"/>
    <w:rsid w:val="00D21D29"/>
    <w:rsid w:val="00D23913"/>
    <w:rsid w:val="00D25CAF"/>
    <w:rsid w:val="00D342F4"/>
    <w:rsid w:val="00D3525E"/>
    <w:rsid w:val="00D37C2C"/>
    <w:rsid w:val="00D4307C"/>
    <w:rsid w:val="00D43428"/>
    <w:rsid w:val="00D455DA"/>
    <w:rsid w:val="00D549EB"/>
    <w:rsid w:val="00D607DA"/>
    <w:rsid w:val="00D85348"/>
    <w:rsid w:val="00D85821"/>
    <w:rsid w:val="00D92046"/>
    <w:rsid w:val="00D93EAC"/>
    <w:rsid w:val="00DC7FBA"/>
    <w:rsid w:val="00DD0743"/>
    <w:rsid w:val="00DD0E7D"/>
    <w:rsid w:val="00DD0F81"/>
    <w:rsid w:val="00DE4A93"/>
    <w:rsid w:val="00DE5F24"/>
    <w:rsid w:val="00DE775A"/>
    <w:rsid w:val="00DF1D6E"/>
    <w:rsid w:val="00E02232"/>
    <w:rsid w:val="00E102F8"/>
    <w:rsid w:val="00E1054D"/>
    <w:rsid w:val="00E10FE7"/>
    <w:rsid w:val="00E2295C"/>
    <w:rsid w:val="00E3417F"/>
    <w:rsid w:val="00E35648"/>
    <w:rsid w:val="00E40A8F"/>
    <w:rsid w:val="00E42328"/>
    <w:rsid w:val="00E42B8B"/>
    <w:rsid w:val="00E4374B"/>
    <w:rsid w:val="00E45C70"/>
    <w:rsid w:val="00E500EB"/>
    <w:rsid w:val="00E539C9"/>
    <w:rsid w:val="00E569BA"/>
    <w:rsid w:val="00E576E0"/>
    <w:rsid w:val="00E6554D"/>
    <w:rsid w:val="00E6585A"/>
    <w:rsid w:val="00E704A9"/>
    <w:rsid w:val="00E70DBC"/>
    <w:rsid w:val="00E711E5"/>
    <w:rsid w:val="00E76FD0"/>
    <w:rsid w:val="00E81EC6"/>
    <w:rsid w:val="00E82FA2"/>
    <w:rsid w:val="00E85E62"/>
    <w:rsid w:val="00E9224C"/>
    <w:rsid w:val="00E945B7"/>
    <w:rsid w:val="00E94989"/>
    <w:rsid w:val="00EA19EF"/>
    <w:rsid w:val="00EA3657"/>
    <w:rsid w:val="00EA5A32"/>
    <w:rsid w:val="00EA6165"/>
    <w:rsid w:val="00EC1592"/>
    <w:rsid w:val="00EC1942"/>
    <w:rsid w:val="00ED0E9C"/>
    <w:rsid w:val="00ED393C"/>
    <w:rsid w:val="00ED557A"/>
    <w:rsid w:val="00ED5B9C"/>
    <w:rsid w:val="00EE001F"/>
    <w:rsid w:val="00EE33E9"/>
    <w:rsid w:val="00EE3FEF"/>
    <w:rsid w:val="00EE4F89"/>
    <w:rsid w:val="00EE5030"/>
    <w:rsid w:val="00EF0937"/>
    <w:rsid w:val="00EF469D"/>
    <w:rsid w:val="00F03393"/>
    <w:rsid w:val="00F05268"/>
    <w:rsid w:val="00F06A8D"/>
    <w:rsid w:val="00F10E41"/>
    <w:rsid w:val="00F1405E"/>
    <w:rsid w:val="00F156C7"/>
    <w:rsid w:val="00F34653"/>
    <w:rsid w:val="00F352CA"/>
    <w:rsid w:val="00F37CFA"/>
    <w:rsid w:val="00F43705"/>
    <w:rsid w:val="00F52235"/>
    <w:rsid w:val="00F54A16"/>
    <w:rsid w:val="00F57818"/>
    <w:rsid w:val="00F57AC5"/>
    <w:rsid w:val="00F6642D"/>
    <w:rsid w:val="00F8047D"/>
    <w:rsid w:val="00F80F2B"/>
    <w:rsid w:val="00F94506"/>
    <w:rsid w:val="00F96E04"/>
    <w:rsid w:val="00FA0E81"/>
    <w:rsid w:val="00FA72D4"/>
    <w:rsid w:val="00FB25A9"/>
    <w:rsid w:val="00FB6BC3"/>
    <w:rsid w:val="00FC1C67"/>
    <w:rsid w:val="00FC319E"/>
    <w:rsid w:val="00FC4147"/>
    <w:rsid w:val="00FC69DD"/>
    <w:rsid w:val="00FD4876"/>
    <w:rsid w:val="00FD60E2"/>
    <w:rsid w:val="00FE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ff9">
      <v:fill color="#ff9"/>
    </o:shapedefaults>
    <o:shapelayout v:ext="edit">
      <o:idmap v:ext="edit" data="2"/>
    </o:shapelayout>
  </w:shapeDefaults>
  <w:decimalSymbol w:val=","/>
  <w:listSeparator w:val=";"/>
  <w14:docId w14:val="43B327B5"/>
  <w15:docId w15:val="{82179FD9-4B02-4C23-ADF3-4C071DD0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48D4"/>
    <w:pPr>
      <w:spacing w:before="60" w:after="60"/>
      <w:jc w:val="both"/>
    </w:pPr>
    <w:rPr>
      <w:rFonts w:ascii="Arial" w:hAnsi="Arial"/>
      <w:lang w:eastAsia="en-US"/>
    </w:rPr>
  </w:style>
  <w:style w:type="paragraph" w:styleId="Ttulo1">
    <w:name w:val="heading 1"/>
    <w:basedOn w:val="Normal"/>
    <w:next w:val="Normal"/>
    <w:qFormat/>
    <w:rsid w:val="009E2E4D"/>
    <w:pPr>
      <w:keepNext/>
      <w:keepLines/>
      <w:pageBreakBefore/>
      <w:numPr>
        <w:numId w:val="10"/>
      </w:numPr>
      <w:spacing w:before="360" w:after="240"/>
      <w:jc w:val="left"/>
      <w:outlineLvl w:val="0"/>
    </w:pPr>
    <w:rPr>
      <w:b/>
      <w:bCs/>
      <w:sz w:val="28"/>
      <w:szCs w:val="60"/>
    </w:rPr>
  </w:style>
  <w:style w:type="paragraph" w:styleId="Ttulo2">
    <w:name w:val="heading 2"/>
    <w:basedOn w:val="Ttulo1"/>
    <w:next w:val="Normal"/>
    <w:qFormat/>
    <w:rsid w:val="009E2E4D"/>
    <w:pPr>
      <w:pageBreakBefore w:val="0"/>
      <w:numPr>
        <w:ilvl w:val="1"/>
      </w:numPr>
      <w:spacing w:after="120"/>
      <w:outlineLvl w:val="1"/>
    </w:pPr>
    <w:rPr>
      <w:bCs w:val="0"/>
      <w:sz w:val="24"/>
      <w:szCs w:val="44"/>
    </w:rPr>
  </w:style>
  <w:style w:type="paragraph" w:styleId="Ttulo3">
    <w:name w:val="heading 3"/>
    <w:basedOn w:val="Ttulo2"/>
    <w:next w:val="Normal"/>
    <w:qFormat/>
    <w:rsid w:val="009E2E4D"/>
    <w:pPr>
      <w:numPr>
        <w:ilvl w:val="2"/>
      </w:numPr>
      <w:spacing w:before="240"/>
      <w:outlineLvl w:val="2"/>
    </w:pPr>
    <w:rPr>
      <w:sz w:val="22"/>
      <w:szCs w:val="28"/>
    </w:rPr>
  </w:style>
  <w:style w:type="paragraph" w:styleId="Ttulo4">
    <w:name w:val="heading 4"/>
    <w:basedOn w:val="Normal"/>
    <w:next w:val="Normal"/>
    <w:qFormat/>
    <w:rsid w:val="00E10FE7"/>
    <w:pPr>
      <w:keepNext/>
      <w:numPr>
        <w:ilvl w:val="3"/>
        <w:numId w:val="10"/>
      </w:numPr>
      <w:spacing w:before="240"/>
      <w:outlineLvl w:val="3"/>
    </w:pPr>
    <w:rPr>
      <w:b/>
      <w:sz w:val="24"/>
      <w:szCs w:val="28"/>
    </w:rPr>
  </w:style>
  <w:style w:type="paragraph" w:styleId="Ttulo5">
    <w:name w:val="heading 5"/>
    <w:basedOn w:val="Normal"/>
    <w:next w:val="Normal"/>
    <w:qFormat/>
    <w:rsid w:val="00E10FE7"/>
    <w:pPr>
      <w:keepNext/>
      <w:keepLines/>
      <w:numPr>
        <w:ilvl w:val="4"/>
        <w:numId w:val="10"/>
      </w:numPr>
      <w:spacing w:before="240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E10FE7"/>
    <w:pPr>
      <w:numPr>
        <w:ilvl w:val="5"/>
        <w:numId w:val="10"/>
      </w:numPr>
      <w:outlineLvl w:val="5"/>
    </w:pPr>
    <w:rPr>
      <w:u w:val="single"/>
    </w:rPr>
  </w:style>
  <w:style w:type="paragraph" w:styleId="Ttulo7">
    <w:name w:val="heading 7"/>
    <w:basedOn w:val="Normal"/>
    <w:next w:val="Normal"/>
    <w:qFormat/>
    <w:rsid w:val="00E10FE7"/>
    <w:pPr>
      <w:numPr>
        <w:ilvl w:val="6"/>
        <w:numId w:val="10"/>
      </w:numPr>
      <w:outlineLvl w:val="6"/>
    </w:pPr>
    <w:rPr>
      <w:i/>
      <w:iCs/>
    </w:rPr>
  </w:style>
  <w:style w:type="paragraph" w:styleId="Ttulo8">
    <w:name w:val="heading 8"/>
    <w:basedOn w:val="Normal"/>
    <w:next w:val="Normal"/>
    <w:qFormat/>
    <w:rsid w:val="00E10FE7"/>
    <w:pPr>
      <w:numPr>
        <w:ilvl w:val="7"/>
        <w:numId w:val="10"/>
      </w:numPr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E10FE7"/>
    <w:pPr>
      <w:numPr>
        <w:ilvl w:val="8"/>
        <w:numId w:val="10"/>
      </w:numPr>
      <w:outlineLvl w:val="8"/>
    </w:pPr>
    <w:rPr>
      <w:i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451C21"/>
    <w:pPr>
      <w:tabs>
        <w:tab w:val="center" w:pos="4252"/>
        <w:tab w:val="right" w:pos="8504"/>
      </w:tabs>
      <w:jc w:val="right"/>
    </w:pPr>
    <w:rPr>
      <w:b/>
      <w:sz w:val="18"/>
    </w:rPr>
  </w:style>
  <w:style w:type="paragraph" w:styleId="Rodap">
    <w:name w:val="footer"/>
    <w:basedOn w:val="Normal"/>
    <w:rsid w:val="005246DA"/>
    <w:pPr>
      <w:tabs>
        <w:tab w:val="center" w:pos="4680"/>
        <w:tab w:val="right" w:pos="9639"/>
      </w:tabs>
      <w:spacing w:after="0"/>
      <w:jc w:val="left"/>
    </w:pPr>
    <w:rPr>
      <w:sz w:val="16"/>
    </w:rPr>
  </w:style>
  <w:style w:type="paragraph" w:styleId="Textodecomentrio">
    <w:name w:val="annotation text"/>
    <w:basedOn w:val="Normal"/>
    <w:semiHidden/>
    <w:rsid w:val="00D21D29"/>
  </w:style>
  <w:style w:type="paragraph" w:styleId="Assuntodecomentrio">
    <w:name w:val="annotation subject"/>
    <w:basedOn w:val="Textodecomentrio"/>
    <w:next w:val="Textodecomentrio"/>
    <w:semiHidden/>
    <w:rsid w:val="00D21D29"/>
    <w:rPr>
      <w:b/>
      <w:bCs/>
    </w:rPr>
  </w:style>
  <w:style w:type="table" w:customStyle="1" w:styleId="TabelaInvisvel">
    <w:name w:val="Tabela Invisível"/>
    <w:basedOn w:val="Tabelanormal"/>
    <w:rsid w:val="009E2E4D"/>
    <w:pPr>
      <w:spacing w:before="60" w:after="60" w:line="360" w:lineRule="auto"/>
      <w:jc w:val="both"/>
    </w:pPr>
    <w:rPr>
      <w:rFonts w:ascii="Arial" w:hAnsi="Arial"/>
    </w:rPr>
    <w:tblPr/>
  </w:style>
  <w:style w:type="paragraph" w:styleId="ndice1">
    <w:name w:val="toc 1"/>
    <w:basedOn w:val="Normal"/>
    <w:next w:val="ndice2"/>
    <w:semiHidden/>
    <w:rsid w:val="00F1405E"/>
    <w:pPr>
      <w:tabs>
        <w:tab w:val="right" w:leader="dot" w:pos="8998"/>
      </w:tabs>
      <w:spacing w:before="120" w:after="120"/>
      <w:ind w:left="454" w:hanging="454"/>
    </w:pPr>
    <w:rPr>
      <w:b/>
      <w:sz w:val="18"/>
    </w:rPr>
  </w:style>
  <w:style w:type="paragraph" w:styleId="ndice2">
    <w:name w:val="toc 2"/>
    <w:basedOn w:val="ndice1"/>
    <w:next w:val="ndice3"/>
    <w:semiHidden/>
    <w:rsid w:val="00C5789E"/>
    <w:pPr>
      <w:spacing w:before="40" w:after="0"/>
      <w:ind w:left="1134" w:hanging="680"/>
    </w:pPr>
    <w:rPr>
      <w:b w:val="0"/>
      <w:bCs/>
    </w:rPr>
  </w:style>
  <w:style w:type="paragraph" w:styleId="ndice3">
    <w:name w:val="toc 3"/>
    <w:basedOn w:val="ndice2"/>
    <w:next w:val="Normal"/>
    <w:semiHidden/>
    <w:rsid w:val="00C5789E"/>
    <w:pPr>
      <w:ind w:left="1758" w:hanging="907"/>
    </w:pPr>
    <w:rPr>
      <w:i/>
      <w:iCs/>
    </w:rPr>
  </w:style>
  <w:style w:type="table" w:styleId="TabelacomGrelha">
    <w:name w:val="Table Grid"/>
    <w:basedOn w:val="Tabelanormal"/>
    <w:rsid w:val="00D455DA"/>
    <w:pPr>
      <w:spacing w:before="60" w:after="60"/>
      <w:jc w:val="center"/>
    </w:pPr>
    <w:rPr>
      <w:rFonts w:ascii="Arial" w:hAnsi="Arial"/>
      <w:sz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="Arial" w:hAnsi="Arial"/>
        <w:b/>
        <w:i w:val="0"/>
        <w:iCs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FBBBC"/>
      </w:tcPr>
    </w:tblStylePr>
    <w:tblStylePr w:type="lastRow">
      <w:rPr>
        <w:color w:val="auto"/>
      </w:rPr>
    </w:tblStylePr>
    <w:tblStylePr w:type="neCell">
      <w:rPr>
        <w:b/>
        <w:bCs/>
        <w:i w:val="0"/>
        <w:iCs w:val="0"/>
      </w:rPr>
    </w:tblStylePr>
    <w:tblStylePr w:type="swCell">
      <w:rPr>
        <w:b w:val="0"/>
        <w:bCs/>
      </w:rPr>
    </w:tblStylePr>
  </w:style>
  <w:style w:type="paragraph" w:styleId="Textodebalo">
    <w:name w:val="Balloon Text"/>
    <w:basedOn w:val="Normal"/>
    <w:semiHidden/>
    <w:rsid w:val="00A05EAC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rsid w:val="00D92046"/>
    <w:pPr>
      <w:shd w:val="clear" w:color="auto" w:fill="000080"/>
    </w:pPr>
    <w:rPr>
      <w:rFonts w:ascii="Tahoma" w:hAnsi="Tahoma" w:cs="Tahoma"/>
    </w:rPr>
  </w:style>
  <w:style w:type="paragraph" w:customStyle="1" w:styleId="TableText">
    <w:name w:val="Table Text"/>
    <w:basedOn w:val="Normal"/>
    <w:next w:val="Normal"/>
    <w:rsid w:val="00FA0E81"/>
    <w:pPr>
      <w:keepLines/>
      <w:jc w:val="left"/>
    </w:pPr>
    <w:rPr>
      <w:sz w:val="18"/>
    </w:rPr>
  </w:style>
  <w:style w:type="character" w:styleId="Refdecomentrio">
    <w:name w:val="annotation reference"/>
    <w:basedOn w:val="Tipodeletrapredefinidodopargrafo"/>
    <w:semiHidden/>
    <w:rsid w:val="003F5F56"/>
    <w:rPr>
      <w:sz w:val="16"/>
      <w:szCs w:val="16"/>
    </w:rPr>
  </w:style>
  <w:style w:type="paragraph" w:styleId="Textodenotaderodap">
    <w:name w:val="footnote text"/>
    <w:basedOn w:val="Normal"/>
    <w:semiHidden/>
    <w:rsid w:val="00D342F4"/>
    <w:rPr>
      <w:sz w:val="16"/>
    </w:rPr>
  </w:style>
  <w:style w:type="character" w:styleId="Refdenotaderodap">
    <w:name w:val="footnote reference"/>
    <w:basedOn w:val="Tipodeletrapredefinidodopargrafo"/>
    <w:semiHidden/>
    <w:rsid w:val="00D342F4"/>
    <w:rPr>
      <w:vertAlign w:val="superscript"/>
    </w:rPr>
  </w:style>
  <w:style w:type="paragraph" w:customStyle="1" w:styleId="HeaderTitle">
    <w:name w:val="Header Title"/>
    <w:basedOn w:val="Cabealho"/>
    <w:rsid w:val="00F06A8D"/>
    <w:pPr>
      <w:tabs>
        <w:tab w:val="clear" w:pos="4252"/>
        <w:tab w:val="clear" w:pos="8504"/>
        <w:tab w:val="center" w:pos="4153"/>
        <w:tab w:val="right" w:pos="8306"/>
      </w:tabs>
      <w:spacing w:before="0" w:after="0"/>
      <w:ind w:right="113"/>
    </w:pPr>
    <w:rPr>
      <w:rFonts w:ascii="Arial Narrow" w:hAnsi="Arial Narrow"/>
      <w:sz w:val="20"/>
    </w:rPr>
  </w:style>
  <w:style w:type="paragraph" w:customStyle="1" w:styleId="HeaderSIBS">
    <w:name w:val="Header SIBS"/>
    <w:basedOn w:val="Cabealho"/>
    <w:rsid w:val="00F06A8D"/>
    <w:pPr>
      <w:tabs>
        <w:tab w:val="clear" w:pos="4252"/>
        <w:tab w:val="clear" w:pos="8504"/>
        <w:tab w:val="center" w:pos="4153"/>
        <w:tab w:val="right" w:pos="8306"/>
      </w:tabs>
      <w:spacing w:before="0" w:after="0"/>
      <w:jc w:val="both"/>
    </w:pPr>
    <w:rPr>
      <w:rFonts w:ascii="Arial Narrow" w:hAnsi="Arial Narrow"/>
      <w:sz w:val="16"/>
    </w:rPr>
  </w:style>
  <w:style w:type="character" w:customStyle="1" w:styleId="CabealhoCarter">
    <w:name w:val="Cabeçalho Caráter"/>
    <w:link w:val="Cabealho"/>
    <w:rsid w:val="00F06A8D"/>
    <w:rPr>
      <w:rFonts w:ascii="Arial" w:hAnsi="Arial"/>
      <w:b/>
      <w:sz w:val="18"/>
      <w:lang w:eastAsia="en-US"/>
    </w:rPr>
  </w:style>
  <w:style w:type="character" w:styleId="Nmerodepgina">
    <w:name w:val="page number"/>
    <w:rsid w:val="00F06A8D"/>
  </w:style>
  <w:style w:type="paragraph" w:styleId="NormalWeb">
    <w:name w:val="Normal (Web)"/>
    <w:basedOn w:val="Normal"/>
    <w:uiPriority w:val="99"/>
    <w:semiHidden/>
    <w:unhideWhenUsed/>
    <w:rsid w:val="00B3259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 w:eastAsia="zh-CN"/>
    </w:rPr>
  </w:style>
  <w:style w:type="paragraph" w:styleId="PargrafodaLista">
    <w:name w:val="List Paragraph"/>
    <w:basedOn w:val="Normal"/>
    <w:uiPriority w:val="34"/>
    <w:qFormat/>
    <w:rsid w:val="00ED0E9C"/>
    <w:pPr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Forte">
    <w:name w:val="Strong"/>
    <w:basedOn w:val="Tipodeletrapredefinidodopargrafo"/>
    <w:uiPriority w:val="22"/>
    <w:qFormat/>
    <w:rsid w:val="00ED0E9C"/>
    <w:rPr>
      <w:b/>
      <w:bCs/>
    </w:rPr>
  </w:style>
  <w:style w:type="paragraph" w:customStyle="1" w:styleId="Pa0">
    <w:name w:val="Pa0"/>
    <w:basedOn w:val="Normal"/>
    <w:next w:val="Normal"/>
    <w:uiPriority w:val="99"/>
    <w:rsid w:val="00ED0E9C"/>
    <w:pPr>
      <w:autoSpaceDE w:val="0"/>
      <w:autoSpaceDN w:val="0"/>
      <w:adjustRightInd w:val="0"/>
      <w:spacing w:before="0" w:after="0" w:line="241" w:lineRule="atLeast"/>
      <w:jc w:val="left"/>
    </w:pPr>
    <w:rPr>
      <w:rFonts w:ascii="Verdana IKEA" w:eastAsiaTheme="minorHAnsi" w:hAnsi="Verdana IKEA" w:cstheme="minorBidi"/>
      <w:sz w:val="24"/>
      <w:szCs w:val="24"/>
      <w:lang w:val="en-GB"/>
    </w:rPr>
  </w:style>
  <w:style w:type="character" w:customStyle="1" w:styleId="A7">
    <w:name w:val="A7"/>
    <w:uiPriority w:val="99"/>
    <w:rsid w:val="00ED0E9C"/>
    <w:rPr>
      <w:rFonts w:cs="Verdana IKEA"/>
      <w:color w:val="000000"/>
      <w:sz w:val="20"/>
      <w:szCs w:val="20"/>
    </w:rPr>
  </w:style>
  <w:style w:type="paragraph" w:styleId="SemEspaamento">
    <w:name w:val="No Spacing"/>
    <w:uiPriority w:val="1"/>
    <w:qFormat/>
    <w:rsid w:val="00ED0E9C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nfase">
    <w:name w:val="Emphasis"/>
    <w:basedOn w:val="Tipodeletrapredefinidodopargrafo"/>
    <w:qFormat/>
    <w:rsid w:val="005014F0"/>
    <w:rPr>
      <w:i/>
      <w:iCs/>
    </w:rPr>
  </w:style>
  <w:style w:type="character" w:styleId="Hiperligao">
    <w:name w:val="Hyperlink"/>
    <w:basedOn w:val="Tipodeletrapredefinidodopargrafo"/>
    <w:unhideWhenUsed/>
    <w:rsid w:val="00F05268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84FF4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215DC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ibs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ibsanalytics.com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5F87C8FEE9034BA7258BD94AD69595" ma:contentTypeVersion="12" ma:contentTypeDescription="Criar um novo documento." ma:contentTypeScope="" ma:versionID="f1fcb0140ef368f56d67104c56375383">
  <xsd:schema xmlns:xsd="http://www.w3.org/2001/XMLSchema" xmlns:xs="http://www.w3.org/2001/XMLSchema" xmlns:p="http://schemas.microsoft.com/office/2006/metadata/properties" xmlns:ns2="065faef6-0b0a-48d6-9202-405dc5537b83" xmlns:ns3="f53a32a4-95fd-411d-b3a4-ebf752aba6e2" targetNamespace="http://schemas.microsoft.com/office/2006/metadata/properties" ma:root="true" ma:fieldsID="6fb6ba20a3c30592c3691eb7bd623973" ns2:_="" ns3:_="">
    <xsd:import namespace="065faef6-0b0a-48d6-9202-405dc5537b83"/>
    <xsd:import namespace="f53a32a4-95fd-411d-b3a4-ebf752aba6e2"/>
    <xsd:element name="properties">
      <xsd:complexType>
        <xsd:sequence>
          <xsd:element name="documentManagement">
            <xsd:complexType>
              <xsd:all>
                <xsd:element ref="ns2:Descricao" minOccurs="0"/>
                <xsd:element ref="ns2:Versao" minOccurs="0"/>
                <xsd:element ref="ns2:Data" minOccurs="0"/>
                <xsd:element ref="ns2:Classifica_x00e7__x00e3_o" minOccurs="0"/>
                <xsd:element ref="ns2:Estado" minOccurs="0"/>
                <xsd:element ref="ns2:Lista_x0020_de_x0020_Distribui_x00e7__x00e3_o" minOccurs="0"/>
                <xsd:element ref="ns2:AF_x0020_Respons_x00e1_vel" minOccurs="0"/>
                <xsd:element ref="ns2:Vers_x00e3_o_x0020_Doc" minOccurs="0"/>
                <xsd:element ref="ns2:Classification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faef6-0b0a-48d6-9202-405dc5537b83" elementFormDefault="qualified">
    <xsd:import namespace="http://schemas.microsoft.com/office/2006/documentManagement/types"/>
    <xsd:import namespace="http://schemas.microsoft.com/office/infopath/2007/PartnerControls"/>
    <xsd:element name="Descricao" ma:index="8" nillable="true" ma:displayName="Descrição" ma:internalName="Descricao">
      <xsd:simpleType>
        <xsd:restriction base="dms:Note">
          <xsd:maxLength value="255"/>
        </xsd:restriction>
      </xsd:simpleType>
    </xsd:element>
    <xsd:element name="Versao" ma:index="9" nillable="true" ma:displayName="Versao" ma:internalName="Versao">
      <xsd:simpleType>
        <xsd:restriction base="dms:Text">
          <xsd:maxLength value="255"/>
        </xsd:restriction>
      </xsd:simpleType>
    </xsd:element>
    <xsd:element name="Data" ma:index="10" nillable="true" ma:displayName="Data" ma:format="DateOnly" ma:internalName="Data">
      <xsd:simpleType>
        <xsd:restriction base="dms:DateTime"/>
      </xsd:simpleType>
    </xsd:element>
    <xsd:element name="Classifica_x00e7__x00e3_o" ma:index="11" nillable="true" ma:displayName="Classificação" ma:default="Restrito" ma:format="Dropdown" ma:internalName="Classifica_x00e7__x00e3_o">
      <xsd:simpleType>
        <xsd:restriction base="dms:Choice">
          <xsd:enumeration value="Público"/>
          <xsd:enumeration value="Restrito"/>
          <xsd:enumeration value="Confidencial"/>
          <xsd:enumeration value="Secreto"/>
        </xsd:restriction>
      </xsd:simpleType>
    </xsd:element>
    <xsd:element name="Estado" ma:index="12" nillable="true" ma:displayName="Estado" ma:description="&#10;" ma:format="Dropdown" ma:internalName="Estado">
      <xsd:simpleType>
        <xsd:restriction base="dms:Choice">
          <xsd:enumeration value="Draft"/>
          <xsd:enumeration value="Final"/>
        </xsd:restriction>
      </xsd:simpleType>
    </xsd:element>
    <xsd:element name="Lista_x0020_de_x0020_Distribui_x00e7__x00e3_o" ma:index="13" nillable="true" ma:displayName="Lista de Distribuição" ma:default="XXXXXX" ma:internalName="Lista_x0020_de_x0020_Distribui_x00e7__x00e3_o">
      <xsd:simpleType>
        <xsd:restriction base="dms:Text">
          <xsd:maxLength value="255"/>
        </xsd:restriction>
      </xsd:simpleType>
    </xsd:element>
    <xsd:element name="AF_x0020_Respons_x00e1_vel" ma:index="14" nillable="true" ma:displayName="AF Responsável" ma:default="AF XXXXXX" ma:internalName="AF_x0020_Respons_x00e1_vel">
      <xsd:simpleType>
        <xsd:restriction base="dms:Text">
          <xsd:maxLength value="255"/>
        </xsd:restriction>
      </xsd:simpleType>
    </xsd:element>
    <xsd:element name="Vers_x00e3_o_x0020_Doc" ma:index="15" nillable="true" ma:displayName="Versão Doc" ma:default="01.00" ma:internalName="Vers_x00e3_o_x0020_Doc">
      <xsd:simpleType>
        <xsd:restriction base="dms:Text">
          <xsd:maxLength value="5"/>
        </xsd:restriction>
      </xsd:simpleType>
    </xsd:element>
    <xsd:element name="Classification" ma:index="16" nillable="true" ma:displayName="Classification" ma:default="Restricted" ma:format="Dropdown" ma:internalName="Classification">
      <xsd:simpleType>
        <xsd:restriction base="dms:Choice">
          <xsd:enumeration value="Public"/>
          <xsd:enumeration value="Restricted"/>
          <xsd:enumeration value="Confidential"/>
          <xsd:enumeration value="Secre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a32a4-95fd-411d-b3a4-ebf752aba6e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Versao xmlns="065faef6-0b0a-48d6-9202-405dc5537b83">03.00</Versao>
    <Descricao xmlns="065faef6-0b0a-48d6-9202-405dc5537b83">Template de uma folha Word, a utilizar para elaboração de documentos simples.</Descricao>
    <Data xmlns="065faef6-0b0a-48d6-9202-405dc5537b83">2019-04-14T23:00:00+00:00</Data>
    <Classifica_x00e7__x00e3_o xmlns="065faef6-0b0a-48d6-9202-405dc5537b83" xsi:nil="true"/>
    <AF_x0020_Respons_x00e1_vel xmlns="065faef6-0b0a-48d6-9202-405dc5537b83" xsi:nil="true"/>
    <Lista_x0020_de_x0020_Distribui_x00e7__x00e3_o xmlns="065faef6-0b0a-48d6-9202-405dc5537b83" xsi:nil="true"/>
    <Vers_x00e3_o_x0020_Doc xmlns="065faef6-0b0a-48d6-9202-405dc5537b83">01.00</Vers_x00e3_o_x0020_Doc>
    <Estado xmlns="065faef6-0b0a-48d6-9202-405dc5537b83" xsi:nil="true"/>
    <Classification xmlns="065faef6-0b0a-48d6-9202-405dc5537b83">Restricted</Classification>
  </documentManagement>
</p:properties>
</file>

<file path=customXml/itemProps1.xml><?xml version="1.0" encoding="utf-8"?>
<ds:datastoreItem xmlns:ds="http://schemas.openxmlformats.org/officeDocument/2006/customXml" ds:itemID="{C63FD640-7901-4F5A-9670-0381CCE49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5faef6-0b0a-48d6-9202-405dc5537b83"/>
    <ds:schemaRef ds:uri="f53a32a4-95fd-411d-b3a4-ebf752aba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A5108A-9288-48E8-8F0F-A34100097A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27224B-6AD1-40F0-B24D-A4534BBB6F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8E6F7E-64DC-4EF3-846D-7D253BF5BF6B}">
  <ds:schemaRefs>
    <ds:schemaRef ds:uri="http://schemas.microsoft.com/office/2006/metadata/properties"/>
    <ds:schemaRef ds:uri="065faef6-0b0a-48d6-9202-405dc5537b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1222</Words>
  <Characters>6604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Documento Simples</vt:lpstr>
      <vt:lpstr>Documento Simples</vt:lpstr>
    </vt:vector>
  </TitlesOfParts>
  <Company>SIBS</Company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Simples</dc:title>
  <dc:creator>SIBS</dc:creator>
  <cp:lastModifiedBy>Inês Sabino</cp:lastModifiedBy>
  <cp:revision>8</cp:revision>
  <cp:lastPrinted>2024-11-18T12:36:00Z</cp:lastPrinted>
  <dcterms:created xsi:type="dcterms:W3CDTF">2026-07-02T21:34:00Z</dcterms:created>
  <dcterms:modified xsi:type="dcterms:W3CDTF">2026-07-03T09:32:00Z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0x010100965F87C8FEE9034BA7258BD94AD69595</vt:lpwstr>
  </property>
</Properties>
</file>