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54647" w14:textId="14E4322D" w:rsidR="00966602" w:rsidRPr="006B122E" w:rsidRDefault="006772DC" w:rsidP="00966602">
      <w:pPr>
        <w:spacing w:after="0" w:line="240" w:lineRule="auto"/>
        <w:jc w:val="right"/>
        <w:rPr>
          <w:lang w:val="en-GB"/>
        </w:rPr>
      </w:pPr>
      <w:r w:rsidRPr="006B122E">
        <w:rPr>
          <w:lang w:val="en-GB"/>
        </w:rPr>
        <w:t>Warsaw</w:t>
      </w:r>
      <w:r w:rsidR="00966602" w:rsidRPr="006B122E">
        <w:rPr>
          <w:lang w:val="en-GB"/>
        </w:rPr>
        <w:t xml:space="preserve">, </w:t>
      </w:r>
      <w:r w:rsidR="006B122E" w:rsidRPr="006B122E">
        <w:rPr>
          <w:lang w:val="en-GB"/>
        </w:rPr>
        <w:t>July 1, 2026</w:t>
      </w:r>
    </w:p>
    <w:p w14:paraId="6D75CFFB" w14:textId="3EBC4FD2" w:rsidR="00966602" w:rsidRPr="00F277AC" w:rsidRDefault="006772DC" w:rsidP="00966602">
      <w:pPr>
        <w:spacing w:after="0" w:line="240" w:lineRule="auto"/>
        <w:jc w:val="right"/>
        <w:rPr>
          <w:b/>
          <w:bCs/>
          <w:lang w:val="en-GB"/>
        </w:rPr>
      </w:pPr>
      <w:r w:rsidRPr="00F277AC">
        <w:rPr>
          <w:b/>
          <w:bCs/>
          <w:lang w:val="en-GB"/>
        </w:rPr>
        <w:t>Press release</w:t>
      </w:r>
    </w:p>
    <w:p w14:paraId="3603B486" w14:textId="77777777" w:rsidR="00E30584" w:rsidRPr="00F277AC" w:rsidRDefault="00E30584" w:rsidP="00966602">
      <w:pPr>
        <w:spacing w:after="0" w:line="240" w:lineRule="auto"/>
        <w:jc w:val="right"/>
        <w:rPr>
          <w:b/>
          <w:bCs/>
          <w:lang w:val="en-GB"/>
        </w:rPr>
      </w:pPr>
    </w:p>
    <w:p w14:paraId="67125F60" w14:textId="4F0422F4" w:rsidR="006772DC" w:rsidRDefault="006772DC" w:rsidP="006772DC">
      <w:pPr>
        <w:jc w:val="center"/>
        <w:rPr>
          <w:b/>
          <w:bCs/>
        </w:rPr>
      </w:pPr>
      <w:r w:rsidRPr="006772DC">
        <w:rPr>
          <w:b/>
          <w:bCs/>
        </w:rPr>
        <w:t>T</w:t>
      </w:r>
      <w:r>
        <w:rPr>
          <w:b/>
          <w:bCs/>
        </w:rPr>
        <w:t xml:space="preserve">ristan </w:t>
      </w:r>
      <w:r w:rsidRPr="006772DC">
        <w:rPr>
          <w:b/>
          <w:bCs/>
        </w:rPr>
        <w:t>C</w:t>
      </w:r>
      <w:r>
        <w:rPr>
          <w:b/>
          <w:bCs/>
        </w:rPr>
        <w:t xml:space="preserve">apital </w:t>
      </w:r>
      <w:r w:rsidRPr="006772DC">
        <w:rPr>
          <w:b/>
          <w:bCs/>
        </w:rPr>
        <w:t>P</w:t>
      </w:r>
      <w:r>
        <w:rPr>
          <w:b/>
          <w:bCs/>
        </w:rPr>
        <w:t>artners</w:t>
      </w:r>
      <w:r w:rsidRPr="006772DC">
        <w:rPr>
          <w:b/>
          <w:bCs/>
        </w:rPr>
        <w:t xml:space="preserve"> </w:t>
      </w:r>
      <w:r w:rsidR="00A53E1D">
        <w:rPr>
          <w:b/>
          <w:bCs/>
        </w:rPr>
        <w:t>and W</w:t>
      </w:r>
      <w:r w:rsidR="00660912">
        <w:rPr>
          <w:b/>
          <w:bCs/>
        </w:rPr>
        <w:t xml:space="preserve">hite </w:t>
      </w:r>
      <w:r w:rsidR="00A53E1D">
        <w:rPr>
          <w:b/>
          <w:bCs/>
        </w:rPr>
        <w:t>S</w:t>
      </w:r>
      <w:r w:rsidR="00660912">
        <w:rPr>
          <w:b/>
          <w:bCs/>
        </w:rPr>
        <w:t xml:space="preserve">tar </w:t>
      </w:r>
      <w:r w:rsidR="00A53E1D">
        <w:rPr>
          <w:b/>
          <w:bCs/>
        </w:rPr>
        <w:t>R</w:t>
      </w:r>
      <w:r w:rsidR="00660912">
        <w:rPr>
          <w:b/>
          <w:bCs/>
        </w:rPr>
        <w:t xml:space="preserve">eal </w:t>
      </w:r>
      <w:r w:rsidR="00A53E1D">
        <w:rPr>
          <w:b/>
          <w:bCs/>
        </w:rPr>
        <w:t>E</w:t>
      </w:r>
      <w:r w:rsidR="00660912">
        <w:rPr>
          <w:b/>
          <w:bCs/>
        </w:rPr>
        <w:t>state</w:t>
      </w:r>
      <w:r w:rsidR="00A53E1D">
        <w:rPr>
          <w:b/>
          <w:bCs/>
        </w:rPr>
        <w:t xml:space="preserve"> </w:t>
      </w:r>
      <w:r w:rsidR="00612BAA">
        <w:rPr>
          <w:b/>
          <w:bCs/>
        </w:rPr>
        <w:t>c</w:t>
      </w:r>
      <w:r w:rsidR="00554489">
        <w:rPr>
          <w:b/>
          <w:bCs/>
        </w:rPr>
        <w:t>o</w:t>
      </w:r>
      <w:r w:rsidR="00612BAA">
        <w:rPr>
          <w:b/>
          <w:bCs/>
        </w:rPr>
        <w:t>mplete</w:t>
      </w:r>
      <w:r w:rsidRPr="006772DC">
        <w:rPr>
          <w:b/>
          <w:bCs/>
        </w:rPr>
        <w:t xml:space="preserve"> €172 million refinancing </w:t>
      </w:r>
      <w:r w:rsidR="001268FA">
        <w:rPr>
          <w:b/>
          <w:bCs/>
        </w:rPr>
        <w:t>of</w:t>
      </w:r>
      <w:r w:rsidRPr="006772DC">
        <w:rPr>
          <w:b/>
          <w:bCs/>
        </w:rPr>
        <w:t xml:space="preserve"> Elektrownia Powiśle</w:t>
      </w:r>
    </w:p>
    <w:p w14:paraId="26394496" w14:textId="6CC1DF1D" w:rsidR="00955449" w:rsidRDefault="00955449" w:rsidP="00966602">
      <w:pPr>
        <w:jc w:val="both"/>
        <w:rPr>
          <w:b/>
          <w:bCs/>
        </w:rPr>
      </w:pPr>
      <w:r w:rsidRPr="00955449">
        <w:rPr>
          <w:b/>
          <w:bCs/>
        </w:rPr>
        <w:t>Tristan Capital Partners</w:t>
      </w:r>
      <w:r w:rsidR="00CC16EA">
        <w:rPr>
          <w:b/>
          <w:bCs/>
        </w:rPr>
        <w:t xml:space="preserve"> </w:t>
      </w:r>
      <w:r w:rsidR="00A53E1D">
        <w:rPr>
          <w:b/>
          <w:bCs/>
        </w:rPr>
        <w:t>and partner W</w:t>
      </w:r>
      <w:r w:rsidR="00660912">
        <w:rPr>
          <w:b/>
          <w:bCs/>
        </w:rPr>
        <w:t xml:space="preserve">hite </w:t>
      </w:r>
      <w:r w:rsidR="00A53E1D">
        <w:rPr>
          <w:b/>
          <w:bCs/>
        </w:rPr>
        <w:t>S</w:t>
      </w:r>
      <w:r w:rsidR="00660912">
        <w:rPr>
          <w:b/>
          <w:bCs/>
        </w:rPr>
        <w:t xml:space="preserve">tar </w:t>
      </w:r>
      <w:r w:rsidR="00A53E1D">
        <w:rPr>
          <w:b/>
          <w:bCs/>
        </w:rPr>
        <w:t>R</w:t>
      </w:r>
      <w:r w:rsidR="00660912">
        <w:rPr>
          <w:b/>
          <w:bCs/>
        </w:rPr>
        <w:t xml:space="preserve">eal </w:t>
      </w:r>
      <w:r w:rsidR="00A53E1D">
        <w:rPr>
          <w:b/>
          <w:bCs/>
        </w:rPr>
        <w:t>E</w:t>
      </w:r>
      <w:r w:rsidR="00660912">
        <w:rPr>
          <w:b/>
          <w:bCs/>
        </w:rPr>
        <w:t>state</w:t>
      </w:r>
      <w:r w:rsidR="00A53E1D">
        <w:rPr>
          <w:b/>
          <w:bCs/>
        </w:rPr>
        <w:t xml:space="preserve"> </w:t>
      </w:r>
      <w:r w:rsidR="00CC16EA">
        <w:rPr>
          <w:b/>
          <w:bCs/>
        </w:rPr>
        <w:t>have</w:t>
      </w:r>
      <w:r w:rsidRPr="00955449">
        <w:rPr>
          <w:b/>
          <w:bCs/>
        </w:rPr>
        <w:t xml:space="preserve"> completed a €172 million refinancing of Elektrownia Powiśle. The financing provided by Erste Group and Erste Bank Polska </w:t>
      </w:r>
      <w:r w:rsidR="00933F54" w:rsidRPr="00933F54">
        <w:rPr>
          <w:b/>
          <w:bCs/>
        </w:rPr>
        <w:t>represents one of the largest</w:t>
      </w:r>
      <w:r w:rsidR="005C115F">
        <w:rPr>
          <w:b/>
          <w:bCs/>
        </w:rPr>
        <w:t xml:space="preserve"> single-asset real estate</w:t>
      </w:r>
      <w:r w:rsidR="00933F54" w:rsidRPr="00933F54">
        <w:rPr>
          <w:b/>
          <w:bCs/>
        </w:rPr>
        <w:t xml:space="preserve"> financing transactions </w:t>
      </w:r>
      <w:r w:rsidR="005C115F">
        <w:rPr>
          <w:b/>
          <w:bCs/>
        </w:rPr>
        <w:t>completed</w:t>
      </w:r>
      <w:r w:rsidR="00933F54" w:rsidRPr="00933F54">
        <w:rPr>
          <w:b/>
          <w:bCs/>
        </w:rPr>
        <w:t xml:space="preserve"> in Poland in 2026</w:t>
      </w:r>
      <w:r w:rsidR="00CC16EA">
        <w:rPr>
          <w:b/>
          <w:bCs/>
        </w:rPr>
        <w:t>.</w:t>
      </w:r>
      <w:r w:rsidRPr="00955449">
        <w:rPr>
          <w:b/>
          <w:bCs/>
        </w:rPr>
        <w:t xml:space="preserve"> </w:t>
      </w:r>
      <w:r w:rsidR="001B7DA3" w:rsidRPr="001B7DA3">
        <w:rPr>
          <w:b/>
          <w:bCs/>
        </w:rPr>
        <w:t xml:space="preserve">The transaction reflects the operational maturity of the asset, optimises its capital structure and </w:t>
      </w:r>
      <w:r w:rsidR="000974A8">
        <w:rPr>
          <w:b/>
          <w:bCs/>
        </w:rPr>
        <w:t>advances</w:t>
      </w:r>
      <w:r w:rsidR="008F1691" w:rsidRPr="008F1691">
        <w:rPr>
          <w:b/>
          <w:bCs/>
        </w:rPr>
        <w:t xml:space="preserve"> the </w:t>
      </w:r>
      <w:r w:rsidR="00F15746">
        <w:rPr>
          <w:b/>
          <w:bCs/>
        </w:rPr>
        <w:t>owners</w:t>
      </w:r>
      <w:r w:rsidR="00CE701F">
        <w:rPr>
          <w:b/>
          <w:bCs/>
        </w:rPr>
        <w:t>’</w:t>
      </w:r>
      <w:r w:rsidR="00C71E0A">
        <w:rPr>
          <w:b/>
          <w:bCs/>
        </w:rPr>
        <w:t xml:space="preserve"> strategy</w:t>
      </w:r>
      <w:r w:rsidR="008F1691" w:rsidRPr="008F1691">
        <w:rPr>
          <w:b/>
          <w:bCs/>
        </w:rPr>
        <w:t xml:space="preserve"> for one of Poland's leading mixed-use developments.</w:t>
      </w:r>
    </w:p>
    <w:p w14:paraId="33606EFF" w14:textId="7C817B4E" w:rsidR="00E4158A" w:rsidRDefault="0038700A" w:rsidP="00966602">
      <w:pPr>
        <w:jc w:val="both"/>
      </w:pPr>
      <w:r w:rsidRPr="0038700A">
        <w:t>Since opening in 2020</w:t>
      </w:r>
      <w:r w:rsidR="005C115F">
        <w:t>,</w:t>
      </w:r>
      <w:r w:rsidRPr="0038700A">
        <w:t xml:space="preserve"> following the revitalisation </w:t>
      </w:r>
      <w:r w:rsidR="00504D9B" w:rsidRPr="00823B24">
        <w:t xml:space="preserve">of Warsaw's historic power plant, Elektrownia Powiśle has established itself as one of Poland's </w:t>
      </w:r>
      <w:r w:rsidR="005C115F">
        <w:t>best-performing</w:t>
      </w:r>
      <w:r w:rsidR="00504D9B" w:rsidRPr="00823B24">
        <w:t xml:space="preserve"> mixed-use developments. The project comprises more than 54,000 sqm of </w:t>
      </w:r>
      <w:r w:rsidR="00A53E1D">
        <w:t xml:space="preserve">Grade A </w:t>
      </w:r>
      <w:r w:rsidR="00435CD4" w:rsidRPr="00823B24">
        <w:t>office</w:t>
      </w:r>
      <w:r w:rsidR="00A53E1D">
        <w:t>s</w:t>
      </w:r>
      <w:r w:rsidR="00435CD4">
        <w:t>,</w:t>
      </w:r>
      <w:r w:rsidR="00435CD4" w:rsidRPr="00823B24">
        <w:t xml:space="preserve"> </w:t>
      </w:r>
      <w:r w:rsidR="00A53E1D">
        <w:t xml:space="preserve">flagship  </w:t>
      </w:r>
      <w:r w:rsidR="00660912">
        <w:t>F</w:t>
      </w:r>
      <w:r w:rsidR="00A53E1D" w:rsidRPr="00823B24">
        <w:t>ood</w:t>
      </w:r>
      <w:r w:rsidR="00A53E1D">
        <w:t xml:space="preserve"> </w:t>
      </w:r>
      <w:r w:rsidR="00660912">
        <w:t>H</w:t>
      </w:r>
      <w:r w:rsidR="00A53E1D">
        <w:t>all and entertainment</w:t>
      </w:r>
      <w:r w:rsidR="00A53E1D" w:rsidRPr="00823B24">
        <w:t xml:space="preserve">, </w:t>
      </w:r>
      <w:r w:rsidR="00A53E1D">
        <w:t xml:space="preserve">convenience </w:t>
      </w:r>
      <w:r w:rsidR="00504D9B" w:rsidRPr="00823B24">
        <w:t xml:space="preserve">retail, hospitality and residential space. </w:t>
      </w:r>
      <w:r w:rsidR="00D9648A">
        <w:t>S</w:t>
      </w:r>
      <w:r w:rsidR="00504D9B" w:rsidRPr="00823B24">
        <w:t xml:space="preserve">trong operational performance </w:t>
      </w:r>
      <w:r w:rsidR="00F73242" w:rsidRPr="00F73242">
        <w:t>ha</w:t>
      </w:r>
      <w:r w:rsidR="00660912">
        <w:t>s</w:t>
      </w:r>
      <w:r w:rsidR="00F73242" w:rsidRPr="00F73242">
        <w:t xml:space="preserve"> positioned the project among </w:t>
      </w:r>
      <w:r w:rsidR="00094B22">
        <w:t>Poland’s</w:t>
      </w:r>
      <w:r w:rsidR="00F73242" w:rsidRPr="00F73242">
        <w:t xml:space="preserve"> most resilient mixed-use </w:t>
      </w:r>
      <w:r w:rsidR="00D9648A">
        <w:t>assets</w:t>
      </w:r>
      <w:r w:rsidR="00504D9B" w:rsidRPr="00823B24">
        <w:t>.</w:t>
      </w:r>
      <w:r w:rsidR="00E4158A" w:rsidRPr="00E4158A">
        <w:t xml:space="preserve"> </w:t>
      </w:r>
    </w:p>
    <w:p w14:paraId="5A565392" w14:textId="66C51A48" w:rsidR="00384B5A" w:rsidRDefault="005C115F" w:rsidP="00966602">
      <w:pPr>
        <w:jc w:val="both"/>
      </w:pPr>
      <w:r w:rsidRPr="005C115F">
        <w:t>The transaction highlights continued lender appetite for high-quality, income-generating assets with proven operational performance</w:t>
      </w:r>
      <w:r w:rsidR="00384B5A" w:rsidRPr="00384B5A">
        <w:t>.</w:t>
      </w:r>
    </w:p>
    <w:p w14:paraId="1289E023" w14:textId="4832C854" w:rsidR="00823B24" w:rsidRPr="0071039C" w:rsidRDefault="00465AF3" w:rsidP="00966602">
      <w:pPr>
        <w:jc w:val="both"/>
      </w:pPr>
      <w:r w:rsidRPr="003D08A6">
        <w:t>"</w:t>
      </w:r>
      <w:r w:rsidR="005C115F" w:rsidRPr="008B6508">
        <w:t xml:space="preserve">When we </w:t>
      </w:r>
      <w:r w:rsidR="005C115F">
        <w:t>acquired</w:t>
      </w:r>
      <w:r w:rsidR="005C115F" w:rsidRPr="008B6508">
        <w:t xml:space="preserve"> Elektrownia Powiśle, our investment thesis was built around the</w:t>
      </w:r>
      <w:r w:rsidR="005C115F">
        <w:t xml:space="preserve"> </w:t>
      </w:r>
      <w:r w:rsidR="005C115F" w:rsidRPr="002440FF">
        <w:t xml:space="preserve">diversified </w:t>
      </w:r>
      <w:r w:rsidR="005C115F">
        <w:t>income streams and</w:t>
      </w:r>
      <w:r w:rsidR="005C115F" w:rsidRPr="008B6508">
        <w:t xml:space="preserve"> long-term potential</w:t>
      </w:r>
      <w:r w:rsidR="005C115F">
        <w:t xml:space="preserve"> </w:t>
      </w:r>
      <w:r w:rsidR="005C115F" w:rsidRPr="008B6508">
        <w:t xml:space="preserve">of a unique </w:t>
      </w:r>
      <w:r w:rsidR="005C115F">
        <w:t>mixed</w:t>
      </w:r>
      <w:r w:rsidR="006667D2">
        <w:t>-</w:t>
      </w:r>
      <w:r w:rsidR="005C115F">
        <w:t>use</w:t>
      </w:r>
      <w:r w:rsidR="005C115F" w:rsidRPr="008B6508">
        <w:t xml:space="preserve"> regeneration project in the heart of Warsaw. </w:t>
      </w:r>
      <w:r w:rsidR="005C115F" w:rsidRPr="002440FF">
        <w:t xml:space="preserve">Investing in the </w:t>
      </w:r>
      <w:r w:rsidR="005C115F" w:rsidRPr="00C55C2C">
        <w:t>transformation</w:t>
      </w:r>
      <w:r w:rsidR="005C115F" w:rsidRPr="002440FF">
        <w:t xml:space="preserve"> of a historic </w:t>
      </w:r>
      <w:r w:rsidR="005C115F">
        <w:t xml:space="preserve">site and developing new buildings to create a major mixed-use destination in Warsaw </w:t>
      </w:r>
      <w:r w:rsidR="005C115F" w:rsidRPr="002440FF">
        <w:t>required patient capital, conviction and a long-term perspective</w:t>
      </w:r>
      <w:r w:rsidR="005C115F" w:rsidRPr="008B6508">
        <w:t xml:space="preserve">. This transaction validates that investment thesis while optimising the </w:t>
      </w:r>
      <w:r w:rsidR="005C115F">
        <w:t>project’s</w:t>
      </w:r>
      <w:r w:rsidR="005C115F" w:rsidRPr="008B6508">
        <w:t xml:space="preserve"> capital structure and </w:t>
      </w:r>
      <w:r w:rsidR="005C115F">
        <w:t>providing greater</w:t>
      </w:r>
      <w:r w:rsidR="005C115F" w:rsidRPr="008B6508">
        <w:t xml:space="preserve"> flexibility for the next phase of ownership</w:t>
      </w:r>
      <w:r w:rsidR="005C115F">
        <w:t>.</w:t>
      </w:r>
      <w:r w:rsidRPr="003D08A6">
        <w:t>"</w:t>
      </w:r>
      <w:r w:rsidR="0071039C">
        <w:t xml:space="preserve"> says </w:t>
      </w:r>
      <w:r w:rsidR="00435CD4">
        <w:rPr>
          <w:b/>
          <w:bCs/>
        </w:rPr>
        <w:t xml:space="preserve"> </w:t>
      </w:r>
      <w:r w:rsidR="00435CD4" w:rsidRPr="00660912">
        <w:rPr>
          <w:b/>
          <w:bCs/>
        </w:rPr>
        <w:t>Victoria Yakubenko, Executive Director, Asset Management at Tristan Capital Partners</w:t>
      </w:r>
      <w:r w:rsidR="00660912">
        <w:t>.</w:t>
      </w:r>
    </w:p>
    <w:p w14:paraId="63D3C59F" w14:textId="5106A342" w:rsidR="00610BF3" w:rsidRDefault="00610BF3" w:rsidP="00966602">
      <w:pPr>
        <w:jc w:val="both"/>
      </w:pPr>
      <w:r w:rsidRPr="00610BF3">
        <w:t xml:space="preserve">"Elektrownia Powiśle demonstrates how a </w:t>
      </w:r>
      <w:r w:rsidR="006E1083" w:rsidRPr="006E1083">
        <w:t>complex</w:t>
      </w:r>
      <w:r w:rsidR="006E1083">
        <w:t xml:space="preserve"> </w:t>
      </w:r>
      <w:r w:rsidRPr="00610BF3">
        <w:t xml:space="preserve">regeneration project can evolve into a mature institutional-grade investment. Since opening in 2020, the project has continued to strengthen its market position despite a rapidly changing market environment, </w:t>
      </w:r>
      <w:r w:rsidR="005C115F">
        <w:t>demonstrating</w:t>
      </w:r>
      <w:r w:rsidR="00522A4D" w:rsidRPr="00522A4D">
        <w:t xml:space="preserve"> the resilience</w:t>
      </w:r>
      <w:r w:rsidRPr="00610BF3">
        <w:t xml:space="preserve"> of its mixed-use model and the </w:t>
      </w:r>
      <w:r w:rsidR="006E1083" w:rsidRPr="006E1083">
        <w:t xml:space="preserve">effectiveness </w:t>
      </w:r>
      <w:r w:rsidRPr="00610BF3">
        <w:t xml:space="preserve">of its operating strategy. Today's refinancing marks </w:t>
      </w:r>
      <w:r w:rsidR="006E1083" w:rsidRPr="006E1083">
        <w:t>an important milestone</w:t>
      </w:r>
      <w:r w:rsidRPr="00610BF3">
        <w:t xml:space="preserve"> in that journey and confirms the long-term value created for both investors and lenders," says </w:t>
      </w:r>
      <w:r w:rsidRPr="00610BF3">
        <w:rPr>
          <w:b/>
          <w:bCs/>
        </w:rPr>
        <w:t>Dariusz Domański, Managing Partner, Poland at White Star Real Estate</w:t>
      </w:r>
      <w:r w:rsidRPr="00610BF3">
        <w:t>.</w:t>
      </w:r>
    </w:p>
    <w:p w14:paraId="31A29115" w14:textId="6DC7F6E3" w:rsidR="00952E5B" w:rsidRDefault="00952E5B" w:rsidP="00952E5B">
      <w:pPr>
        <w:jc w:val="both"/>
      </w:pPr>
      <w:r w:rsidRPr="00227F61">
        <w:t>The financing was jointly provided by Erste Group and Erste Bank Polska, marking the first financing transaction executed by the two institutions following Erste's expansion in the Polish market.</w:t>
      </w:r>
    </w:p>
    <w:p w14:paraId="3ACC4ABE" w14:textId="4C5749FC" w:rsidR="00377BE5" w:rsidRDefault="001E56AC" w:rsidP="00966602">
      <w:pPr>
        <w:jc w:val="both"/>
      </w:pPr>
      <w:r>
        <w:lastRenderedPageBreak/>
        <w:t>"</w:t>
      </w:r>
      <w:r w:rsidRPr="001E56AC">
        <w:t xml:space="preserve">Assets of this quality rarely emerge overnight. Long-term financing follows </w:t>
      </w:r>
      <w:r w:rsidR="00857485" w:rsidRPr="00857485">
        <w:t xml:space="preserve">sustained </w:t>
      </w:r>
      <w:r w:rsidRPr="001E56AC">
        <w:t xml:space="preserve">operational performance, and Elektrownia Powiśle has demonstrated exactly the characteristics we look for when financing institutional real estate. We are </w:t>
      </w:r>
      <w:r w:rsidR="00C55C2C">
        <w:t>pleased</w:t>
      </w:r>
      <w:r w:rsidRPr="001E56AC">
        <w:t xml:space="preserve"> that our first jointly executed financing transaction following Erste's expansion in the Polish market supports one of Poland's leading mixed-use </w:t>
      </w:r>
      <w:r w:rsidR="00717E29">
        <w:t>assets</w:t>
      </w:r>
      <w:r>
        <w:t xml:space="preserve">," </w:t>
      </w:r>
      <w:r w:rsidR="000E3A72">
        <w:t>says</w:t>
      </w:r>
      <w:r w:rsidR="00C75191">
        <w:t xml:space="preserve"> </w:t>
      </w:r>
      <w:r w:rsidR="00C75191" w:rsidRPr="00C75191">
        <w:rPr>
          <w:b/>
          <w:bCs/>
        </w:rPr>
        <w:t>Günther Artner, Head of Group Commercial Real Estate, Erste Group</w:t>
      </w:r>
      <w:r w:rsidR="00C75191">
        <w:t>.</w:t>
      </w:r>
    </w:p>
    <w:p w14:paraId="5C258541" w14:textId="568E2FC7" w:rsidR="00302283" w:rsidRDefault="00302283" w:rsidP="00966602">
      <w:pPr>
        <w:jc w:val="both"/>
      </w:pPr>
      <w:r w:rsidRPr="00302283">
        <w:t>Pinsent Masons acted as legal advisor to the borrower, while CMS advised the financing banks.</w:t>
      </w:r>
    </w:p>
    <w:p w14:paraId="7E3550CF" w14:textId="15FB1371" w:rsidR="00966602" w:rsidRPr="00984E69" w:rsidRDefault="00966602" w:rsidP="00966602">
      <w:pPr>
        <w:jc w:val="both"/>
        <w:rPr>
          <w:lang w:val="en-GB"/>
        </w:rPr>
      </w:pPr>
      <w:r>
        <w:rPr>
          <w:noProof/>
          <w:lang w:val="pl-PL"/>
        </w:rPr>
        <mc:AlternateContent>
          <mc:Choice Requires="wps">
            <w:drawing>
              <wp:anchor distT="0" distB="0" distL="114300" distR="114300" simplePos="0" relativeHeight="251659264" behindDoc="0" locked="0" layoutInCell="1" allowOverlap="1" wp14:anchorId="1303AC60" wp14:editId="0EF8A4A3">
                <wp:simplePos x="0" y="0"/>
                <wp:positionH relativeFrom="column">
                  <wp:posOffset>5080</wp:posOffset>
                </wp:positionH>
                <wp:positionV relativeFrom="paragraph">
                  <wp:posOffset>76835</wp:posOffset>
                </wp:positionV>
                <wp:extent cx="5676900" cy="19050"/>
                <wp:effectExtent l="0" t="0" r="19050" b="19050"/>
                <wp:wrapNone/>
                <wp:docPr id="322090467" name="Łącznik prosty 1"/>
                <wp:cNvGraphicFramePr/>
                <a:graphic xmlns:a="http://schemas.openxmlformats.org/drawingml/2006/main">
                  <a:graphicData uri="http://schemas.microsoft.com/office/word/2010/wordprocessingShape">
                    <wps:wsp>
                      <wps:cNvCnPr/>
                      <wps:spPr>
                        <a:xfrm flipV="1">
                          <a:off x="0" y="0"/>
                          <a:ext cx="5676900" cy="19050"/>
                        </a:xfrm>
                        <a:prstGeom prst="line">
                          <a:avLst/>
                        </a:prstGeom>
                        <a:ln>
                          <a:solidFill>
                            <a:schemeClr val="bg1">
                              <a:lumMod val="85000"/>
                            </a:schemeClr>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51717E64" id="Łącznik prosty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pt,6.05pt" to="447.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rR70gEAAAYEAAAOAAAAZHJzL2Uyb0RvYy54bWysU01vGyEQvVfqf0Dc611HspusvM4hUXrp&#10;R9SvO4bBi8SXgHjX/74DbDZRW0VK1QuCYea9eY9hdz0ZTU4QonK2p+tVSwlY7oSyx57++H737pKS&#10;mJgVTDsLPT1DpNf7t292o+/gwg1OCwgEQWzsRt/TISXfNU3kAxgWV86DxUvpgmEJj+HYiMBGRDe6&#10;uWjbbTO6IHxwHGLE6G29pPuCLyXw9EXKCInonmJvqayhrIe8Nvsd646B+UHxuQ32D10YpiySLlC3&#10;LDHyENQfUEbx4KKTacWdaZyUikPRgGrW7W9qvg3MQ9GC5kS/2BT/Hyz/fLqx9wFtGH3sor8PWcUk&#10;gyFSK/8T37Towk7JVGw7L7bBlAjH4Gb7fnvVorsc79ZX7abY2lSYDOdDTB/AGZI3PdXKZlWsY6eP&#10;MSE1pj6m5LC2eY1OK3GntC6HPA9wowM5MXzJw7F2pR/MJydq7HLTYg8VrYxPTi/Yz5CQKaM3T2LL&#10;Lp01VOavIIkSKKoSLECVg3EONm1nFm0xO5dJ7HIpbIu0Fwvn/FwKZUZfU7xUFGZn01JslHXhb+xp&#10;Ws8ty5r/6EDVnS04OHEuY1CswWErzs0fI0/z83Mpf/q++18AAAD//wMAUEsDBBQABgAIAAAAIQDT&#10;6qcf2wAAAAYBAAAPAAAAZHJzL2Rvd25yZXYueG1sTI5BS8NAEIXvgv9hmYI3u9liJcZsSqkEBFGw&#10;tfS6yY5JaHY2ZLdt+u8dT3qc7z3efPlqcr044xg6TxrUPAGBVHvbUaPha1fepyBCNGRN7wk1XDHA&#10;qri9yU1m/YU+8byNjeARCpnR0MY4ZFKGukVnwtwPSJx9+9GZyOfYSDuaC4+7Xi6S5FE60xF/aM2A&#10;mxbr4/bkNLx0MaXd5k25dfUe9h+H8rWslNZ3s2n9DCLiFP/K8KvP6lCwU+VPZIPoNbB3ZLpQIDhN&#10;nx4YVAyWCmSRy//6xQ8AAAD//wMAUEsBAi0AFAAGAAgAAAAhALaDOJL+AAAA4QEAABMAAAAAAAAA&#10;AAAAAAAAAAAAAFtDb250ZW50X1R5cGVzXS54bWxQSwECLQAUAAYACAAAACEAOP0h/9YAAACUAQAA&#10;CwAAAAAAAAAAAAAAAAAvAQAAX3JlbHMvLnJlbHNQSwECLQAUAAYACAAAACEAhR60e9IBAAAGBAAA&#10;DgAAAAAAAAAAAAAAAAAuAgAAZHJzL2Uyb0RvYy54bWxQSwECLQAUAAYACAAAACEA0+qnH9sAAAAG&#10;AQAADwAAAAAAAAAAAAAAAAAsBAAAZHJzL2Rvd25yZXYueG1sUEsFBgAAAAAEAAQA8wAAADQFAAAA&#10;AA==&#10;" strokecolor="#d8d8d8 [2732]" strokeweight="1pt">
                <v:stroke joinstyle="miter"/>
              </v:line>
            </w:pict>
          </mc:Fallback>
        </mc:AlternateContent>
      </w:r>
    </w:p>
    <w:p w14:paraId="5AF85815" w14:textId="38FDCC73" w:rsidR="00435CD4" w:rsidRPr="004909EA" w:rsidRDefault="00B94E21" w:rsidP="00966602">
      <w:pPr>
        <w:jc w:val="both"/>
        <w:rPr>
          <w:lang w:val="en-GB"/>
        </w:rPr>
      </w:pPr>
      <w:r w:rsidRPr="00B94E21">
        <w:rPr>
          <w:lang w:val="en-GB"/>
        </w:rPr>
        <w:t>Elektrownia Powi</w:t>
      </w:r>
      <w:r>
        <w:rPr>
          <w:lang w:val="en-GB"/>
        </w:rPr>
        <w:t>ś</w:t>
      </w:r>
      <w:r w:rsidRPr="00B94E21">
        <w:rPr>
          <w:lang w:val="en-GB"/>
        </w:rPr>
        <w:t xml:space="preserve">le is </w:t>
      </w:r>
      <w:r w:rsidR="008D2E4F">
        <w:rPr>
          <w:lang w:val="en-GB"/>
        </w:rPr>
        <w:t xml:space="preserve">a </w:t>
      </w:r>
      <w:r w:rsidRPr="00B94E21">
        <w:rPr>
          <w:lang w:val="en-GB"/>
        </w:rPr>
        <w:t>joint venture between majority owner EPISO 4, a fund managed by Tristan Capital Partners, and White Star Real Estate, minority owner and the developer of the project</w:t>
      </w:r>
      <w:r>
        <w:rPr>
          <w:lang w:val="en-GB"/>
        </w:rPr>
        <w:t xml:space="preserve">. </w:t>
      </w:r>
    </w:p>
    <w:p w14:paraId="11301F01" w14:textId="77777777" w:rsidR="00B77CD7" w:rsidRPr="00A02F98" w:rsidRDefault="00B77CD7" w:rsidP="00B77CD7">
      <w:pPr>
        <w:jc w:val="both"/>
        <w:rPr>
          <w:lang w:val="en-GB"/>
        </w:rPr>
      </w:pPr>
      <w:r w:rsidRPr="00435CD4">
        <w:rPr>
          <w:b/>
          <w:bCs/>
          <w:lang w:val="en-GB"/>
        </w:rPr>
        <w:t xml:space="preserve">Tristan Capital Partners </w:t>
      </w:r>
      <w:r w:rsidRPr="00435CD4">
        <w:rPr>
          <w:lang w:val="en-GB"/>
        </w:rPr>
        <w:t>is a real estate investment manager, specialising in value-added investment strategies across all property types in the UK and Europe. Tristan’s pan-European real estate funds include core+, opportunistic and credit strategies, with total assets under management of over €15 billion and a loyal client base of institutional and private investors. The company was founded in 2009. Tristan’s headquarters are in London, and it has offices in Luxembourg, Paris, Amsterdam, Frankfurt, Milan and Madrid. Tristan is an affiliate of New York Life Investments, a US $727 billion global investment company</w:t>
      </w:r>
      <w:r>
        <w:rPr>
          <w:lang w:val="en-GB"/>
        </w:rPr>
        <w:t>.</w:t>
      </w:r>
    </w:p>
    <w:p w14:paraId="5E6A1E2B" w14:textId="4F85CC38" w:rsidR="00966602" w:rsidRPr="00A02F98" w:rsidRDefault="00966602" w:rsidP="00966602">
      <w:pPr>
        <w:jc w:val="both"/>
        <w:rPr>
          <w:lang w:val="en-GB"/>
        </w:rPr>
      </w:pPr>
      <w:r w:rsidRPr="00A02F98">
        <w:rPr>
          <w:b/>
          <w:bCs/>
          <w:lang w:val="en-GB"/>
        </w:rPr>
        <w:t>White Star Real Estate</w:t>
      </w:r>
      <w:r w:rsidRPr="00A02F98">
        <w:rPr>
          <w:lang w:val="en-GB"/>
        </w:rPr>
        <w:t xml:space="preserve"> is a leading real estate investor, developer, asset manager and property manager operating across Central and Eastern Europe since 1997. The company has </w:t>
      </w:r>
      <w:r w:rsidR="00D6768A">
        <w:t xml:space="preserve">developed and invested in over 65 projects </w:t>
      </w:r>
      <w:r w:rsidR="00D6768A" w:rsidRPr="004962AB">
        <w:rPr>
          <w:lang w:val="en-GB"/>
        </w:rPr>
        <w:t>totalling</w:t>
      </w:r>
      <w:r w:rsidR="00D6768A" w:rsidRPr="00DF4C1D">
        <w:rPr>
          <w:lang w:val="en-GB"/>
        </w:rPr>
        <w:t xml:space="preserve"> </w:t>
      </w:r>
      <w:r w:rsidR="00D6768A">
        <w:t xml:space="preserve">2.4 million </w:t>
      </w:r>
      <w:r w:rsidR="00033FDC">
        <w:t>sqm</w:t>
      </w:r>
      <w:r w:rsidR="00D6768A">
        <w:t xml:space="preserve"> across the region, </w:t>
      </w:r>
      <w:r w:rsidR="00D6768A" w:rsidRPr="005D1748">
        <w:t xml:space="preserve">spanning </w:t>
      </w:r>
      <w:r w:rsidR="00D6768A">
        <w:t xml:space="preserve">office, logistics, retail, </w:t>
      </w:r>
      <w:r w:rsidR="00D6768A" w:rsidRPr="00E97629">
        <w:rPr>
          <w:lang w:val="en-GB"/>
        </w:rPr>
        <w:t>lei</w:t>
      </w:r>
      <w:r w:rsidR="00D6768A">
        <w:rPr>
          <w:lang w:val="en-GB"/>
        </w:rPr>
        <w:t>sure</w:t>
      </w:r>
      <w:r w:rsidR="00D6768A">
        <w:t>, residential and mixed-use sectors</w:t>
      </w:r>
      <w:r w:rsidRPr="00A02F98">
        <w:rPr>
          <w:lang w:val="en-GB"/>
        </w:rPr>
        <w:t>. With local teams in Poland, the Czech Republic, Hungary and Romania, White Star Real Estate provides integrated development, asset management and property management services for institutional investors and occupiers across the region.</w:t>
      </w:r>
    </w:p>
    <w:p w14:paraId="29F3CAF4" w14:textId="77777777" w:rsidR="00966602" w:rsidRDefault="00966602" w:rsidP="00966602">
      <w:pPr>
        <w:rPr>
          <w:lang w:val="en-GB"/>
        </w:rPr>
      </w:pPr>
      <w:r>
        <w:rPr>
          <w:noProof/>
          <w:lang w:val="pl-PL"/>
        </w:rPr>
        <mc:AlternateContent>
          <mc:Choice Requires="wps">
            <w:drawing>
              <wp:anchor distT="0" distB="0" distL="114300" distR="114300" simplePos="0" relativeHeight="251660288" behindDoc="0" locked="0" layoutInCell="1" allowOverlap="1" wp14:anchorId="73D0C44F" wp14:editId="2B081103">
                <wp:simplePos x="0" y="0"/>
                <wp:positionH relativeFrom="column">
                  <wp:posOffset>0</wp:posOffset>
                </wp:positionH>
                <wp:positionV relativeFrom="paragraph">
                  <wp:posOffset>-635</wp:posOffset>
                </wp:positionV>
                <wp:extent cx="5676900" cy="19050"/>
                <wp:effectExtent l="0" t="0" r="19050" b="19050"/>
                <wp:wrapNone/>
                <wp:docPr id="926210209" name="Łącznik prosty 1"/>
                <wp:cNvGraphicFramePr/>
                <a:graphic xmlns:a="http://schemas.openxmlformats.org/drawingml/2006/main">
                  <a:graphicData uri="http://schemas.microsoft.com/office/word/2010/wordprocessingShape">
                    <wps:wsp>
                      <wps:cNvCnPr/>
                      <wps:spPr>
                        <a:xfrm flipV="1">
                          <a:off x="0" y="0"/>
                          <a:ext cx="5676900" cy="19050"/>
                        </a:xfrm>
                        <a:prstGeom prst="line">
                          <a:avLst/>
                        </a:prstGeom>
                        <a:ln>
                          <a:solidFill>
                            <a:schemeClr val="bg1">
                              <a:lumMod val="85000"/>
                            </a:schemeClr>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5E2D772" id="Łącznik prosty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05pt" to="44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rR70gEAAAYEAAAOAAAAZHJzL2Uyb0RvYy54bWysU01vGyEQvVfqf0Dc611HspusvM4hUXrp&#10;R9SvO4bBi8SXgHjX/74DbDZRW0VK1QuCYea9eY9hdz0ZTU4QonK2p+tVSwlY7oSyx57++H737pKS&#10;mJgVTDsLPT1DpNf7t292o+/gwg1OCwgEQWzsRt/TISXfNU3kAxgWV86DxUvpgmEJj+HYiMBGRDe6&#10;uWjbbTO6IHxwHGLE6G29pPuCLyXw9EXKCInonmJvqayhrIe8Nvsd646B+UHxuQ32D10YpiySLlC3&#10;LDHyENQfUEbx4KKTacWdaZyUikPRgGrW7W9qvg3MQ9GC5kS/2BT/Hyz/fLqx9wFtGH3sor8PWcUk&#10;gyFSK/8T37Towk7JVGw7L7bBlAjH4Gb7fnvVorsc79ZX7abY2lSYDOdDTB/AGZI3PdXKZlWsY6eP&#10;MSE1pj6m5LC2eY1OK3GntC6HPA9wowM5MXzJw7F2pR/MJydq7HLTYg8VrYxPTi/Yz5CQKaM3T2LL&#10;Lp01VOavIIkSKKoSLECVg3EONm1nFm0xO5dJ7HIpbIu0Fwvn/FwKZUZfU7xUFGZn01JslHXhb+xp&#10;Ws8ty5r/6EDVnS04OHEuY1CswWErzs0fI0/z83Mpf/q++18AAAD//wMAUEsDBBQABgAIAAAAIQCl&#10;3cuX2gAAAAQBAAAPAAAAZHJzL2Rvd25yZXYueG1sTI9BS8NAFITvgv9heYK3dpMiksa8lFIJCKJg&#10;q3jdZJ9JMPs2ZLdt/Pc+T/Y4zDDzTbGZ3aBONIXeM0K6TEARN9723CK8H6pFBipEw9YMngnhhwJs&#10;yuurwuTWn/mNTvvYKinhkBuELsYx1zo0HTkTln4kFu/LT85EkVOr7WTOUu4GvUqSe+1Mz7LQmZF2&#10;HTXf+6NDeOxjxofdc+q29Uv4eP2snqo6Rby9mbcPoCLN8T8Mf/iCDqUw1f7INqgBQY5EhEUKSsxs&#10;fSe6RlitQZeFvoQvfwEAAP//AwBQSwECLQAUAAYACAAAACEAtoM4kv4AAADhAQAAEwAAAAAAAAAA&#10;AAAAAAAAAAAAW0NvbnRlbnRfVHlwZXNdLnhtbFBLAQItABQABgAIAAAAIQA4/SH/1gAAAJQBAAAL&#10;AAAAAAAAAAAAAAAAAC8BAABfcmVscy8ucmVsc1BLAQItABQABgAIAAAAIQCFHrR70gEAAAYEAAAO&#10;AAAAAAAAAAAAAAAAAC4CAABkcnMvZTJvRG9jLnhtbFBLAQItABQABgAIAAAAIQCl3cuX2gAAAAQB&#10;AAAPAAAAAAAAAAAAAAAAACwEAABkcnMvZG93bnJldi54bWxQSwUGAAAAAAQABADzAAAAMwUAAAAA&#10;" strokecolor="#d8d8d8 [2732]" strokeweight="1pt">
                <v:stroke joinstyle="miter"/>
              </v:line>
            </w:pict>
          </mc:Fallback>
        </mc:AlternateContent>
      </w:r>
    </w:p>
    <w:p w14:paraId="08BDC657" w14:textId="77777777" w:rsidR="00966602" w:rsidRPr="00145EA5" w:rsidRDefault="00966602" w:rsidP="00966602">
      <w:pPr>
        <w:spacing w:after="0" w:line="240" w:lineRule="auto"/>
        <w:rPr>
          <w:b/>
          <w:bCs/>
          <w:sz w:val="16"/>
          <w:szCs w:val="16"/>
        </w:rPr>
      </w:pPr>
      <w:r>
        <w:rPr>
          <w:b/>
          <w:bCs/>
          <w:sz w:val="16"/>
          <w:szCs w:val="16"/>
        </w:rPr>
        <w:t>Media contact</w:t>
      </w:r>
    </w:p>
    <w:p w14:paraId="736EA6F5" w14:textId="77777777" w:rsidR="00966602" w:rsidRPr="00145EA5" w:rsidRDefault="00966602" w:rsidP="00966602">
      <w:pPr>
        <w:spacing w:after="0" w:line="240" w:lineRule="auto"/>
        <w:rPr>
          <w:sz w:val="16"/>
          <w:szCs w:val="16"/>
        </w:rPr>
      </w:pPr>
      <w:r w:rsidRPr="00145EA5">
        <w:rPr>
          <w:sz w:val="16"/>
          <w:szCs w:val="16"/>
        </w:rPr>
        <w:t>Agnieszka Kurczych</w:t>
      </w:r>
    </w:p>
    <w:p w14:paraId="7707FD69" w14:textId="77777777" w:rsidR="00966602" w:rsidRPr="00145EA5" w:rsidRDefault="00966602" w:rsidP="00966602">
      <w:pPr>
        <w:spacing w:after="0" w:line="240" w:lineRule="auto"/>
        <w:rPr>
          <w:sz w:val="16"/>
          <w:szCs w:val="16"/>
        </w:rPr>
      </w:pPr>
      <w:r w:rsidRPr="00145EA5">
        <w:rPr>
          <w:sz w:val="16"/>
          <w:szCs w:val="16"/>
        </w:rPr>
        <w:t>PR &amp; Marketing Manager</w:t>
      </w:r>
    </w:p>
    <w:p w14:paraId="0891A174" w14:textId="77777777" w:rsidR="00966602" w:rsidRPr="0062601D" w:rsidRDefault="00966602" w:rsidP="00966602">
      <w:pPr>
        <w:spacing w:after="0" w:line="240" w:lineRule="auto"/>
        <w:rPr>
          <w:sz w:val="16"/>
          <w:szCs w:val="16"/>
        </w:rPr>
      </w:pPr>
      <w:hyperlink r:id="rId6" w:history="1">
        <w:r w:rsidRPr="0062601D">
          <w:rPr>
            <w:rStyle w:val="Hipercze"/>
            <w:sz w:val="16"/>
            <w:szCs w:val="16"/>
          </w:rPr>
          <w:t>kurczych.agnieszka@whitestar-realestate.com</w:t>
        </w:r>
      </w:hyperlink>
      <w:r w:rsidRPr="0062601D">
        <w:rPr>
          <w:sz w:val="16"/>
          <w:szCs w:val="16"/>
        </w:rPr>
        <w:t xml:space="preserve"> </w:t>
      </w:r>
    </w:p>
    <w:p w14:paraId="15F982BA" w14:textId="7205731B" w:rsidR="00452D41" w:rsidRPr="00E76F3F" w:rsidRDefault="00966602" w:rsidP="00E76F3F">
      <w:pPr>
        <w:spacing w:after="0" w:line="240" w:lineRule="auto"/>
        <w:rPr>
          <w:sz w:val="16"/>
          <w:szCs w:val="16"/>
          <w:lang w:val="en-GB"/>
        </w:rPr>
      </w:pPr>
      <w:r>
        <w:rPr>
          <w:sz w:val="16"/>
          <w:szCs w:val="16"/>
          <w:lang w:val="en-GB"/>
        </w:rPr>
        <w:t>phone:</w:t>
      </w:r>
      <w:r w:rsidRPr="004A3D1E">
        <w:rPr>
          <w:sz w:val="16"/>
          <w:szCs w:val="16"/>
          <w:lang w:val="en-GB"/>
        </w:rPr>
        <w:t xml:space="preserve"> +48 667 770</w:t>
      </w:r>
      <w:r w:rsidR="00E76F3F">
        <w:rPr>
          <w:sz w:val="16"/>
          <w:szCs w:val="16"/>
          <w:lang w:val="en-GB"/>
        </w:rPr>
        <w:t> </w:t>
      </w:r>
      <w:r w:rsidRPr="004A3D1E">
        <w:rPr>
          <w:sz w:val="16"/>
          <w:szCs w:val="16"/>
          <w:lang w:val="en-GB"/>
        </w:rPr>
        <w:t>281</w:t>
      </w:r>
      <w:r w:rsidR="00E76F3F">
        <w:rPr>
          <w:sz w:val="16"/>
          <w:szCs w:val="16"/>
          <w:lang w:val="en-GB"/>
        </w:rPr>
        <w:t xml:space="preserve"> </w:t>
      </w:r>
    </w:p>
    <w:sectPr w:rsidR="00452D41" w:rsidRPr="00E76F3F" w:rsidSect="0096660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61602" w14:textId="77777777" w:rsidR="00D1589C" w:rsidRDefault="00D1589C">
      <w:pPr>
        <w:spacing w:after="0" w:line="240" w:lineRule="auto"/>
      </w:pPr>
      <w:r>
        <w:separator/>
      </w:r>
    </w:p>
  </w:endnote>
  <w:endnote w:type="continuationSeparator" w:id="0">
    <w:p w14:paraId="66A3483C" w14:textId="77777777" w:rsidR="00D1589C" w:rsidRDefault="00D15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5BA5" w14:textId="77777777" w:rsidR="00435CD4" w:rsidRDefault="00435CD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7AC6" w14:textId="77777777" w:rsidR="00435CD4" w:rsidRDefault="00435CD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808D" w14:textId="77777777" w:rsidR="00435CD4" w:rsidRDefault="00435C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2F2C9" w14:textId="77777777" w:rsidR="00D1589C" w:rsidRDefault="00D1589C">
      <w:pPr>
        <w:spacing w:after="0" w:line="240" w:lineRule="auto"/>
      </w:pPr>
      <w:r>
        <w:separator/>
      </w:r>
    </w:p>
  </w:footnote>
  <w:footnote w:type="continuationSeparator" w:id="0">
    <w:p w14:paraId="37971A7C" w14:textId="77777777" w:rsidR="00D1589C" w:rsidRDefault="00D15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7863" w14:textId="77777777" w:rsidR="00435CD4" w:rsidRDefault="00435CD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5729" w14:textId="77777777" w:rsidR="00966602" w:rsidRDefault="00966602" w:rsidP="00632185">
    <w:pPr>
      <w:pStyle w:val="Nagwek"/>
      <w:tabs>
        <w:tab w:val="clear" w:pos="4536"/>
        <w:tab w:val="clear" w:pos="9072"/>
        <w:tab w:val="left" w:pos="3340"/>
      </w:tabs>
    </w:pPr>
    <w:r>
      <w:rPr>
        <w:noProof/>
      </w:rPr>
      <w:drawing>
        <wp:inline distT="0" distB="0" distL="0" distR="0" wp14:anchorId="57D4EEE8" wp14:editId="1EDE1492">
          <wp:extent cx="1854777" cy="647700"/>
          <wp:effectExtent l="0" t="0" r="0" b="0"/>
          <wp:docPr id="14919126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91269" name="Obraz 149191269"/>
                  <pic:cNvPicPr/>
                </pic:nvPicPr>
                <pic:blipFill>
                  <a:blip r:embed="rId1">
                    <a:extLst>
                      <a:ext uri="{28A0092B-C50C-407E-A947-70E740481C1C}">
                        <a14:useLocalDpi xmlns:a14="http://schemas.microsoft.com/office/drawing/2010/main" val="0"/>
                      </a:ext>
                    </a:extLst>
                  </a:blip>
                  <a:stretch>
                    <a:fillRect/>
                  </a:stretch>
                </pic:blipFill>
                <pic:spPr>
                  <a:xfrm>
                    <a:off x="0" y="0"/>
                    <a:ext cx="1864688" cy="651161"/>
                  </a:xfrm>
                  <a:prstGeom prst="rect">
                    <a:avLst/>
                  </a:prstGeom>
                </pic:spPr>
              </pic:pic>
            </a:graphicData>
          </a:graphic>
        </wp:inline>
      </w:drawing>
    </w:r>
    <w:r>
      <w:tab/>
    </w:r>
  </w:p>
  <w:p w14:paraId="4FF9AD24" w14:textId="77777777" w:rsidR="00966602" w:rsidRDefault="00966602" w:rsidP="00632185">
    <w:pPr>
      <w:pStyle w:val="Nagwek"/>
      <w:tabs>
        <w:tab w:val="clear" w:pos="4536"/>
        <w:tab w:val="clear" w:pos="9072"/>
        <w:tab w:val="left" w:pos="33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C425" w14:textId="77777777" w:rsidR="00435CD4" w:rsidRDefault="00435CD4">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602"/>
    <w:rsid w:val="0000210D"/>
    <w:rsid w:val="000318CF"/>
    <w:rsid w:val="00033FDC"/>
    <w:rsid w:val="0004179C"/>
    <w:rsid w:val="00043A2E"/>
    <w:rsid w:val="000529D6"/>
    <w:rsid w:val="0006330E"/>
    <w:rsid w:val="00072AF4"/>
    <w:rsid w:val="00083364"/>
    <w:rsid w:val="00092DF4"/>
    <w:rsid w:val="000941BB"/>
    <w:rsid w:val="00094B22"/>
    <w:rsid w:val="000974A8"/>
    <w:rsid w:val="000C02EF"/>
    <w:rsid w:val="000E3A72"/>
    <w:rsid w:val="000F6432"/>
    <w:rsid w:val="001268FA"/>
    <w:rsid w:val="001934CC"/>
    <w:rsid w:val="001A2FCC"/>
    <w:rsid w:val="001B7DA3"/>
    <w:rsid w:val="001C69BC"/>
    <w:rsid w:val="001D15B3"/>
    <w:rsid w:val="001E2B4E"/>
    <w:rsid w:val="001E56AC"/>
    <w:rsid w:val="001E5ABF"/>
    <w:rsid w:val="00220636"/>
    <w:rsid w:val="00222081"/>
    <w:rsid w:val="00227F61"/>
    <w:rsid w:val="0024171A"/>
    <w:rsid w:val="002440FF"/>
    <w:rsid w:val="00290519"/>
    <w:rsid w:val="00292530"/>
    <w:rsid w:val="002F4E2D"/>
    <w:rsid w:val="00302283"/>
    <w:rsid w:val="00320920"/>
    <w:rsid w:val="00331983"/>
    <w:rsid w:val="00377BE5"/>
    <w:rsid w:val="00384B5A"/>
    <w:rsid w:val="0038700A"/>
    <w:rsid w:val="003A7697"/>
    <w:rsid w:val="003D08A6"/>
    <w:rsid w:val="003D52D6"/>
    <w:rsid w:val="003E7472"/>
    <w:rsid w:val="003F305D"/>
    <w:rsid w:val="004009DA"/>
    <w:rsid w:val="00411590"/>
    <w:rsid w:val="00435CD4"/>
    <w:rsid w:val="004379EA"/>
    <w:rsid w:val="00452D41"/>
    <w:rsid w:val="00465AF3"/>
    <w:rsid w:val="004909EA"/>
    <w:rsid w:val="00496E0E"/>
    <w:rsid w:val="004A20C9"/>
    <w:rsid w:val="004B2CA2"/>
    <w:rsid w:val="004B314C"/>
    <w:rsid w:val="004C14FA"/>
    <w:rsid w:val="004C191D"/>
    <w:rsid w:val="004C4DDE"/>
    <w:rsid w:val="004C7BBA"/>
    <w:rsid w:val="004D1A42"/>
    <w:rsid w:val="004E02CA"/>
    <w:rsid w:val="004F0792"/>
    <w:rsid w:val="00503173"/>
    <w:rsid w:val="00504D9B"/>
    <w:rsid w:val="00522A4D"/>
    <w:rsid w:val="00523238"/>
    <w:rsid w:val="005239AF"/>
    <w:rsid w:val="00530F70"/>
    <w:rsid w:val="00540BA8"/>
    <w:rsid w:val="00554489"/>
    <w:rsid w:val="005712B9"/>
    <w:rsid w:val="00576DB9"/>
    <w:rsid w:val="005772B2"/>
    <w:rsid w:val="005A0B62"/>
    <w:rsid w:val="005B01F7"/>
    <w:rsid w:val="005B071F"/>
    <w:rsid w:val="005B7D5F"/>
    <w:rsid w:val="005C0F91"/>
    <w:rsid w:val="005C115F"/>
    <w:rsid w:val="005E306D"/>
    <w:rsid w:val="005E7AA3"/>
    <w:rsid w:val="005F7C02"/>
    <w:rsid w:val="00610BF3"/>
    <w:rsid w:val="00612BAA"/>
    <w:rsid w:val="00637F8A"/>
    <w:rsid w:val="006411EE"/>
    <w:rsid w:val="00660912"/>
    <w:rsid w:val="006667D2"/>
    <w:rsid w:val="00673047"/>
    <w:rsid w:val="006772DC"/>
    <w:rsid w:val="006937EB"/>
    <w:rsid w:val="006B122E"/>
    <w:rsid w:val="006E0078"/>
    <w:rsid w:val="006E0CF7"/>
    <w:rsid w:val="006E1083"/>
    <w:rsid w:val="006E6308"/>
    <w:rsid w:val="0070340C"/>
    <w:rsid w:val="0070605A"/>
    <w:rsid w:val="0071039C"/>
    <w:rsid w:val="00717E29"/>
    <w:rsid w:val="00725E9D"/>
    <w:rsid w:val="00741554"/>
    <w:rsid w:val="007713B2"/>
    <w:rsid w:val="007805CA"/>
    <w:rsid w:val="007C67E9"/>
    <w:rsid w:val="00816E57"/>
    <w:rsid w:val="00820B93"/>
    <w:rsid w:val="00823B24"/>
    <w:rsid w:val="0085234B"/>
    <w:rsid w:val="00857485"/>
    <w:rsid w:val="00884CB9"/>
    <w:rsid w:val="008A26AB"/>
    <w:rsid w:val="008B6508"/>
    <w:rsid w:val="008D2E4F"/>
    <w:rsid w:val="008D40DF"/>
    <w:rsid w:val="008D4604"/>
    <w:rsid w:val="008D4A82"/>
    <w:rsid w:val="008E2D6F"/>
    <w:rsid w:val="008F1691"/>
    <w:rsid w:val="00933F54"/>
    <w:rsid w:val="00950C90"/>
    <w:rsid w:val="00952E5B"/>
    <w:rsid w:val="00955449"/>
    <w:rsid w:val="009624C7"/>
    <w:rsid w:val="00966602"/>
    <w:rsid w:val="009C3686"/>
    <w:rsid w:val="009F5715"/>
    <w:rsid w:val="009F5DED"/>
    <w:rsid w:val="00A02F98"/>
    <w:rsid w:val="00A06560"/>
    <w:rsid w:val="00A324A1"/>
    <w:rsid w:val="00A53E1D"/>
    <w:rsid w:val="00A718B9"/>
    <w:rsid w:val="00A7714D"/>
    <w:rsid w:val="00A82135"/>
    <w:rsid w:val="00AC1CFE"/>
    <w:rsid w:val="00B61A59"/>
    <w:rsid w:val="00B77CD7"/>
    <w:rsid w:val="00B84FB2"/>
    <w:rsid w:val="00B94E21"/>
    <w:rsid w:val="00BD6D3E"/>
    <w:rsid w:val="00C020C6"/>
    <w:rsid w:val="00C14F14"/>
    <w:rsid w:val="00C164F3"/>
    <w:rsid w:val="00C35C45"/>
    <w:rsid w:val="00C4096A"/>
    <w:rsid w:val="00C53AC5"/>
    <w:rsid w:val="00C55C2C"/>
    <w:rsid w:val="00C70BB1"/>
    <w:rsid w:val="00C71E0A"/>
    <w:rsid w:val="00C71FDF"/>
    <w:rsid w:val="00C75191"/>
    <w:rsid w:val="00C86B58"/>
    <w:rsid w:val="00C91CDE"/>
    <w:rsid w:val="00C947A5"/>
    <w:rsid w:val="00CA5B9C"/>
    <w:rsid w:val="00CB2565"/>
    <w:rsid w:val="00CC16EA"/>
    <w:rsid w:val="00CD04C2"/>
    <w:rsid w:val="00CD287B"/>
    <w:rsid w:val="00CD52A7"/>
    <w:rsid w:val="00CE493F"/>
    <w:rsid w:val="00CE701F"/>
    <w:rsid w:val="00D05FFB"/>
    <w:rsid w:val="00D1589C"/>
    <w:rsid w:val="00D25DE8"/>
    <w:rsid w:val="00D40C60"/>
    <w:rsid w:val="00D556B9"/>
    <w:rsid w:val="00D6768A"/>
    <w:rsid w:val="00D95902"/>
    <w:rsid w:val="00D9648A"/>
    <w:rsid w:val="00DB325C"/>
    <w:rsid w:val="00DB32CE"/>
    <w:rsid w:val="00DC459B"/>
    <w:rsid w:val="00E00FBB"/>
    <w:rsid w:val="00E061AD"/>
    <w:rsid w:val="00E30584"/>
    <w:rsid w:val="00E40267"/>
    <w:rsid w:val="00E4158A"/>
    <w:rsid w:val="00E66FBF"/>
    <w:rsid w:val="00E76F3F"/>
    <w:rsid w:val="00E93090"/>
    <w:rsid w:val="00EA13F1"/>
    <w:rsid w:val="00EE2557"/>
    <w:rsid w:val="00F06B60"/>
    <w:rsid w:val="00F1038D"/>
    <w:rsid w:val="00F15746"/>
    <w:rsid w:val="00F277AC"/>
    <w:rsid w:val="00F73242"/>
    <w:rsid w:val="00F76842"/>
    <w:rsid w:val="00FA1BB0"/>
    <w:rsid w:val="00FC06E2"/>
    <w:rsid w:val="00FF3760"/>
    <w:rsid w:val="00FF7B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7BFD8"/>
  <w15:chartTrackingRefBased/>
  <w15:docId w15:val="{47B9C0E8-AFBB-4FCF-A975-7CC4FDD92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6602"/>
    <w:rPr>
      <w:lang w:val="et-EE"/>
    </w:rPr>
  </w:style>
  <w:style w:type="paragraph" w:styleId="Nagwek1">
    <w:name w:val="heading 1"/>
    <w:basedOn w:val="Normalny"/>
    <w:next w:val="Normalny"/>
    <w:link w:val="Nagwek1Znak"/>
    <w:uiPriority w:val="9"/>
    <w:qFormat/>
    <w:rsid w:val="00966602"/>
    <w:pPr>
      <w:keepNext/>
      <w:keepLines/>
      <w:spacing w:before="360" w:after="80"/>
      <w:outlineLvl w:val="0"/>
    </w:pPr>
    <w:rPr>
      <w:rFonts w:asciiTheme="majorHAnsi" w:eastAsiaTheme="majorEastAsia" w:hAnsiTheme="majorHAnsi" w:cstheme="majorBidi"/>
      <w:color w:val="0F4761" w:themeColor="accent1" w:themeShade="BF"/>
      <w:sz w:val="40"/>
      <w:szCs w:val="40"/>
      <w:lang w:val="pl-PL"/>
    </w:rPr>
  </w:style>
  <w:style w:type="paragraph" w:styleId="Nagwek2">
    <w:name w:val="heading 2"/>
    <w:basedOn w:val="Normalny"/>
    <w:next w:val="Normalny"/>
    <w:link w:val="Nagwek2Znak"/>
    <w:uiPriority w:val="9"/>
    <w:semiHidden/>
    <w:unhideWhenUsed/>
    <w:qFormat/>
    <w:rsid w:val="00966602"/>
    <w:pPr>
      <w:keepNext/>
      <w:keepLines/>
      <w:spacing w:before="160" w:after="80"/>
      <w:outlineLvl w:val="1"/>
    </w:pPr>
    <w:rPr>
      <w:rFonts w:asciiTheme="majorHAnsi" w:eastAsiaTheme="majorEastAsia" w:hAnsiTheme="majorHAnsi" w:cstheme="majorBidi"/>
      <w:color w:val="0F4761" w:themeColor="accent1" w:themeShade="BF"/>
      <w:sz w:val="32"/>
      <w:szCs w:val="32"/>
      <w:lang w:val="pl-PL"/>
    </w:rPr>
  </w:style>
  <w:style w:type="paragraph" w:styleId="Nagwek3">
    <w:name w:val="heading 3"/>
    <w:basedOn w:val="Normalny"/>
    <w:next w:val="Normalny"/>
    <w:link w:val="Nagwek3Znak"/>
    <w:uiPriority w:val="9"/>
    <w:semiHidden/>
    <w:unhideWhenUsed/>
    <w:qFormat/>
    <w:rsid w:val="00966602"/>
    <w:pPr>
      <w:keepNext/>
      <w:keepLines/>
      <w:spacing w:before="160" w:after="80"/>
      <w:outlineLvl w:val="2"/>
    </w:pPr>
    <w:rPr>
      <w:rFonts w:eastAsiaTheme="majorEastAsia" w:cstheme="majorBidi"/>
      <w:color w:val="0F4761" w:themeColor="accent1" w:themeShade="BF"/>
      <w:sz w:val="28"/>
      <w:szCs w:val="28"/>
      <w:lang w:val="pl-PL"/>
    </w:rPr>
  </w:style>
  <w:style w:type="paragraph" w:styleId="Nagwek4">
    <w:name w:val="heading 4"/>
    <w:basedOn w:val="Normalny"/>
    <w:next w:val="Normalny"/>
    <w:link w:val="Nagwek4Znak"/>
    <w:uiPriority w:val="9"/>
    <w:semiHidden/>
    <w:unhideWhenUsed/>
    <w:qFormat/>
    <w:rsid w:val="00966602"/>
    <w:pPr>
      <w:keepNext/>
      <w:keepLines/>
      <w:spacing w:before="80" w:after="40"/>
      <w:outlineLvl w:val="3"/>
    </w:pPr>
    <w:rPr>
      <w:rFonts w:eastAsiaTheme="majorEastAsia" w:cstheme="majorBidi"/>
      <w:i/>
      <w:iCs/>
      <w:color w:val="0F4761" w:themeColor="accent1" w:themeShade="BF"/>
      <w:lang w:val="pl-PL"/>
    </w:rPr>
  </w:style>
  <w:style w:type="paragraph" w:styleId="Nagwek5">
    <w:name w:val="heading 5"/>
    <w:basedOn w:val="Normalny"/>
    <w:next w:val="Normalny"/>
    <w:link w:val="Nagwek5Znak"/>
    <w:uiPriority w:val="9"/>
    <w:semiHidden/>
    <w:unhideWhenUsed/>
    <w:qFormat/>
    <w:rsid w:val="00966602"/>
    <w:pPr>
      <w:keepNext/>
      <w:keepLines/>
      <w:spacing w:before="80" w:after="40"/>
      <w:outlineLvl w:val="4"/>
    </w:pPr>
    <w:rPr>
      <w:rFonts w:eastAsiaTheme="majorEastAsia" w:cstheme="majorBidi"/>
      <w:color w:val="0F4761" w:themeColor="accent1" w:themeShade="BF"/>
      <w:lang w:val="pl-PL"/>
    </w:rPr>
  </w:style>
  <w:style w:type="paragraph" w:styleId="Nagwek6">
    <w:name w:val="heading 6"/>
    <w:basedOn w:val="Normalny"/>
    <w:next w:val="Normalny"/>
    <w:link w:val="Nagwek6Znak"/>
    <w:uiPriority w:val="9"/>
    <w:semiHidden/>
    <w:unhideWhenUsed/>
    <w:qFormat/>
    <w:rsid w:val="00966602"/>
    <w:pPr>
      <w:keepNext/>
      <w:keepLines/>
      <w:spacing w:before="40" w:after="0"/>
      <w:outlineLvl w:val="5"/>
    </w:pPr>
    <w:rPr>
      <w:rFonts w:eastAsiaTheme="majorEastAsia" w:cstheme="majorBidi"/>
      <w:i/>
      <w:iCs/>
      <w:color w:val="595959" w:themeColor="text1" w:themeTint="A6"/>
      <w:lang w:val="pl-PL"/>
    </w:rPr>
  </w:style>
  <w:style w:type="paragraph" w:styleId="Nagwek7">
    <w:name w:val="heading 7"/>
    <w:basedOn w:val="Normalny"/>
    <w:next w:val="Normalny"/>
    <w:link w:val="Nagwek7Znak"/>
    <w:uiPriority w:val="9"/>
    <w:semiHidden/>
    <w:unhideWhenUsed/>
    <w:qFormat/>
    <w:rsid w:val="00966602"/>
    <w:pPr>
      <w:keepNext/>
      <w:keepLines/>
      <w:spacing w:before="40" w:after="0"/>
      <w:outlineLvl w:val="6"/>
    </w:pPr>
    <w:rPr>
      <w:rFonts w:eastAsiaTheme="majorEastAsia" w:cstheme="majorBidi"/>
      <w:color w:val="595959" w:themeColor="text1" w:themeTint="A6"/>
      <w:lang w:val="pl-PL"/>
    </w:rPr>
  </w:style>
  <w:style w:type="paragraph" w:styleId="Nagwek8">
    <w:name w:val="heading 8"/>
    <w:basedOn w:val="Normalny"/>
    <w:next w:val="Normalny"/>
    <w:link w:val="Nagwek8Znak"/>
    <w:uiPriority w:val="9"/>
    <w:semiHidden/>
    <w:unhideWhenUsed/>
    <w:qFormat/>
    <w:rsid w:val="00966602"/>
    <w:pPr>
      <w:keepNext/>
      <w:keepLines/>
      <w:spacing w:after="0"/>
      <w:outlineLvl w:val="7"/>
    </w:pPr>
    <w:rPr>
      <w:rFonts w:eastAsiaTheme="majorEastAsia" w:cstheme="majorBidi"/>
      <w:i/>
      <w:iCs/>
      <w:color w:val="272727" w:themeColor="text1" w:themeTint="D8"/>
      <w:lang w:val="pl-PL"/>
    </w:rPr>
  </w:style>
  <w:style w:type="paragraph" w:styleId="Nagwek9">
    <w:name w:val="heading 9"/>
    <w:basedOn w:val="Normalny"/>
    <w:next w:val="Normalny"/>
    <w:link w:val="Nagwek9Znak"/>
    <w:uiPriority w:val="9"/>
    <w:semiHidden/>
    <w:unhideWhenUsed/>
    <w:qFormat/>
    <w:rsid w:val="00966602"/>
    <w:pPr>
      <w:keepNext/>
      <w:keepLines/>
      <w:spacing w:after="0"/>
      <w:outlineLvl w:val="8"/>
    </w:pPr>
    <w:rPr>
      <w:rFonts w:eastAsiaTheme="majorEastAsia" w:cstheme="majorBidi"/>
      <w:color w:val="272727" w:themeColor="text1" w:themeTint="D8"/>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6660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6660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6660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6660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6660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6660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6660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6660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66602"/>
    <w:rPr>
      <w:rFonts w:eastAsiaTheme="majorEastAsia" w:cstheme="majorBidi"/>
      <w:color w:val="272727" w:themeColor="text1" w:themeTint="D8"/>
    </w:rPr>
  </w:style>
  <w:style w:type="paragraph" w:styleId="Tytu">
    <w:name w:val="Title"/>
    <w:basedOn w:val="Normalny"/>
    <w:next w:val="Normalny"/>
    <w:link w:val="TytuZnak"/>
    <w:uiPriority w:val="10"/>
    <w:qFormat/>
    <w:rsid w:val="00966602"/>
    <w:pPr>
      <w:spacing w:after="80" w:line="240" w:lineRule="auto"/>
      <w:contextualSpacing/>
    </w:pPr>
    <w:rPr>
      <w:rFonts w:asciiTheme="majorHAnsi" w:eastAsiaTheme="majorEastAsia" w:hAnsiTheme="majorHAnsi" w:cstheme="majorBidi"/>
      <w:spacing w:val="-10"/>
      <w:kern w:val="28"/>
      <w:sz w:val="56"/>
      <w:szCs w:val="56"/>
      <w:lang w:val="pl-PL"/>
    </w:rPr>
  </w:style>
  <w:style w:type="character" w:customStyle="1" w:styleId="TytuZnak">
    <w:name w:val="Tytuł Znak"/>
    <w:basedOn w:val="Domylnaczcionkaakapitu"/>
    <w:link w:val="Tytu"/>
    <w:uiPriority w:val="10"/>
    <w:rsid w:val="0096660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66602"/>
    <w:pPr>
      <w:numPr>
        <w:ilvl w:val="1"/>
      </w:numPr>
    </w:pPr>
    <w:rPr>
      <w:rFonts w:eastAsiaTheme="majorEastAsia" w:cstheme="majorBidi"/>
      <w:color w:val="595959" w:themeColor="text1" w:themeTint="A6"/>
      <w:spacing w:val="15"/>
      <w:sz w:val="28"/>
      <w:szCs w:val="28"/>
      <w:lang w:val="pl-PL"/>
    </w:rPr>
  </w:style>
  <w:style w:type="character" w:customStyle="1" w:styleId="PodtytuZnak">
    <w:name w:val="Podtytuł Znak"/>
    <w:basedOn w:val="Domylnaczcionkaakapitu"/>
    <w:link w:val="Podtytu"/>
    <w:uiPriority w:val="11"/>
    <w:rsid w:val="0096660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66602"/>
    <w:pPr>
      <w:spacing w:before="160"/>
      <w:jc w:val="center"/>
    </w:pPr>
    <w:rPr>
      <w:i/>
      <w:iCs/>
      <w:color w:val="404040" w:themeColor="text1" w:themeTint="BF"/>
      <w:lang w:val="pl-PL"/>
    </w:rPr>
  </w:style>
  <w:style w:type="character" w:customStyle="1" w:styleId="CytatZnak">
    <w:name w:val="Cytat Znak"/>
    <w:basedOn w:val="Domylnaczcionkaakapitu"/>
    <w:link w:val="Cytat"/>
    <w:uiPriority w:val="29"/>
    <w:rsid w:val="00966602"/>
    <w:rPr>
      <w:i/>
      <w:iCs/>
      <w:color w:val="404040" w:themeColor="text1" w:themeTint="BF"/>
    </w:rPr>
  </w:style>
  <w:style w:type="paragraph" w:styleId="Akapitzlist">
    <w:name w:val="List Paragraph"/>
    <w:basedOn w:val="Normalny"/>
    <w:uiPriority w:val="34"/>
    <w:qFormat/>
    <w:rsid w:val="00966602"/>
    <w:pPr>
      <w:ind w:left="720"/>
      <w:contextualSpacing/>
    </w:pPr>
    <w:rPr>
      <w:lang w:val="pl-PL"/>
    </w:rPr>
  </w:style>
  <w:style w:type="character" w:styleId="Wyrnienieintensywne">
    <w:name w:val="Intense Emphasis"/>
    <w:basedOn w:val="Domylnaczcionkaakapitu"/>
    <w:uiPriority w:val="21"/>
    <w:qFormat/>
    <w:rsid w:val="00966602"/>
    <w:rPr>
      <w:i/>
      <w:iCs/>
      <w:color w:val="0F4761" w:themeColor="accent1" w:themeShade="BF"/>
    </w:rPr>
  </w:style>
  <w:style w:type="paragraph" w:styleId="Cytatintensywny">
    <w:name w:val="Intense Quote"/>
    <w:basedOn w:val="Normalny"/>
    <w:next w:val="Normalny"/>
    <w:link w:val="CytatintensywnyZnak"/>
    <w:uiPriority w:val="30"/>
    <w:qFormat/>
    <w:rsid w:val="009666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pl-PL"/>
    </w:rPr>
  </w:style>
  <w:style w:type="character" w:customStyle="1" w:styleId="CytatintensywnyZnak">
    <w:name w:val="Cytat intensywny Znak"/>
    <w:basedOn w:val="Domylnaczcionkaakapitu"/>
    <w:link w:val="Cytatintensywny"/>
    <w:uiPriority w:val="30"/>
    <w:rsid w:val="00966602"/>
    <w:rPr>
      <w:i/>
      <w:iCs/>
      <w:color w:val="0F4761" w:themeColor="accent1" w:themeShade="BF"/>
    </w:rPr>
  </w:style>
  <w:style w:type="character" w:styleId="Odwoanieintensywne">
    <w:name w:val="Intense Reference"/>
    <w:basedOn w:val="Domylnaczcionkaakapitu"/>
    <w:uiPriority w:val="32"/>
    <w:qFormat/>
    <w:rsid w:val="00966602"/>
    <w:rPr>
      <w:b/>
      <w:bCs/>
      <w:smallCaps/>
      <w:color w:val="0F4761" w:themeColor="accent1" w:themeShade="BF"/>
      <w:spacing w:val="5"/>
    </w:rPr>
  </w:style>
  <w:style w:type="character" w:styleId="Hipercze">
    <w:name w:val="Hyperlink"/>
    <w:basedOn w:val="Domylnaczcionkaakapitu"/>
    <w:uiPriority w:val="99"/>
    <w:unhideWhenUsed/>
    <w:rsid w:val="00966602"/>
    <w:rPr>
      <w:color w:val="467886" w:themeColor="hyperlink"/>
      <w:u w:val="single"/>
    </w:rPr>
  </w:style>
  <w:style w:type="paragraph" w:styleId="Nagwek">
    <w:name w:val="header"/>
    <w:basedOn w:val="Normalny"/>
    <w:link w:val="NagwekZnak"/>
    <w:uiPriority w:val="99"/>
    <w:unhideWhenUsed/>
    <w:rsid w:val="009666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6602"/>
    <w:rPr>
      <w:lang w:val="et-EE"/>
    </w:rPr>
  </w:style>
  <w:style w:type="character" w:styleId="Odwoaniedokomentarza">
    <w:name w:val="annotation reference"/>
    <w:basedOn w:val="Domylnaczcionkaakapitu"/>
    <w:uiPriority w:val="99"/>
    <w:semiHidden/>
    <w:unhideWhenUsed/>
    <w:rsid w:val="00222081"/>
    <w:rPr>
      <w:sz w:val="16"/>
      <w:szCs w:val="16"/>
    </w:rPr>
  </w:style>
  <w:style w:type="paragraph" w:styleId="Tekstkomentarza">
    <w:name w:val="annotation text"/>
    <w:basedOn w:val="Normalny"/>
    <w:link w:val="TekstkomentarzaZnak"/>
    <w:uiPriority w:val="99"/>
    <w:unhideWhenUsed/>
    <w:rsid w:val="00222081"/>
    <w:pPr>
      <w:spacing w:line="240" w:lineRule="auto"/>
    </w:pPr>
    <w:rPr>
      <w:sz w:val="20"/>
      <w:szCs w:val="20"/>
    </w:rPr>
  </w:style>
  <w:style w:type="character" w:customStyle="1" w:styleId="TekstkomentarzaZnak">
    <w:name w:val="Tekst komentarza Znak"/>
    <w:basedOn w:val="Domylnaczcionkaakapitu"/>
    <w:link w:val="Tekstkomentarza"/>
    <w:uiPriority w:val="99"/>
    <w:rsid w:val="00222081"/>
    <w:rPr>
      <w:sz w:val="20"/>
      <w:szCs w:val="20"/>
      <w:lang w:val="et-EE"/>
    </w:rPr>
  </w:style>
  <w:style w:type="paragraph" w:styleId="Tematkomentarza">
    <w:name w:val="annotation subject"/>
    <w:basedOn w:val="Tekstkomentarza"/>
    <w:next w:val="Tekstkomentarza"/>
    <w:link w:val="TematkomentarzaZnak"/>
    <w:uiPriority w:val="99"/>
    <w:semiHidden/>
    <w:unhideWhenUsed/>
    <w:rsid w:val="00222081"/>
    <w:rPr>
      <w:b/>
      <w:bCs/>
    </w:rPr>
  </w:style>
  <w:style w:type="character" w:customStyle="1" w:styleId="TematkomentarzaZnak">
    <w:name w:val="Temat komentarza Znak"/>
    <w:basedOn w:val="TekstkomentarzaZnak"/>
    <w:link w:val="Tematkomentarza"/>
    <w:uiPriority w:val="99"/>
    <w:semiHidden/>
    <w:rsid w:val="00222081"/>
    <w:rPr>
      <w:b/>
      <w:bCs/>
      <w:sz w:val="20"/>
      <w:szCs w:val="20"/>
      <w:lang w:val="et-EE"/>
    </w:rPr>
  </w:style>
  <w:style w:type="paragraph" w:styleId="Poprawka">
    <w:name w:val="Revision"/>
    <w:hidden/>
    <w:uiPriority w:val="99"/>
    <w:semiHidden/>
    <w:rsid w:val="00EA13F1"/>
    <w:pPr>
      <w:spacing w:after="0" w:line="240" w:lineRule="auto"/>
    </w:pPr>
    <w:rPr>
      <w:lang w:val="et-EE"/>
    </w:rPr>
  </w:style>
  <w:style w:type="paragraph" w:styleId="Stopka">
    <w:name w:val="footer"/>
    <w:basedOn w:val="Normalny"/>
    <w:link w:val="StopkaZnak"/>
    <w:uiPriority w:val="99"/>
    <w:unhideWhenUsed/>
    <w:rsid w:val="00435CD4"/>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435CD4"/>
    <w:rPr>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urczych.agnieszka@whitestar-realestate.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4105</Characters>
  <Application>Microsoft Office Word</Application>
  <DocSecurity>0</DocSecurity>
  <Lines>34</Lines>
  <Paragraphs>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Kurczych</dc:creator>
  <cp:keywords/>
  <dc:description/>
  <cp:lastModifiedBy>Agnieszka Kurczych</cp:lastModifiedBy>
  <cp:revision>3</cp:revision>
  <dcterms:created xsi:type="dcterms:W3CDTF">2026-06-30T13:43:00Z</dcterms:created>
  <dcterms:modified xsi:type="dcterms:W3CDTF">2026-07-01T08:02:00Z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b9b47b07-d60e-40f9-a18a-f52876f23bf7</vt:lpwstr>
  </property>
</Properties>
</file>