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3C2DA4D8" w:rsidR="00EC32FB" w:rsidRDefault="000E3A4A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05.06</w:t>
      </w:r>
      <w:r w:rsidR="00D84728">
        <w:rPr>
          <w:sz w:val="22"/>
          <w:szCs w:val="22"/>
        </w:rPr>
        <w:t>.</w:t>
      </w:r>
      <w:r w:rsidR="00F9170F"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4CCC25CF" w14:textId="77777777" w:rsidR="000E3A4A" w:rsidRPr="000E3A4A" w:rsidRDefault="000E3A4A" w:rsidP="000E3A4A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E3A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Mlekpol o sile marki Łaciate </w:t>
      </w:r>
    </w:p>
    <w:p w14:paraId="4ED3676A" w14:textId="77777777" w:rsidR="000E3A4A" w:rsidRPr="000E3A4A" w:rsidRDefault="000E3A4A" w:rsidP="000E3A4A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E3A4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14:paraId="1F3338F5" w14:textId="77777777" w:rsidR="000E3A4A" w:rsidRPr="000E3A4A" w:rsidRDefault="000E3A4A" w:rsidP="000E3A4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3A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Silnej marki nie zbuduje się samą ceną – o jej sile decyduje wartość, jaką oferuje ona konsumentom. Wokół tej tezy swoje wystąpienie zbudowała Dorota Grabowska, Dyrektor Marketingu SM Mlekpol, podczas konferencji naukowej „Marka w rozwoju przedsiębiorstw i regionu", która w dniach 24–25 czerwca 2026 roku odbyła się we Wschodnioeuropejskiej Akademii Nauk Stosowanych w Białymstoku. Prelegentka mówiła m.in. o strategii wzrostu marki Łaciate i o tym, jak budować jej siłę na dynamicznie zmieniającym się rynku.</w:t>
      </w:r>
    </w:p>
    <w:p w14:paraId="0B1CD49E" w14:textId="77777777" w:rsidR="000E3A4A" w:rsidRPr="000E3A4A" w:rsidRDefault="000E3A4A" w:rsidP="000E3A4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E3A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br/>
      </w:r>
      <w:r w:rsidRPr="000E3A4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Konferencja, realizowana w ramach cyklu TRE 2026, zgromadziła przedstawicieli świata nauki, biznesu i administracji publicznej, którzy dyskutowali o roli marek w rozwoju przedsiębiorstw oraz regionów. Wystąpienie Dyrektor Marketingu Mlekpolu nosiło tytuł „Od presji cenowej do przewagi w obszarze wartości – strategia wzrostu marki Łaciate".</w:t>
      </w:r>
    </w:p>
    <w:p w14:paraId="6C155B0E" w14:textId="77777777" w:rsidR="000E3A4A" w:rsidRPr="000E3A4A" w:rsidRDefault="000E3A4A" w:rsidP="000E3A4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E3A4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br/>
        <w:t>Podczas wydarzenia działało także stoisko Mlekpolu, przy którym uczestnicy mogli porozmawiać z przedstawicielami zespołu marketingu Spółdzielni i wymienić się doświadczeniami w obszarze budowania marek o silnych, regionalnych korzeniach i ogólnopolskim zasięgu.</w:t>
      </w:r>
      <w:r w:rsidRPr="000E3A4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0E3A4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0E3A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– W swoim wystąpieniu skupiłam się na tym, co stoi za siłą marki Łaciate – na jej wartościach i rozpoznawalności, które łączą wszystkie pokolenia konsumentów. To nie jest efekt jednej kampanii, ale ciężkiej pracy wielu działów na przestrzeni trzydziestu lat: od jakości naszej produkcji, przez konsekwentne budowanie zaufania, po innowacje, którymi odpowiadamy na zmieniające się trendy konsumenckie. Łaciate pokazuje, że marka z regionalnymi korzeniami może mieć ogólnopolski zasięg, jeśli stoi za nią realna wartość, a nie wyłącznie cena </w:t>
      </w:r>
      <w:r w:rsidRPr="000E3A4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– podkreśla Dorota Grabowska.</w:t>
      </w:r>
      <w:r w:rsidRPr="000E3A4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0E3A4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br/>
        <w:t>Łaciate to flagowa marka Spółdzielni Mleczarskiej Mlekpol i jedna z najbardziej rozpoznawalnych marek mleczarskich w Polsce, która w 2025 roku obchodziła jubileusz 30-lecia. Jej znakiem rozpoznawczym są czarne łaty, a podstawowym produktem – mleko Łaciate, dostępne w szerokiej gamie: od odtłuszczonego 0,0% do pełnego 3,8%, w opakowaniach 500 ml, 1 l i 1,5 l oraz w wersji bez laktozy. </w:t>
      </w:r>
    </w:p>
    <w:p w14:paraId="0A5327FE" w14:textId="77777777" w:rsidR="000E3A4A" w:rsidRPr="000E3A4A" w:rsidRDefault="000E3A4A" w:rsidP="000E3A4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E3A4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14:paraId="3331F126" w14:textId="77777777" w:rsidR="000E3A4A" w:rsidRPr="000E3A4A" w:rsidRDefault="000E3A4A" w:rsidP="000E3A4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E3A4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Pod marką Łaciate konsumenci znajdą również m.in. masło ekstra, twarogi, serki śmietankowe, jogurty funkcjonalne z magnezem i biotyną czy wysokobiałkową linię Łaciate </w:t>
      </w:r>
      <w:r w:rsidRPr="000E3A4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Protein+. Wytwarzane wyłącznie z polskiego mleka produkty Łaciate od lat pozostają dla konsumentów synonimem prostego składu i wysokiej jakości, a sama marka stała się rozpoznawalnym symbolem polskiego mleka również zagranicą.</w:t>
      </w:r>
    </w:p>
    <w:p w14:paraId="62DA36AC" w14:textId="3E19D17A" w:rsidR="00881FA2" w:rsidRPr="003248A1" w:rsidRDefault="00881FA2" w:rsidP="000E3A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C7536" w14:textId="77777777" w:rsidR="00332A07" w:rsidRDefault="00332A07" w:rsidP="006E5341">
      <w:pPr>
        <w:spacing w:line="240" w:lineRule="auto"/>
      </w:pPr>
      <w:r>
        <w:separator/>
      </w:r>
    </w:p>
  </w:endnote>
  <w:endnote w:type="continuationSeparator" w:id="0">
    <w:p w14:paraId="1FD6F1DF" w14:textId="77777777" w:rsidR="00332A07" w:rsidRDefault="00332A07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BA0B1" w14:textId="77777777" w:rsidR="00332A07" w:rsidRDefault="00332A07" w:rsidP="006E5341">
      <w:pPr>
        <w:spacing w:line="240" w:lineRule="auto"/>
      </w:pPr>
      <w:r>
        <w:separator/>
      </w:r>
    </w:p>
  </w:footnote>
  <w:footnote w:type="continuationSeparator" w:id="0">
    <w:p w14:paraId="62B4B3E6" w14:textId="77777777" w:rsidR="00332A07" w:rsidRDefault="00332A07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E3A4A"/>
    <w:rsid w:val="000F4AA5"/>
    <w:rsid w:val="001047F3"/>
    <w:rsid w:val="00113ABF"/>
    <w:rsid w:val="001A03B2"/>
    <w:rsid w:val="001F37B0"/>
    <w:rsid w:val="00212163"/>
    <w:rsid w:val="002566AA"/>
    <w:rsid w:val="002D76CE"/>
    <w:rsid w:val="002F1315"/>
    <w:rsid w:val="003050E1"/>
    <w:rsid w:val="003248A1"/>
    <w:rsid w:val="00332A07"/>
    <w:rsid w:val="00385AE1"/>
    <w:rsid w:val="003D6573"/>
    <w:rsid w:val="004520C4"/>
    <w:rsid w:val="004F0093"/>
    <w:rsid w:val="00535873"/>
    <w:rsid w:val="00544E35"/>
    <w:rsid w:val="005C1F22"/>
    <w:rsid w:val="006202DC"/>
    <w:rsid w:val="006764BC"/>
    <w:rsid w:val="006E25D8"/>
    <w:rsid w:val="006E5341"/>
    <w:rsid w:val="006F53C2"/>
    <w:rsid w:val="007A4325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42E40"/>
    <w:rsid w:val="00A76C08"/>
    <w:rsid w:val="00AA1F71"/>
    <w:rsid w:val="00B75049"/>
    <w:rsid w:val="00BD2A8A"/>
    <w:rsid w:val="00BE0ACE"/>
    <w:rsid w:val="00BE0F20"/>
    <w:rsid w:val="00CF74BE"/>
    <w:rsid w:val="00D52409"/>
    <w:rsid w:val="00D57DAF"/>
    <w:rsid w:val="00D73C53"/>
    <w:rsid w:val="00D84728"/>
    <w:rsid w:val="00D85078"/>
    <w:rsid w:val="00E058BD"/>
    <w:rsid w:val="00E573C7"/>
    <w:rsid w:val="00E72C8B"/>
    <w:rsid w:val="00EC32FB"/>
    <w:rsid w:val="00F116A8"/>
    <w:rsid w:val="00F13E53"/>
    <w:rsid w:val="00F268AE"/>
    <w:rsid w:val="00F341E4"/>
    <w:rsid w:val="00F408A6"/>
    <w:rsid w:val="00F86BD9"/>
    <w:rsid w:val="00F9170F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F9170F"/>
  </w:style>
  <w:style w:type="character" w:customStyle="1" w:styleId="im">
    <w:name w:val="im"/>
    <w:basedOn w:val="Domylnaczcionkaakapitu"/>
    <w:rsid w:val="00385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F9170F"/>
  </w:style>
  <w:style w:type="character" w:customStyle="1" w:styleId="im">
    <w:name w:val="im"/>
    <w:basedOn w:val="Domylnaczcionkaakapitu"/>
    <w:rsid w:val="00385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6466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62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4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8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2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9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54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8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199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2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42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074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015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116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694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169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3544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0498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496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065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6156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8811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9889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9955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6931606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30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5931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9496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20452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7983817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1305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54480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2640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09682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78412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702133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BC713-7E5B-4415-AD54-BE3FD341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20</cp:revision>
  <dcterms:created xsi:type="dcterms:W3CDTF">2023-05-31T03:58:00Z</dcterms:created>
  <dcterms:modified xsi:type="dcterms:W3CDTF">2026-06-25T11:35:00Z</dcterms:modified>
</cp:coreProperties>
</file>