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E0E6F" w14:textId="77777777" w:rsidR="006C582C" w:rsidRPr="009A7218" w:rsidRDefault="006C582C" w:rsidP="00CD530C">
      <w:pPr>
        <w:ind w:left="0" w:right="254"/>
        <w:rPr>
          <w:rFonts w:ascii="Vibis_Text" w:eastAsia="Vibis_Text" w:hAnsi="Vibis_Text" w:cs="Vibis_Text"/>
        </w:rPr>
      </w:pPr>
    </w:p>
    <w:p w14:paraId="1FABC4F7" w14:textId="0BF7CF7B" w:rsidR="007D0F50" w:rsidRPr="00471C58" w:rsidRDefault="00CF1467" w:rsidP="007D0F50">
      <w:pPr>
        <w:spacing w:line="320" w:lineRule="auto"/>
        <w:ind w:left="567" w:right="255"/>
        <w:jc w:val="center"/>
        <w:rPr>
          <w:rFonts w:ascii="Bebas Neue" w:eastAsia="Times New Roman" w:hAnsi="Bebas Neue" w:cs="Times New Roman"/>
          <w:b/>
          <w:bCs/>
          <w:color w:val="000000" w:themeColor="text1"/>
          <w:sz w:val="44"/>
          <w:szCs w:val="44"/>
          <w:lang w:val="pl-PL" w:eastAsia="ja-JP" w:bidi="en-US"/>
        </w:rPr>
      </w:pPr>
      <w:r w:rsidRPr="00471C58">
        <w:rPr>
          <w:rFonts w:ascii="Bebas Neue" w:eastAsia="Times New Roman" w:hAnsi="Bebas Neue" w:cs="Times New Roman"/>
          <w:b/>
          <w:bCs/>
          <w:color w:val="000000" w:themeColor="text1"/>
          <w:sz w:val="44"/>
          <w:szCs w:val="44"/>
          <w:lang w:val="pl-PL" w:eastAsia="ja-JP" w:bidi="en-US"/>
        </w:rPr>
        <w:t xml:space="preserve">ibis </w:t>
      </w:r>
      <w:r w:rsidR="00471C58" w:rsidRPr="00471C58">
        <w:rPr>
          <w:rFonts w:ascii="Bebas Neue" w:eastAsia="Times New Roman" w:hAnsi="Bebas Neue" w:cs="Times New Roman"/>
          <w:b/>
          <w:bCs/>
          <w:color w:val="000000" w:themeColor="text1"/>
          <w:sz w:val="44"/>
          <w:szCs w:val="44"/>
          <w:lang w:val="pl-PL" w:eastAsia="ja-JP" w:bidi="en-US"/>
        </w:rPr>
        <w:t>otwiera pierwszy hotel w Uzbekistanie</w:t>
      </w:r>
    </w:p>
    <w:p w14:paraId="11F4D2E0" w14:textId="6A6D6416" w:rsidR="006C582C" w:rsidRPr="007D0F50" w:rsidRDefault="00CF4524" w:rsidP="00CF4524">
      <w:pPr>
        <w:spacing w:line="320" w:lineRule="auto"/>
        <w:ind w:left="0" w:right="255"/>
        <w:jc w:val="center"/>
        <w:rPr>
          <w:rFonts w:ascii="Bebas Neue" w:eastAsia="Times New Roman" w:hAnsi="Bebas Neue" w:cs="Times New Roman"/>
          <w:b/>
          <w:bCs/>
          <w:color w:val="000000" w:themeColor="text1"/>
          <w:sz w:val="44"/>
          <w:szCs w:val="44"/>
          <w:lang w:eastAsia="ja-JP" w:bidi="en-US"/>
        </w:rPr>
      </w:pPr>
      <w:bookmarkStart w:id="0" w:name="_heading=h.gjdgxs" w:colFirst="0" w:colLast="0"/>
      <w:bookmarkEnd w:id="0"/>
      <w:r>
        <w:rPr>
          <w:rFonts w:ascii="Bebas Neue" w:eastAsia="Times New Roman" w:hAnsi="Bebas Neue" w:cs="Times New Roman"/>
          <w:b/>
          <w:bCs/>
          <w:noProof/>
          <w:color w:val="000000" w:themeColor="text1"/>
          <w:sz w:val="44"/>
          <w:szCs w:val="44"/>
          <w:lang w:eastAsia="ja-JP" w:bidi="en-US"/>
        </w:rPr>
        <w:drawing>
          <wp:inline distT="0" distB="0" distL="0" distR="0" wp14:anchorId="6208752A" wp14:editId="2E757099">
            <wp:extent cx="4340860" cy="3255645"/>
            <wp:effectExtent l="0" t="0" r="2540" b="1905"/>
            <wp:docPr id="2634304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0860" cy="3255645"/>
                    </a:xfrm>
                    <a:prstGeom prst="rect">
                      <a:avLst/>
                    </a:prstGeom>
                    <a:noFill/>
                  </pic:spPr>
                </pic:pic>
              </a:graphicData>
            </a:graphic>
          </wp:inline>
        </w:drawing>
      </w:r>
    </w:p>
    <w:p w14:paraId="32E97B64" w14:textId="77777777" w:rsidR="00CD530C" w:rsidRPr="009A7218" w:rsidRDefault="00CD530C" w:rsidP="00CF4524">
      <w:pPr>
        <w:ind w:left="0" w:right="254"/>
        <w:rPr>
          <w:rFonts w:ascii="Bebas Neue" w:eastAsia="Times New Roman" w:hAnsi="Bebas Neue" w:cs="Times New Roman"/>
          <w:color w:val="000000" w:themeColor="text1"/>
          <w:sz w:val="28"/>
          <w:szCs w:val="24"/>
          <w:lang w:eastAsia="ja-JP" w:bidi="en-US"/>
        </w:rPr>
      </w:pPr>
    </w:p>
    <w:p w14:paraId="74A0E9F2" w14:textId="77777777" w:rsidR="00746ECB" w:rsidRPr="009A7218" w:rsidRDefault="00746ECB" w:rsidP="006F3508">
      <w:pPr>
        <w:ind w:left="567" w:right="254"/>
        <w:rPr>
          <w:rFonts w:eastAsia="Times New Roman"/>
          <w:b/>
          <w:bCs/>
          <w:color w:val="000000" w:themeColor="text1"/>
          <w:lang w:eastAsia="ja-JP" w:bidi="en-US"/>
        </w:rPr>
      </w:pPr>
    </w:p>
    <w:p w14:paraId="4FB23B87" w14:textId="01C239CC" w:rsidR="00330910" w:rsidRDefault="00CF4524" w:rsidP="00330910">
      <w:pPr>
        <w:ind w:left="567" w:right="254"/>
        <w:rPr>
          <w:rFonts w:eastAsia="Times New Roman"/>
          <w:color w:val="000000" w:themeColor="text1"/>
          <w:lang w:val="pl-PL" w:eastAsia="ja-JP" w:bidi="en-US"/>
        </w:rPr>
      </w:pPr>
      <w:r w:rsidRPr="00D324FD">
        <w:rPr>
          <w:rFonts w:eastAsia="Times New Roman"/>
          <w:b/>
          <w:bCs/>
          <w:color w:val="000000" w:themeColor="text1"/>
          <w:lang w:val="pl-PL" w:eastAsia="ja-JP" w:bidi="en-US"/>
        </w:rPr>
        <w:t>Ta</w:t>
      </w:r>
      <w:r w:rsidR="00471C58" w:rsidRPr="00D324FD">
        <w:rPr>
          <w:rFonts w:eastAsia="Times New Roman"/>
          <w:b/>
          <w:bCs/>
          <w:color w:val="000000" w:themeColor="text1"/>
          <w:lang w:val="pl-PL" w:eastAsia="ja-JP" w:bidi="en-US"/>
        </w:rPr>
        <w:t>szkent</w:t>
      </w:r>
      <w:r w:rsidR="006F3508" w:rsidRPr="00D324FD">
        <w:rPr>
          <w:rFonts w:eastAsia="Times New Roman"/>
          <w:b/>
          <w:bCs/>
          <w:color w:val="000000" w:themeColor="text1"/>
          <w:lang w:val="pl-PL" w:eastAsia="ja-JP" w:bidi="en-US"/>
        </w:rPr>
        <w:t xml:space="preserve">, </w:t>
      </w:r>
      <w:r w:rsidR="00471C58" w:rsidRPr="00D324FD">
        <w:rPr>
          <w:rFonts w:eastAsia="Times New Roman"/>
          <w:b/>
          <w:bCs/>
          <w:color w:val="000000" w:themeColor="text1"/>
          <w:lang w:val="pl-PL" w:eastAsia="ja-JP" w:bidi="en-US"/>
        </w:rPr>
        <w:t>25 czerwca</w:t>
      </w:r>
      <w:r w:rsidR="002D5D31" w:rsidRPr="00D324FD">
        <w:rPr>
          <w:rFonts w:eastAsia="Times New Roman"/>
          <w:b/>
          <w:bCs/>
          <w:color w:val="000000" w:themeColor="text1"/>
          <w:lang w:val="pl-PL" w:eastAsia="ja-JP" w:bidi="en-US"/>
        </w:rPr>
        <w:t xml:space="preserve"> 2026</w:t>
      </w:r>
      <w:r w:rsidR="006F3508" w:rsidRPr="00D324FD">
        <w:rPr>
          <w:rFonts w:eastAsia="Times New Roman"/>
          <w:b/>
          <w:bCs/>
          <w:color w:val="000000" w:themeColor="text1"/>
          <w:lang w:val="pl-PL" w:eastAsia="ja-JP" w:bidi="en-US"/>
        </w:rPr>
        <w:t xml:space="preserve"> </w:t>
      </w:r>
      <w:r w:rsidR="003D5808">
        <w:rPr>
          <w:rFonts w:eastAsia="Times New Roman"/>
          <w:b/>
          <w:bCs/>
          <w:color w:val="000000" w:themeColor="text1"/>
          <w:lang w:val="pl-PL" w:eastAsia="ja-JP" w:bidi="en-US"/>
        </w:rPr>
        <w:t>–</w:t>
      </w:r>
      <w:r w:rsidR="006F3508" w:rsidRPr="00D324FD">
        <w:rPr>
          <w:rFonts w:eastAsia="Times New Roman"/>
          <w:b/>
          <w:bCs/>
          <w:color w:val="000000" w:themeColor="text1"/>
          <w:lang w:val="pl-PL" w:eastAsia="ja-JP" w:bidi="en-US"/>
        </w:rPr>
        <w:t xml:space="preserve"> </w:t>
      </w:r>
      <w:r w:rsidR="00CC4EAD" w:rsidRPr="00CC4EAD">
        <w:rPr>
          <w:rFonts w:eastAsia="Times New Roman"/>
          <w:color w:val="000000" w:themeColor="text1"/>
          <w:lang w:val="pl-PL" w:eastAsia="ja-JP" w:bidi="en-US"/>
        </w:rPr>
        <w:t xml:space="preserve">Marka ibis kontynuuje rozwój w Europie Wschodniej i Azji Centralnej, wzmacniając swoją obecność w ważnych punktach na mapie podróży biznesowych i miejskich. Po niedawnym otwarciu ibis Styles Katowice Airport w Polsce, ibis debiutuje w Uzbekistanie z nowym hotelem ibis </w:t>
      </w:r>
      <w:proofErr w:type="spellStart"/>
      <w:r w:rsidR="00CC4EAD" w:rsidRPr="00CC4EAD">
        <w:rPr>
          <w:rFonts w:eastAsia="Times New Roman"/>
          <w:color w:val="000000" w:themeColor="text1"/>
          <w:lang w:val="pl-PL" w:eastAsia="ja-JP" w:bidi="en-US"/>
        </w:rPr>
        <w:t>Tashkent</w:t>
      </w:r>
      <w:proofErr w:type="spellEnd"/>
      <w:r w:rsidR="00CC4EAD" w:rsidRPr="00CC4EAD">
        <w:rPr>
          <w:rFonts w:eastAsia="Times New Roman"/>
          <w:color w:val="000000" w:themeColor="text1"/>
          <w:lang w:val="pl-PL" w:eastAsia="ja-JP" w:bidi="en-US"/>
        </w:rPr>
        <w:t xml:space="preserve"> INDEX. Obiekt znajduje się w INDEX Business Park, w dzielnicy Yangi </w:t>
      </w:r>
      <w:proofErr w:type="spellStart"/>
      <w:r w:rsidR="00CC4EAD" w:rsidRPr="00CC4EAD">
        <w:rPr>
          <w:rFonts w:eastAsia="Times New Roman"/>
          <w:color w:val="000000" w:themeColor="text1"/>
          <w:lang w:val="pl-PL" w:eastAsia="ja-JP" w:bidi="en-US"/>
        </w:rPr>
        <w:t>Hayot</w:t>
      </w:r>
      <w:proofErr w:type="spellEnd"/>
      <w:r w:rsidR="00CC4EAD" w:rsidRPr="00CC4EAD">
        <w:rPr>
          <w:rFonts w:eastAsia="Times New Roman"/>
          <w:color w:val="000000" w:themeColor="text1"/>
          <w:lang w:val="pl-PL" w:eastAsia="ja-JP" w:bidi="en-US"/>
        </w:rPr>
        <w:t>, jednej z najszybciej rozwijających się biznesowych części Taszkentu. Hotel oferuje 120 pokoi, funkcjonalny design oraz dogodne połączenia z centrum miasta, lotniskiem i transportem publicznym</w:t>
      </w:r>
      <w:r w:rsidR="00CC4EAD">
        <w:rPr>
          <w:rFonts w:eastAsia="Times New Roman"/>
          <w:color w:val="000000" w:themeColor="text1"/>
          <w:lang w:val="pl-PL" w:eastAsia="ja-JP" w:bidi="en-US"/>
        </w:rPr>
        <w:t>.</w:t>
      </w:r>
    </w:p>
    <w:p w14:paraId="45743104" w14:textId="77777777" w:rsidR="00CC4EAD" w:rsidRPr="00330910" w:rsidRDefault="00CC4EAD" w:rsidP="00330910">
      <w:pPr>
        <w:ind w:left="567" w:right="254"/>
        <w:rPr>
          <w:rFonts w:eastAsia="Times New Roman"/>
          <w:color w:val="000000" w:themeColor="text1"/>
          <w:lang w:val="pl-PL" w:eastAsia="ja-JP" w:bidi="en-US"/>
        </w:rPr>
      </w:pPr>
    </w:p>
    <w:p w14:paraId="2435F421" w14:textId="77777777" w:rsidR="00330910" w:rsidRDefault="00330910" w:rsidP="00330910">
      <w:pPr>
        <w:ind w:left="567" w:right="254"/>
        <w:rPr>
          <w:rFonts w:eastAsia="Times New Roman"/>
          <w:color w:val="000000" w:themeColor="text1"/>
          <w:lang w:val="pl-PL" w:eastAsia="ja-JP" w:bidi="en-US"/>
        </w:rPr>
      </w:pPr>
      <w:r w:rsidRPr="00330910">
        <w:rPr>
          <w:rFonts w:eastAsia="Times New Roman"/>
          <w:color w:val="000000" w:themeColor="text1"/>
          <w:lang w:val="pl-PL" w:eastAsia="ja-JP" w:bidi="en-US"/>
        </w:rPr>
        <w:t xml:space="preserve">Od momentu powstania w 1974 roku ibis wspiera ideę dostępnych i komfortowych pobytów dla szerokiego grona podróżnych. Marka łączy wygodę, niezawodność i przemyślany design w swobodnej, przyjaznej atmosferze. Przez ponad pięć dekad rodzina ibis rozwinęła się w trzy wyróżniające się marki: ibis, ibis Styles i ibis </w:t>
      </w:r>
      <w:proofErr w:type="spellStart"/>
      <w:r w:rsidRPr="00330910">
        <w:rPr>
          <w:rFonts w:eastAsia="Times New Roman"/>
          <w:color w:val="000000" w:themeColor="text1"/>
          <w:lang w:val="pl-PL" w:eastAsia="ja-JP" w:bidi="en-US"/>
        </w:rPr>
        <w:t>budget</w:t>
      </w:r>
      <w:proofErr w:type="spellEnd"/>
      <w:r w:rsidRPr="00330910">
        <w:rPr>
          <w:rFonts w:eastAsia="Times New Roman"/>
          <w:color w:val="000000" w:themeColor="text1"/>
          <w:lang w:val="pl-PL" w:eastAsia="ja-JP" w:bidi="en-US"/>
        </w:rPr>
        <w:t>.</w:t>
      </w:r>
    </w:p>
    <w:p w14:paraId="1969477E" w14:textId="77777777" w:rsidR="00330910" w:rsidRPr="00330910" w:rsidRDefault="00330910" w:rsidP="00330910">
      <w:pPr>
        <w:ind w:left="567" w:right="254"/>
        <w:rPr>
          <w:rFonts w:eastAsia="Times New Roman"/>
          <w:color w:val="000000" w:themeColor="text1"/>
          <w:lang w:val="pl-PL" w:eastAsia="ja-JP" w:bidi="en-US"/>
        </w:rPr>
      </w:pPr>
    </w:p>
    <w:p w14:paraId="44E360B1" w14:textId="449831B1" w:rsidR="00330910" w:rsidRDefault="00330910" w:rsidP="00330910">
      <w:pPr>
        <w:ind w:left="567" w:right="254"/>
        <w:rPr>
          <w:rFonts w:eastAsia="Times New Roman"/>
          <w:color w:val="000000" w:themeColor="text1"/>
          <w:lang w:val="pl-PL" w:eastAsia="ja-JP" w:bidi="en-US"/>
        </w:rPr>
      </w:pPr>
      <w:r w:rsidRPr="00330910">
        <w:rPr>
          <w:rFonts w:eastAsia="Times New Roman"/>
          <w:color w:val="000000" w:themeColor="text1"/>
          <w:lang w:val="pl-PL" w:eastAsia="ja-JP" w:bidi="en-US"/>
        </w:rPr>
        <w:t xml:space="preserve">ibis </w:t>
      </w:r>
      <w:proofErr w:type="spellStart"/>
      <w:r w:rsidRPr="00330910">
        <w:rPr>
          <w:rFonts w:eastAsia="Times New Roman"/>
          <w:color w:val="000000" w:themeColor="text1"/>
          <w:lang w:val="pl-PL" w:eastAsia="ja-JP" w:bidi="en-US"/>
        </w:rPr>
        <w:t>Tashkent</w:t>
      </w:r>
      <w:proofErr w:type="spellEnd"/>
      <w:r w:rsidRPr="00330910">
        <w:rPr>
          <w:rFonts w:eastAsia="Times New Roman"/>
          <w:color w:val="000000" w:themeColor="text1"/>
          <w:lang w:val="pl-PL" w:eastAsia="ja-JP" w:bidi="en-US"/>
        </w:rPr>
        <w:t xml:space="preserve"> INDEX został zaprojektowany z myślą zarówno o gościach biznesowych, jak i osobach odwiedzających miasto turystycznie. Hotel stanowi wygodną bazę do odkrywania Taszkentu, miasta znanego z bogatej historii, pięknej architektury, tętniących życiem bazarów i dynamicznie rozwijających się nowoczesnych dzielnic. Obiekt położony jest przy </w:t>
      </w:r>
      <w:r>
        <w:rPr>
          <w:rFonts w:eastAsia="Times New Roman"/>
          <w:color w:val="000000" w:themeColor="text1"/>
          <w:lang w:val="pl-PL" w:eastAsia="ja-JP" w:bidi="en-US"/>
        </w:rPr>
        <w:t xml:space="preserve">ulicy </w:t>
      </w:r>
      <w:proofErr w:type="spellStart"/>
      <w:r w:rsidRPr="00330910">
        <w:rPr>
          <w:rFonts w:eastAsia="Times New Roman"/>
          <w:color w:val="000000" w:themeColor="text1"/>
          <w:lang w:val="pl-PL" w:eastAsia="ja-JP" w:bidi="en-US"/>
        </w:rPr>
        <w:t>Raykhon</w:t>
      </w:r>
      <w:proofErr w:type="spellEnd"/>
      <w:r w:rsidRPr="00330910">
        <w:rPr>
          <w:rFonts w:eastAsia="Times New Roman"/>
          <w:color w:val="000000" w:themeColor="text1"/>
          <w:lang w:val="pl-PL" w:eastAsia="ja-JP" w:bidi="en-US"/>
        </w:rPr>
        <w:t xml:space="preserve"> Street. Stacja metra TURON znajduje się zaledwie 400 metrów od hotelu, a w pobliżu dostępne są również lokalne linie autobusowe. Międzynarodowe lotnisko w Taszkencie oddalone jest o 12 kilometrów, czyli około 20 minut jazdy samochodem. .</w:t>
      </w:r>
    </w:p>
    <w:p w14:paraId="7AB8AA0A" w14:textId="77777777" w:rsidR="00330910" w:rsidRPr="00330910" w:rsidRDefault="00330910" w:rsidP="00330910">
      <w:pPr>
        <w:ind w:left="567" w:right="254"/>
        <w:rPr>
          <w:rFonts w:eastAsia="Times New Roman"/>
          <w:color w:val="000000" w:themeColor="text1"/>
          <w:lang w:val="pl-PL" w:eastAsia="ja-JP" w:bidi="en-US"/>
        </w:rPr>
      </w:pPr>
    </w:p>
    <w:p w14:paraId="620143CF" w14:textId="34DB12FB" w:rsidR="00330910" w:rsidRDefault="00330910" w:rsidP="00330910">
      <w:pPr>
        <w:ind w:left="567" w:right="254"/>
        <w:rPr>
          <w:rFonts w:eastAsia="Times New Roman"/>
          <w:color w:val="000000" w:themeColor="text1"/>
          <w:lang w:val="pl-PL" w:eastAsia="ja-JP" w:bidi="en-US"/>
        </w:rPr>
      </w:pPr>
      <w:r w:rsidRPr="00330910">
        <w:rPr>
          <w:rFonts w:eastAsia="Times New Roman"/>
          <w:color w:val="000000" w:themeColor="text1"/>
          <w:lang w:val="pl-PL" w:eastAsia="ja-JP" w:bidi="en-US"/>
        </w:rPr>
        <w:t>Taszkent staje się coraz łatwiej dostępny również dla podróżnych z Polski. Bezpośrednie połączenie lotnicze z Warszawy do stolicy Uzbekistanu trwa około 6 godzin.</w:t>
      </w:r>
      <w:r w:rsidR="008743F8">
        <w:rPr>
          <w:rFonts w:eastAsia="Times New Roman"/>
          <w:color w:val="000000" w:themeColor="text1"/>
          <w:lang w:val="pl-PL" w:eastAsia="ja-JP" w:bidi="en-US"/>
        </w:rPr>
        <w:t xml:space="preserve"> </w:t>
      </w:r>
      <w:r w:rsidRPr="00330910">
        <w:rPr>
          <w:rFonts w:eastAsia="Times New Roman"/>
          <w:color w:val="000000" w:themeColor="text1"/>
          <w:lang w:val="pl-PL" w:eastAsia="ja-JP" w:bidi="en-US"/>
        </w:rPr>
        <w:t>To dodatkowo wzmacnia potencjał miasta jako kierunku dla podróży biznesowych i turystycznych z Europy Środkowo-Wschodniej.</w:t>
      </w:r>
    </w:p>
    <w:p w14:paraId="354CBFE5" w14:textId="77777777" w:rsidR="00330910" w:rsidRPr="00330910" w:rsidRDefault="00330910" w:rsidP="00330910">
      <w:pPr>
        <w:ind w:left="567" w:right="254"/>
        <w:rPr>
          <w:rFonts w:eastAsia="Times New Roman"/>
          <w:color w:val="000000" w:themeColor="text1"/>
          <w:lang w:val="pl-PL" w:eastAsia="ja-JP" w:bidi="en-US"/>
        </w:rPr>
      </w:pPr>
    </w:p>
    <w:p w14:paraId="16F216C2" w14:textId="77777777" w:rsidR="00DE72EA" w:rsidRPr="00DE72EA" w:rsidRDefault="00DE72EA" w:rsidP="00330910">
      <w:pPr>
        <w:ind w:left="567" w:right="254"/>
        <w:rPr>
          <w:rFonts w:eastAsia="Times New Roman"/>
          <w:color w:val="000000" w:themeColor="text1"/>
          <w:lang w:val="pl-PL" w:eastAsia="ja-JP" w:bidi="en-US"/>
        </w:rPr>
      </w:pPr>
      <w:r w:rsidRPr="00DE72EA">
        <w:rPr>
          <w:rFonts w:eastAsia="Times New Roman"/>
          <w:color w:val="000000" w:themeColor="text1"/>
          <w:lang w:val="pl-PL" w:eastAsia="ja-JP" w:bidi="en-US"/>
        </w:rPr>
        <w:lastRenderedPageBreak/>
        <w:t>Hotelowe wnętrza czerpią z koncepcji PLAZA, jednej z trzech globalnych linii projektowych ibis, którą w tym obiekcie zrealizowano w bardzo wysokim standardzie. Koncepcja przenosi energię miasta do wnętrza hotelu i nadaje lobby charakter naturalnego przedłużenia ulicy: otwartej, żywej przestrzeni zapraszającej do środka zarówno gości, jak i przechodniów. Szklana fasada zapewnia doskonałą przejrzystość wizualną, łączy hotel z otoczeniem i podkreśla swobodny, współczesny charakter marki.</w:t>
      </w:r>
    </w:p>
    <w:p w14:paraId="57881B4F" w14:textId="77777777" w:rsidR="00DE72EA" w:rsidRPr="00DE72EA" w:rsidRDefault="00DE72EA" w:rsidP="00330910">
      <w:pPr>
        <w:ind w:left="567" w:right="254"/>
        <w:rPr>
          <w:rFonts w:eastAsia="Times New Roman"/>
          <w:color w:val="000000" w:themeColor="text1"/>
          <w:lang w:val="pl-PL" w:eastAsia="ja-JP" w:bidi="en-US"/>
        </w:rPr>
      </w:pPr>
    </w:p>
    <w:p w14:paraId="5F80C1C8" w14:textId="605FD556" w:rsidR="00330910" w:rsidRDefault="00330910" w:rsidP="00330910">
      <w:pPr>
        <w:ind w:left="567" w:right="254"/>
        <w:rPr>
          <w:rFonts w:eastAsia="Times New Roman"/>
          <w:color w:val="000000" w:themeColor="text1"/>
          <w:lang w:val="pl-PL" w:eastAsia="ja-JP" w:bidi="en-US"/>
        </w:rPr>
      </w:pPr>
      <w:r w:rsidRPr="00330910">
        <w:rPr>
          <w:rFonts w:eastAsia="Times New Roman"/>
          <w:color w:val="000000" w:themeColor="text1"/>
          <w:lang w:val="pl-PL" w:eastAsia="ja-JP" w:bidi="en-US"/>
        </w:rPr>
        <w:t>Wystrój umiejętnie łączy nowoczesność z odniesieniami do uzbeckiego dziedzictwa. Kolorowy, współczesny mural dodaje energii przestrzeni restauracyjnej, natomiast front baru wykorzystuje eleganckie wzory graficzne inspirowane lokalnym kontekstem. Muzyka, ważny element tożsamości ibis, zyskała tu swoją specjalną strefę. Nowoczesny system nagłośnienia zestawiono w niej z tradycyjnymi instrumentami, na których mogą grać zarówno odwiedzający, jak i członkowie zespołu hotelowego.</w:t>
      </w:r>
    </w:p>
    <w:p w14:paraId="0EFFA4E9" w14:textId="77777777" w:rsidR="00330910" w:rsidRPr="00330910" w:rsidRDefault="00330910" w:rsidP="00330910">
      <w:pPr>
        <w:ind w:left="567" w:right="254"/>
        <w:rPr>
          <w:rFonts w:eastAsia="Times New Roman"/>
          <w:color w:val="000000" w:themeColor="text1"/>
          <w:lang w:val="pl-PL" w:eastAsia="ja-JP" w:bidi="en-US"/>
        </w:rPr>
      </w:pPr>
    </w:p>
    <w:p w14:paraId="6996F63D" w14:textId="4BC8329A" w:rsidR="00330910" w:rsidRDefault="00330910" w:rsidP="00330910">
      <w:pPr>
        <w:ind w:left="567" w:right="254"/>
        <w:rPr>
          <w:rFonts w:eastAsia="Times New Roman"/>
          <w:color w:val="000000" w:themeColor="text1"/>
          <w:lang w:val="pl-PL" w:eastAsia="ja-JP" w:bidi="en-US"/>
        </w:rPr>
      </w:pPr>
      <w:r w:rsidRPr="00330910">
        <w:rPr>
          <w:rFonts w:eastAsia="Times New Roman"/>
          <w:color w:val="000000" w:themeColor="text1"/>
          <w:lang w:val="pl-PL" w:eastAsia="ja-JP" w:bidi="en-US"/>
        </w:rPr>
        <w:t xml:space="preserve">„ibis </w:t>
      </w:r>
      <w:proofErr w:type="spellStart"/>
      <w:r w:rsidRPr="00330910">
        <w:rPr>
          <w:rFonts w:eastAsia="Times New Roman"/>
          <w:color w:val="000000" w:themeColor="text1"/>
          <w:lang w:val="pl-PL" w:eastAsia="ja-JP" w:bidi="en-US"/>
        </w:rPr>
        <w:t>Tashkent</w:t>
      </w:r>
      <w:proofErr w:type="spellEnd"/>
      <w:r w:rsidRPr="00330910">
        <w:rPr>
          <w:rFonts w:eastAsia="Times New Roman"/>
          <w:color w:val="000000" w:themeColor="text1"/>
          <w:lang w:val="pl-PL" w:eastAsia="ja-JP" w:bidi="en-US"/>
        </w:rPr>
        <w:t xml:space="preserve"> INDEX wprowadza sprawdzone standardy marki do jednej z najszybciej rozwijających się </w:t>
      </w:r>
      <w:r>
        <w:rPr>
          <w:rFonts w:eastAsia="Times New Roman"/>
          <w:color w:val="000000" w:themeColor="text1"/>
          <w:lang w:val="pl-PL" w:eastAsia="ja-JP" w:bidi="en-US"/>
        </w:rPr>
        <w:t>dzielnic biznesowych</w:t>
      </w:r>
      <w:r w:rsidRPr="00330910">
        <w:rPr>
          <w:rFonts w:eastAsia="Times New Roman"/>
          <w:color w:val="000000" w:themeColor="text1"/>
          <w:lang w:val="pl-PL" w:eastAsia="ja-JP" w:bidi="en-US"/>
        </w:rPr>
        <w:t xml:space="preserve"> Taszkentu. Praktyczna lokalizacja, komfortowe pokoje i przyjazne przestrzenie wspólne sprawiają, że hotel dobrze odpowiada na oczekiwania dynamicznego rynku w Uzbekistanie” – mówi </w:t>
      </w:r>
      <w:r w:rsidRPr="00330910">
        <w:rPr>
          <w:rFonts w:eastAsia="Times New Roman"/>
          <w:b/>
          <w:bCs/>
          <w:color w:val="000000" w:themeColor="text1"/>
          <w:lang w:val="pl-PL" w:eastAsia="ja-JP" w:bidi="en-US"/>
        </w:rPr>
        <w:t xml:space="preserve">Aron </w:t>
      </w:r>
      <w:proofErr w:type="spellStart"/>
      <w:r w:rsidRPr="00330910">
        <w:rPr>
          <w:rFonts w:eastAsia="Times New Roman"/>
          <w:b/>
          <w:bCs/>
          <w:color w:val="000000" w:themeColor="text1"/>
          <w:lang w:val="pl-PL" w:eastAsia="ja-JP" w:bidi="en-US"/>
        </w:rPr>
        <w:t>Libinson</w:t>
      </w:r>
      <w:proofErr w:type="spellEnd"/>
      <w:r w:rsidRPr="00330910">
        <w:rPr>
          <w:rFonts w:eastAsia="Times New Roman"/>
          <w:b/>
          <w:bCs/>
          <w:color w:val="000000" w:themeColor="text1"/>
          <w:lang w:val="pl-PL" w:eastAsia="ja-JP" w:bidi="en-US"/>
        </w:rPr>
        <w:t>, Vice President of Operations, New East w Accor</w:t>
      </w:r>
      <w:r w:rsidRPr="00330910">
        <w:rPr>
          <w:rFonts w:eastAsia="Times New Roman"/>
          <w:color w:val="000000" w:themeColor="text1"/>
          <w:lang w:val="pl-PL" w:eastAsia="ja-JP" w:bidi="en-US"/>
        </w:rPr>
        <w:t>.</w:t>
      </w:r>
    </w:p>
    <w:p w14:paraId="3145E524" w14:textId="77777777" w:rsidR="00330910" w:rsidRPr="00330910" w:rsidRDefault="00330910" w:rsidP="00330910">
      <w:pPr>
        <w:ind w:left="567" w:right="254"/>
        <w:rPr>
          <w:rFonts w:eastAsia="Times New Roman"/>
          <w:color w:val="000000" w:themeColor="text1"/>
          <w:lang w:val="pl-PL" w:eastAsia="ja-JP" w:bidi="en-US"/>
        </w:rPr>
      </w:pPr>
    </w:p>
    <w:p w14:paraId="1BA994C0" w14:textId="521928D9" w:rsidR="00330910" w:rsidRDefault="008743F8" w:rsidP="00330910">
      <w:pPr>
        <w:ind w:left="567" w:right="254"/>
        <w:rPr>
          <w:rFonts w:eastAsia="Times New Roman"/>
          <w:color w:val="000000" w:themeColor="text1"/>
          <w:lang w:val="pl-PL" w:eastAsia="ja-JP" w:bidi="en-US"/>
        </w:rPr>
      </w:pPr>
      <w:r>
        <w:rPr>
          <w:rFonts w:eastAsia="Times New Roman"/>
          <w:color w:val="000000" w:themeColor="text1"/>
          <w:lang w:val="pl-PL" w:eastAsia="ja-JP" w:bidi="en-US"/>
        </w:rPr>
        <w:t xml:space="preserve">W każdym </w:t>
      </w:r>
      <w:r w:rsidR="00330910" w:rsidRPr="00330910">
        <w:rPr>
          <w:rFonts w:eastAsia="Times New Roman"/>
          <w:color w:val="000000" w:themeColor="text1"/>
          <w:lang w:val="pl-PL" w:eastAsia="ja-JP" w:bidi="en-US"/>
        </w:rPr>
        <w:t xml:space="preserve"> ze 120 pokoi </w:t>
      </w:r>
      <w:r>
        <w:rPr>
          <w:rFonts w:eastAsia="Times New Roman"/>
          <w:color w:val="000000" w:themeColor="text1"/>
          <w:lang w:val="pl-PL" w:eastAsia="ja-JP" w:bidi="en-US"/>
        </w:rPr>
        <w:t>znajduje się</w:t>
      </w:r>
      <w:r w:rsidR="00330910" w:rsidRPr="00330910">
        <w:rPr>
          <w:rFonts w:eastAsia="Times New Roman"/>
          <w:color w:val="000000" w:themeColor="text1"/>
          <w:lang w:val="pl-PL" w:eastAsia="ja-JP" w:bidi="en-US"/>
        </w:rPr>
        <w:t xml:space="preserve"> charakterystyczne dla marki łóżko </w:t>
      </w:r>
      <w:proofErr w:type="spellStart"/>
      <w:r w:rsidR="00330910" w:rsidRPr="00330910">
        <w:rPr>
          <w:rFonts w:eastAsia="Times New Roman"/>
          <w:color w:val="000000" w:themeColor="text1"/>
          <w:lang w:val="pl-PL" w:eastAsia="ja-JP" w:bidi="en-US"/>
        </w:rPr>
        <w:t>Sweet</w:t>
      </w:r>
      <w:proofErr w:type="spellEnd"/>
      <w:r w:rsidR="00330910" w:rsidRPr="00330910">
        <w:rPr>
          <w:rFonts w:eastAsia="Times New Roman"/>
          <w:color w:val="000000" w:themeColor="text1"/>
          <w:lang w:val="pl-PL" w:eastAsia="ja-JP" w:bidi="en-US"/>
        </w:rPr>
        <w:t xml:space="preserve"> Bed by ibis, zaprojektowane z myślą o pełnym wypoczynku. Centralnym punktem przestrzeni wspólnych jest MAADU, restauracja zlokalizowana w przytulnym atrium lobby. Lokal oferuje miejsca dla 80 gości i serwuje tradycyjne dania kuchni uzbeckiej obok popularnych propozycji europejskich. W ciągu dnia dostępna jest tu także szeroka oferta kaw, herbat, świeżych wypieków oraz koktajli.</w:t>
      </w:r>
      <w:r w:rsidR="00330910">
        <w:rPr>
          <w:rFonts w:eastAsia="Times New Roman"/>
          <w:color w:val="000000" w:themeColor="text1"/>
          <w:lang w:val="pl-PL" w:eastAsia="ja-JP" w:bidi="en-US"/>
        </w:rPr>
        <w:t xml:space="preserve"> </w:t>
      </w:r>
      <w:r w:rsidR="00330910" w:rsidRPr="00330910">
        <w:rPr>
          <w:rFonts w:eastAsia="Times New Roman"/>
          <w:color w:val="000000" w:themeColor="text1"/>
          <w:lang w:val="pl-PL" w:eastAsia="ja-JP" w:bidi="en-US"/>
        </w:rPr>
        <w:t xml:space="preserve">Z kolei THE WELL BAR, zaprojektowany w </w:t>
      </w:r>
      <w:proofErr w:type="spellStart"/>
      <w:r w:rsidR="00330910" w:rsidRPr="00330910">
        <w:rPr>
          <w:rFonts w:eastAsia="Times New Roman"/>
          <w:color w:val="000000" w:themeColor="text1"/>
          <w:lang w:val="pl-PL" w:eastAsia="ja-JP" w:bidi="en-US"/>
        </w:rPr>
        <w:t>loftowym</w:t>
      </w:r>
      <w:proofErr w:type="spellEnd"/>
      <w:r w:rsidR="00330910" w:rsidRPr="00330910">
        <w:rPr>
          <w:rFonts w:eastAsia="Times New Roman"/>
          <w:color w:val="000000" w:themeColor="text1"/>
          <w:lang w:val="pl-PL" w:eastAsia="ja-JP" w:bidi="en-US"/>
        </w:rPr>
        <w:t xml:space="preserve"> stylu, działa przez całą dobę. To swobodna przestrzeń, w której o każdej porze można zamówić autorskie koktajle oraz lekkie przekąski.</w:t>
      </w:r>
    </w:p>
    <w:p w14:paraId="6C74B164" w14:textId="77777777" w:rsidR="00330910" w:rsidRPr="00330910" w:rsidRDefault="00330910" w:rsidP="00330910">
      <w:pPr>
        <w:ind w:left="567" w:right="254"/>
        <w:rPr>
          <w:rFonts w:eastAsia="Times New Roman"/>
          <w:color w:val="000000" w:themeColor="text1"/>
          <w:lang w:val="pl-PL" w:eastAsia="ja-JP" w:bidi="en-US"/>
        </w:rPr>
      </w:pPr>
    </w:p>
    <w:p w14:paraId="53BC5354" w14:textId="77777777" w:rsidR="00330910" w:rsidRDefault="00330910" w:rsidP="00330910">
      <w:pPr>
        <w:ind w:left="567" w:right="254"/>
        <w:rPr>
          <w:rFonts w:eastAsia="Times New Roman"/>
          <w:color w:val="000000" w:themeColor="text1"/>
          <w:lang w:val="pl-PL" w:eastAsia="ja-JP" w:bidi="en-US"/>
        </w:rPr>
      </w:pPr>
      <w:r w:rsidRPr="00330910">
        <w:rPr>
          <w:rFonts w:eastAsia="Times New Roman"/>
          <w:color w:val="000000" w:themeColor="text1"/>
          <w:lang w:val="pl-PL" w:eastAsia="ja-JP" w:bidi="en-US"/>
        </w:rPr>
        <w:t xml:space="preserve">Z myślą o klientach biznesowych odwiedzających INDEX Business Park hotel oferuje trzy nowoczesne sale spotkań na pierwszym piętrze. Sala YANGI HAYOT o powierzchni 71 m² może pomieścić do 60 osób w ustawieniu teatralnym lub do 30 osób podczas bankietu. Dwie kameralne sale typu </w:t>
      </w:r>
      <w:proofErr w:type="spellStart"/>
      <w:r w:rsidRPr="00330910">
        <w:rPr>
          <w:rFonts w:eastAsia="Times New Roman"/>
          <w:color w:val="000000" w:themeColor="text1"/>
          <w:lang w:val="pl-PL" w:eastAsia="ja-JP" w:bidi="en-US"/>
        </w:rPr>
        <w:t>boardroom</w:t>
      </w:r>
      <w:proofErr w:type="spellEnd"/>
      <w:r w:rsidRPr="00330910">
        <w:rPr>
          <w:rFonts w:eastAsia="Times New Roman"/>
          <w:color w:val="000000" w:themeColor="text1"/>
          <w:lang w:val="pl-PL" w:eastAsia="ja-JP" w:bidi="en-US"/>
        </w:rPr>
        <w:t>, MINOR i NOVZA, każda o powierzchni 35 m², sprawdzą się podczas mniejszych spotkań, warsztatów czy sesji strategicznych.</w:t>
      </w:r>
    </w:p>
    <w:p w14:paraId="1BFA8EFE" w14:textId="77777777" w:rsidR="00330910" w:rsidRPr="00330910" w:rsidRDefault="00330910" w:rsidP="00330910">
      <w:pPr>
        <w:ind w:left="567" w:right="254"/>
        <w:rPr>
          <w:rFonts w:eastAsia="Times New Roman"/>
          <w:color w:val="000000" w:themeColor="text1"/>
          <w:lang w:val="pl-PL" w:eastAsia="ja-JP" w:bidi="en-US"/>
        </w:rPr>
      </w:pPr>
    </w:p>
    <w:p w14:paraId="7AD5A596" w14:textId="77777777" w:rsidR="00330910" w:rsidRPr="00330910" w:rsidRDefault="00330910" w:rsidP="00330910">
      <w:pPr>
        <w:ind w:left="567" w:right="254"/>
        <w:rPr>
          <w:rFonts w:eastAsia="Times New Roman"/>
          <w:color w:val="000000" w:themeColor="text1"/>
          <w:lang w:val="pl-PL" w:eastAsia="ja-JP" w:bidi="en-US"/>
        </w:rPr>
      </w:pPr>
      <w:r w:rsidRPr="00330910">
        <w:rPr>
          <w:rFonts w:eastAsia="Times New Roman"/>
          <w:color w:val="000000" w:themeColor="text1"/>
          <w:lang w:val="pl-PL" w:eastAsia="ja-JP" w:bidi="en-US"/>
        </w:rPr>
        <w:t xml:space="preserve">ibis </w:t>
      </w:r>
      <w:proofErr w:type="spellStart"/>
      <w:r w:rsidRPr="00330910">
        <w:rPr>
          <w:rFonts w:eastAsia="Times New Roman"/>
          <w:color w:val="000000" w:themeColor="text1"/>
          <w:lang w:val="pl-PL" w:eastAsia="ja-JP" w:bidi="en-US"/>
        </w:rPr>
        <w:t>Tashkent</w:t>
      </w:r>
      <w:proofErr w:type="spellEnd"/>
      <w:r w:rsidRPr="00330910">
        <w:rPr>
          <w:rFonts w:eastAsia="Times New Roman"/>
          <w:color w:val="000000" w:themeColor="text1"/>
          <w:lang w:val="pl-PL" w:eastAsia="ja-JP" w:bidi="en-US"/>
        </w:rPr>
        <w:t xml:space="preserve"> INDEX to propozycja dla osób szukających wygody, funkcjonalności i sprawdzonego standardu w stolicy Uzbekistanu. Goście hotelu mogą również korzystać z ALL Accor, globalnego programu lojalnościowego i platformy rezerwacyjnej, która zapewnia dostęp do nagród, usług i benefitów podczas pobytu oraz poza nim.</w:t>
      </w:r>
    </w:p>
    <w:p w14:paraId="2DB9C5EA" w14:textId="713E7728" w:rsidR="00746ECB" w:rsidRPr="00D324FD" w:rsidRDefault="00746ECB" w:rsidP="00330910">
      <w:pPr>
        <w:ind w:left="567" w:right="254"/>
        <w:rPr>
          <w:rFonts w:eastAsia="Vibis_Text"/>
          <w:lang w:val="pl-PL"/>
        </w:rPr>
      </w:pPr>
    </w:p>
    <w:p w14:paraId="32EA2546" w14:textId="7C64CCD4" w:rsidR="006C582C" w:rsidRPr="00CC4EAD" w:rsidRDefault="00835FAD">
      <w:pPr>
        <w:ind w:left="567" w:right="254"/>
        <w:jc w:val="center"/>
        <w:rPr>
          <w:rFonts w:eastAsia="Vibis_Text"/>
          <w:sz w:val="22"/>
          <w:szCs w:val="22"/>
          <w:lang w:val="pl-PL"/>
        </w:rPr>
      </w:pPr>
      <w:r w:rsidRPr="00CC4EAD">
        <w:rPr>
          <w:rFonts w:eastAsia="Vibis_Text"/>
          <w:sz w:val="22"/>
          <w:szCs w:val="22"/>
          <w:lang w:val="pl-PL"/>
        </w:rPr>
        <w:t>###</w:t>
      </w:r>
    </w:p>
    <w:p w14:paraId="2A6454BC" w14:textId="77777777" w:rsidR="00CD530C" w:rsidRPr="00CC4EAD" w:rsidRDefault="00CD530C">
      <w:pPr>
        <w:ind w:left="567" w:right="254"/>
        <w:jc w:val="center"/>
        <w:rPr>
          <w:rFonts w:eastAsia="Vibis_Text"/>
          <w:sz w:val="22"/>
          <w:szCs w:val="22"/>
          <w:lang w:val="pl-PL"/>
        </w:rPr>
      </w:pPr>
    </w:p>
    <w:p w14:paraId="5BA4C14D" w14:textId="77777777" w:rsidR="006C582C" w:rsidRPr="00CC4EAD" w:rsidRDefault="006C582C">
      <w:pPr>
        <w:ind w:left="567" w:right="254"/>
        <w:rPr>
          <w:rFonts w:ascii="Verdana" w:eastAsia="Verdana" w:hAnsi="Verdana" w:cs="Verdana"/>
          <w:lang w:val="pl-PL"/>
        </w:rPr>
      </w:pPr>
    </w:p>
    <w:p w14:paraId="5A987CC4" w14:textId="5F648E1D" w:rsidR="00184B93" w:rsidRPr="00C335AC" w:rsidRDefault="00184B93" w:rsidP="00184B93">
      <w:pPr>
        <w:ind w:left="0" w:right="254" w:firstLine="567"/>
        <w:rPr>
          <w:rFonts w:eastAsia="Verdana"/>
          <w:b/>
          <w:u w:val="single"/>
          <w:lang w:val="pl-PL"/>
        </w:rPr>
      </w:pPr>
      <w:r w:rsidRPr="00C335AC">
        <w:rPr>
          <w:rFonts w:eastAsia="Verdana"/>
          <w:b/>
          <w:u w:val="single"/>
          <w:lang w:val="pl-PL"/>
        </w:rPr>
        <w:t>ibis</w:t>
      </w:r>
    </w:p>
    <w:p w14:paraId="03218682" w14:textId="1CA8FA06" w:rsidR="00EC2A27" w:rsidRPr="00EC2A27" w:rsidRDefault="00C335AC" w:rsidP="00EC2A27">
      <w:pPr>
        <w:ind w:left="567" w:right="254"/>
        <w:rPr>
          <w:rFonts w:eastAsia="Verdana"/>
          <w:lang w:val="pl-PL"/>
        </w:rPr>
      </w:pPr>
      <w:r w:rsidRPr="00C335AC">
        <w:rPr>
          <w:rFonts w:eastAsia="Verdana"/>
          <w:lang w:val="pl-PL"/>
        </w:rPr>
        <w:t xml:space="preserve">Od 1974 roku ibis to marka wyznaczająca trendy w branży hotelarskiej, oparta na trzech fundamentach: przystępności, innowacyjności i niezawodności. Jako pierwsza marka hotelowa w Europie spopularyzowała komfortowy nocleg w wysokim standardzie dostępnym dla każdego, promując ideę podróżowania na każdą kieszeń. W 2012 roku powstała tzw. </w:t>
      </w:r>
      <w:proofErr w:type="spellStart"/>
      <w:r w:rsidRPr="00C335AC">
        <w:rPr>
          <w:rFonts w:eastAsia="Verdana"/>
          <w:lang w:val="pl-PL"/>
        </w:rPr>
        <w:t>megamarka</w:t>
      </w:r>
      <w:proofErr w:type="spellEnd"/>
      <w:r w:rsidRPr="00C335AC">
        <w:rPr>
          <w:rFonts w:eastAsia="Verdana"/>
          <w:lang w:val="pl-PL"/>
        </w:rPr>
        <w:t xml:space="preserve"> ibis, obejmująca trzy odrębne – ibis, ibis Styles i ibis </w:t>
      </w:r>
      <w:proofErr w:type="spellStart"/>
      <w:r w:rsidRPr="00C335AC">
        <w:rPr>
          <w:rFonts w:eastAsia="Verdana"/>
          <w:lang w:val="pl-PL"/>
        </w:rPr>
        <w:t>budget</w:t>
      </w:r>
      <w:proofErr w:type="spellEnd"/>
      <w:r w:rsidRPr="00C335AC">
        <w:rPr>
          <w:rFonts w:eastAsia="Verdana"/>
          <w:lang w:val="pl-PL"/>
        </w:rPr>
        <w:t xml:space="preserve"> – z unikalnym stylem, osobowością i podejściem, ale wspólnym duchem otwartości oraz obietnicą komfortu, wygody i przystępnej ceny. </w:t>
      </w:r>
      <w:r w:rsidR="00EC2A27" w:rsidRPr="00EC2A27">
        <w:rPr>
          <w:rFonts w:eastAsia="Verdana"/>
          <w:lang w:val="pl-PL"/>
        </w:rPr>
        <w:t>Marka</w:t>
      </w:r>
      <w:r w:rsidR="00EC2A27">
        <w:rPr>
          <w:rFonts w:eastAsia="Verdana"/>
          <w:lang w:val="pl-PL"/>
        </w:rPr>
        <w:t xml:space="preserve"> ibis</w:t>
      </w:r>
      <w:r w:rsidR="00EC2A27" w:rsidRPr="00EC2A27">
        <w:rPr>
          <w:rFonts w:eastAsia="Verdana"/>
          <w:lang w:val="pl-PL"/>
        </w:rPr>
        <w:t xml:space="preserve"> liczy ponad 1200 hoteli w ponad 65 krajach i jest rozpoznawana na całym świecie jako jedna z wiodących marek hotelarskich w segmencie economy.</w:t>
      </w:r>
      <w:r w:rsidR="00EC2A27">
        <w:rPr>
          <w:rFonts w:eastAsia="Verdana"/>
          <w:lang w:val="pl-PL"/>
        </w:rPr>
        <w:t xml:space="preserve"> </w:t>
      </w:r>
      <w:r w:rsidR="00EC2A27" w:rsidRPr="00EC2A27">
        <w:rPr>
          <w:rFonts w:eastAsia="Verdana"/>
          <w:lang w:val="pl-PL"/>
        </w:rPr>
        <w:t>ibis jest częścią Accor, wiodącej globalnej grupy hotelarskiej zarządzającej ponad 5800 obiektami w ponad 110 krajach. Marka uczestniczy również w ALL Accor, platformie rezerwacyjnej i programie lojalnościowym oferującym dostęp do szerokiej gamy nagród, usług i doświadczeń.</w:t>
      </w:r>
    </w:p>
    <w:p w14:paraId="50734473" w14:textId="3831DCB4" w:rsidR="00C335AC" w:rsidRPr="00C335AC" w:rsidRDefault="00C335AC" w:rsidP="007543B2">
      <w:pPr>
        <w:ind w:left="567" w:right="254"/>
        <w:rPr>
          <w:rFonts w:eastAsia="Verdana"/>
          <w:lang w:val="pl-PL"/>
        </w:rPr>
      </w:pPr>
    </w:p>
    <w:p w14:paraId="792154B6" w14:textId="77777777" w:rsidR="00184B93" w:rsidRPr="00CC4EAD" w:rsidRDefault="00184B93" w:rsidP="009A23EB">
      <w:pPr>
        <w:ind w:left="567" w:right="254"/>
        <w:rPr>
          <w:rFonts w:eastAsia="Vibis_Text"/>
          <w:lang w:val="pl-PL"/>
        </w:rPr>
      </w:pPr>
    </w:p>
    <w:p w14:paraId="0EBBBABD" w14:textId="58962AF4" w:rsidR="00184B93" w:rsidRPr="00CC4EAD" w:rsidRDefault="00184B93" w:rsidP="009A23EB">
      <w:pPr>
        <w:widowControl w:val="0"/>
        <w:spacing w:line="240" w:lineRule="auto"/>
        <w:ind w:left="567" w:right="254"/>
        <w:jc w:val="center"/>
        <w:rPr>
          <w:rFonts w:eastAsia="Verdana"/>
          <w:color w:val="0000FF"/>
          <w:u w:val="single"/>
          <w:lang w:val="pl-PL"/>
        </w:rPr>
      </w:pPr>
      <w:r w:rsidRPr="00CC4EAD">
        <w:rPr>
          <w:rFonts w:eastAsia="Verdana"/>
          <w:color w:val="0000FF"/>
          <w:u w:val="single"/>
          <w:lang w:val="pl-PL"/>
        </w:rPr>
        <w:t>ibis.com</w:t>
      </w:r>
      <w:r w:rsidRPr="00CC4EAD">
        <w:rPr>
          <w:rFonts w:eastAsia="Verdana"/>
          <w:color w:val="0000FF"/>
          <w:lang w:val="pl-PL"/>
        </w:rPr>
        <w:t xml:space="preserve"> </w:t>
      </w:r>
      <w:r w:rsidRPr="00CC4EAD">
        <w:rPr>
          <w:rFonts w:eastAsia="Times New Roman"/>
          <w:color w:val="002B41"/>
          <w:lang w:val="pl-PL"/>
        </w:rPr>
        <w:t xml:space="preserve">| </w:t>
      </w:r>
      <w:hyperlink r:id="rId12">
        <w:r w:rsidRPr="00CC4EAD">
          <w:rPr>
            <w:rFonts w:eastAsia="Verdana"/>
            <w:color w:val="0000FF"/>
            <w:u w:val="single"/>
            <w:lang w:val="pl-PL"/>
          </w:rPr>
          <w:t>all.com</w:t>
        </w:r>
      </w:hyperlink>
      <w:hyperlink r:id="rId13">
        <w:r w:rsidRPr="00CC4EAD">
          <w:rPr>
            <w:rFonts w:eastAsia="Verdana"/>
            <w:color w:val="0000FF"/>
            <w:lang w:val="pl-PL"/>
          </w:rPr>
          <w:t xml:space="preserve"> </w:t>
        </w:r>
      </w:hyperlink>
      <w:r w:rsidRPr="00CC4EAD">
        <w:rPr>
          <w:rFonts w:eastAsia="Verdana"/>
          <w:color w:val="002B41"/>
          <w:lang w:val="pl-PL"/>
        </w:rPr>
        <w:t xml:space="preserve">| </w:t>
      </w:r>
      <w:hyperlink r:id="rId14">
        <w:r w:rsidRPr="00CC4EAD">
          <w:rPr>
            <w:rFonts w:eastAsia="Verdana"/>
            <w:color w:val="0000FF"/>
            <w:u w:val="single"/>
            <w:lang w:val="pl-PL"/>
          </w:rPr>
          <w:t>group.accor.com</w:t>
        </w:r>
      </w:hyperlink>
    </w:p>
    <w:p w14:paraId="13F2718F" w14:textId="56FB29B4" w:rsidR="00CD530C" w:rsidRPr="00CC4EAD" w:rsidRDefault="00CD530C" w:rsidP="009A23EB">
      <w:pPr>
        <w:widowControl w:val="0"/>
        <w:spacing w:line="240" w:lineRule="auto"/>
        <w:ind w:left="567" w:right="254"/>
        <w:jc w:val="left"/>
        <w:rPr>
          <w:rFonts w:eastAsia="Verdana"/>
          <w:color w:val="0000FF"/>
          <w:u w:val="single"/>
          <w:lang w:val="pl-PL"/>
        </w:rPr>
      </w:pPr>
    </w:p>
    <w:p w14:paraId="12A2E8A9" w14:textId="77777777" w:rsidR="00CD530C" w:rsidRPr="00CC4EAD" w:rsidRDefault="00CD530C" w:rsidP="009A23EB">
      <w:pPr>
        <w:ind w:left="567" w:right="254"/>
        <w:rPr>
          <w:rFonts w:eastAsia="Vibis_Text"/>
          <w:lang w:val="pl-PL"/>
        </w:rPr>
      </w:pPr>
    </w:p>
    <w:p w14:paraId="1FCFC79F" w14:textId="05C10CF7" w:rsidR="00CD530C" w:rsidRPr="00650BFA" w:rsidRDefault="00650BFA" w:rsidP="009A23EB">
      <w:pPr>
        <w:ind w:left="567" w:right="254"/>
        <w:rPr>
          <w:rFonts w:eastAsia="Verdana"/>
          <w:b/>
          <w:u w:val="single"/>
          <w:lang w:val="pl-PL"/>
        </w:rPr>
      </w:pPr>
      <w:r w:rsidRPr="00650BFA">
        <w:rPr>
          <w:rFonts w:eastAsia="Verdana"/>
          <w:b/>
          <w:u w:val="single"/>
          <w:lang w:val="pl-PL"/>
        </w:rPr>
        <w:t>Kontakt dla me</w:t>
      </w:r>
      <w:r>
        <w:rPr>
          <w:rFonts w:eastAsia="Verdana"/>
          <w:b/>
          <w:u w:val="single"/>
          <w:lang w:val="pl-PL"/>
        </w:rPr>
        <w:t>diów</w:t>
      </w:r>
    </w:p>
    <w:p w14:paraId="2F4F85CC" w14:textId="77777777" w:rsidR="003B34C2" w:rsidRPr="00650BFA" w:rsidRDefault="003B34C2" w:rsidP="003B34C2">
      <w:pPr>
        <w:widowControl w:val="0"/>
        <w:spacing w:line="219" w:lineRule="auto"/>
        <w:ind w:left="567" w:right="254"/>
        <w:rPr>
          <w:rFonts w:eastAsia="Verdana"/>
          <w:b/>
          <w:lang w:val="pl-PL"/>
        </w:rPr>
      </w:pPr>
      <w:r w:rsidRPr="00650BFA">
        <w:rPr>
          <w:rFonts w:eastAsia="Verdana"/>
          <w:b/>
          <w:lang w:val="pl-PL"/>
        </w:rPr>
        <w:t>Agnieszka Kalinowska</w:t>
      </w:r>
    </w:p>
    <w:p w14:paraId="18CCB8FB" w14:textId="77777777" w:rsidR="003B34C2" w:rsidRPr="00CC4EAD" w:rsidRDefault="003B34C2" w:rsidP="003B34C2">
      <w:pPr>
        <w:widowControl w:val="0"/>
        <w:spacing w:line="219" w:lineRule="auto"/>
        <w:ind w:left="567" w:right="254"/>
        <w:rPr>
          <w:rFonts w:eastAsia="Verdana"/>
          <w:lang w:val="pl-PL"/>
        </w:rPr>
      </w:pPr>
      <w:r w:rsidRPr="00CC4EAD">
        <w:rPr>
          <w:rFonts w:eastAsia="Verdana"/>
          <w:lang w:val="pl-PL"/>
        </w:rPr>
        <w:t>Senior Manager Media Relations &amp; PR Poland &amp; Eastern Europe</w:t>
      </w:r>
    </w:p>
    <w:p w14:paraId="0CD84AE2" w14:textId="6C291EC5" w:rsidR="003B34C2" w:rsidRPr="009A7218" w:rsidRDefault="003D5808" w:rsidP="003B34C2">
      <w:pPr>
        <w:widowControl w:val="0"/>
        <w:spacing w:line="219" w:lineRule="auto"/>
        <w:ind w:left="567" w:right="254"/>
        <w:rPr>
          <w:rFonts w:eastAsia="Verdana"/>
        </w:rPr>
      </w:pPr>
      <w:hyperlink r:id="rId15" w:history="1">
        <w:r w:rsidR="003B34C2" w:rsidRPr="003B34C2">
          <w:rPr>
            <w:rStyle w:val="Hipercze"/>
            <w:rFonts w:eastAsia="Verdana"/>
            <w:iCs/>
          </w:rPr>
          <w:t>Agnieszka.KALINOWSKA@accor.com</w:t>
        </w:r>
      </w:hyperlink>
    </w:p>
    <w:p w14:paraId="1318049C" w14:textId="288D9CC0" w:rsidR="006F3508" w:rsidRPr="009A7218" w:rsidRDefault="006F3508" w:rsidP="009A23EB">
      <w:pPr>
        <w:widowControl w:val="0"/>
        <w:spacing w:line="219" w:lineRule="auto"/>
        <w:ind w:left="567" w:right="254"/>
        <w:rPr>
          <w:rFonts w:eastAsia="Verdana"/>
        </w:rPr>
      </w:pPr>
    </w:p>
    <w:sectPr w:rsidR="006F3508" w:rsidRPr="009A7218">
      <w:headerReference w:type="default" r:id="rId16"/>
      <w:pgSz w:w="11900" w:h="16840"/>
      <w:pgMar w:top="2410" w:right="720" w:bottom="1418" w:left="720" w:header="68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357B8" w14:textId="77777777" w:rsidR="00F4397A" w:rsidRDefault="00F4397A">
      <w:pPr>
        <w:spacing w:line="240" w:lineRule="auto"/>
      </w:pPr>
      <w:r>
        <w:separator/>
      </w:r>
    </w:p>
  </w:endnote>
  <w:endnote w:type="continuationSeparator" w:id="0">
    <w:p w14:paraId="0C463D3C" w14:textId="77777777" w:rsidR="00F4397A" w:rsidRDefault="00F43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bis Classique">
    <w:altName w:val="Calibri"/>
    <w:charset w:val="00"/>
    <w:family w:val="auto"/>
    <w:pitch w:val="variable"/>
    <w:sig w:usb0="00000007" w:usb1="00000000" w:usb2="00000000" w:usb3="00000000" w:csb0="00000093" w:csb1="00000000"/>
  </w:font>
  <w:font w:name="Times New Roman (Corps CS)">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ibis Metal">
    <w:charset w:val="00"/>
    <w:family w:val="auto"/>
    <w:pitch w:val="variable"/>
    <w:sig w:usb0="00000007" w:usb1="00000000" w:usb2="00000000" w:usb3="00000000" w:csb0="00000093" w:csb1="00000000"/>
  </w:font>
  <w:font w:name="Vibis Rock">
    <w:charset w:val="00"/>
    <w:family w:val="auto"/>
    <w:pitch w:val="variable"/>
    <w:sig w:usb0="00000007" w:usb1="00000000" w:usb2="00000000" w:usb3="00000000" w:csb0="00000093" w:csb1="00000000"/>
  </w:font>
  <w:font w:name="Vibis Jazz">
    <w:charset w:val="00"/>
    <w:family w:val="auto"/>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ibis_Text">
    <w:altName w:val="Calibri"/>
    <w:panose1 w:val="00000000000000000000"/>
    <w:charset w:val="4D"/>
    <w:family w:val="auto"/>
    <w:notTrueType/>
    <w:pitch w:val="variable"/>
    <w:sig w:usb0="00000007" w:usb1="00000001" w:usb2="00000000" w:usb3="00000000" w:csb0="00000093" w:csb1="00000000"/>
  </w:font>
  <w:font w:name="Bebas Neue">
    <w:charset w:val="EE"/>
    <w:family w:val="swiss"/>
    <w:pitch w:val="variable"/>
    <w:sig w:usb0="00000007" w:usb1="00000001"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328A2" w14:textId="77777777" w:rsidR="00F4397A" w:rsidRDefault="00F4397A">
      <w:pPr>
        <w:spacing w:line="240" w:lineRule="auto"/>
      </w:pPr>
      <w:r>
        <w:separator/>
      </w:r>
    </w:p>
  </w:footnote>
  <w:footnote w:type="continuationSeparator" w:id="0">
    <w:p w14:paraId="1524DA49" w14:textId="77777777" w:rsidR="00F4397A" w:rsidRDefault="00F439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A5FE1" w14:textId="77777777" w:rsidR="006C582C" w:rsidRDefault="00835FAD">
    <w:pPr>
      <w:pBdr>
        <w:top w:val="nil"/>
        <w:left w:val="nil"/>
        <w:bottom w:val="nil"/>
        <w:right w:val="nil"/>
        <w:between w:val="nil"/>
      </w:pBdr>
      <w:tabs>
        <w:tab w:val="center" w:pos="4536"/>
        <w:tab w:val="right" w:pos="9072"/>
      </w:tabs>
      <w:spacing w:line="260" w:lineRule="auto"/>
      <w:ind w:left="0"/>
      <w:rPr>
        <w:color w:val="000000"/>
      </w:rPr>
    </w:pPr>
    <w:r>
      <w:rPr>
        <w:noProof/>
      </w:rPr>
      <w:drawing>
        <wp:anchor distT="0" distB="0" distL="114300" distR="114300" simplePos="0" relativeHeight="251658240" behindDoc="0" locked="0" layoutInCell="1" hidden="0" allowOverlap="1" wp14:anchorId="43FDB0DE" wp14:editId="50541888">
          <wp:simplePos x="0" y="0"/>
          <wp:positionH relativeFrom="column">
            <wp:posOffset>2876550</wp:posOffset>
          </wp:positionH>
          <wp:positionV relativeFrom="paragraph">
            <wp:posOffset>-46990</wp:posOffset>
          </wp:positionV>
          <wp:extent cx="1060450" cy="779145"/>
          <wp:effectExtent l="0" t="0" r="6350" b="1905"/>
          <wp:wrapSquare wrapText="bothSides" distT="0" distB="0" distL="114300" distR="11430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t="13235" b="13234"/>
                  <a:stretch>
                    <a:fillRect/>
                  </a:stretch>
                </pic:blipFill>
                <pic:spPr>
                  <a:xfrm>
                    <a:off x="0" y="0"/>
                    <a:ext cx="1060450" cy="7791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4ACA"/>
    <w:multiLevelType w:val="multilevel"/>
    <w:tmpl w:val="D3A61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BB657F"/>
    <w:multiLevelType w:val="multilevel"/>
    <w:tmpl w:val="31D07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5974695">
    <w:abstractNumId w:val="1"/>
  </w:num>
  <w:num w:numId="2" w16cid:durableId="1933389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2C"/>
    <w:rsid w:val="0000694A"/>
    <w:rsid w:val="00041E86"/>
    <w:rsid w:val="000B3CDE"/>
    <w:rsid w:val="000C4A3C"/>
    <w:rsid w:val="000D02FC"/>
    <w:rsid w:val="000D0537"/>
    <w:rsid w:val="00125BAC"/>
    <w:rsid w:val="00152B5E"/>
    <w:rsid w:val="00177B8F"/>
    <w:rsid w:val="00184B93"/>
    <w:rsid w:val="001A0951"/>
    <w:rsid w:val="001C7BB8"/>
    <w:rsid w:val="001E2BAA"/>
    <w:rsid w:val="001E5B09"/>
    <w:rsid w:val="00224126"/>
    <w:rsid w:val="002276BF"/>
    <w:rsid w:val="00277E05"/>
    <w:rsid w:val="00293B9B"/>
    <w:rsid w:val="002D5D31"/>
    <w:rsid w:val="002E0627"/>
    <w:rsid w:val="00303EFB"/>
    <w:rsid w:val="00312AD5"/>
    <w:rsid w:val="00325AD8"/>
    <w:rsid w:val="00330910"/>
    <w:rsid w:val="003A397F"/>
    <w:rsid w:val="003B34C2"/>
    <w:rsid w:val="003D5808"/>
    <w:rsid w:val="003E2DC3"/>
    <w:rsid w:val="003E3D77"/>
    <w:rsid w:val="003F04D9"/>
    <w:rsid w:val="003F5C55"/>
    <w:rsid w:val="00450E9C"/>
    <w:rsid w:val="00452437"/>
    <w:rsid w:val="00471C58"/>
    <w:rsid w:val="004775C7"/>
    <w:rsid w:val="004D0F17"/>
    <w:rsid w:val="004D4416"/>
    <w:rsid w:val="004D6A23"/>
    <w:rsid w:val="00502F44"/>
    <w:rsid w:val="00594476"/>
    <w:rsid w:val="005E7456"/>
    <w:rsid w:val="00636463"/>
    <w:rsid w:val="00650BFA"/>
    <w:rsid w:val="006C582C"/>
    <w:rsid w:val="006F3508"/>
    <w:rsid w:val="006F6B94"/>
    <w:rsid w:val="006F7DD2"/>
    <w:rsid w:val="00724E69"/>
    <w:rsid w:val="007312AA"/>
    <w:rsid w:val="00746ECB"/>
    <w:rsid w:val="007543B2"/>
    <w:rsid w:val="007821BC"/>
    <w:rsid w:val="007D0F50"/>
    <w:rsid w:val="007E562E"/>
    <w:rsid w:val="008164B1"/>
    <w:rsid w:val="00826528"/>
    <w:rsid w:val="00835FAD"/>
    <w:rsid w:val="008515CF"/>
    <w:rsid w:val="008743F8"/>
    <w:rsid w:val="008F3A19"/>
    <w:rsid w:val="00910874"/>
    <w:rsid w:val="00966001"/>
    <w:rsid w:val="00967B6E"/>
    <w:rsid w:val="009A23EB"/>
    <w:rsid w:val="009A7218"/>
    <w:rsid w:val="009F7B8C"/>
    <w:rsid w:val="00A17163"/>
    <w:rsid w:val="00A215F7"/>
    <w:rsid w:val="00A2681B"/>
    <w:rsid w:val="00A33E46"/>
    <w:rsid w:val="00A41E18"/>
    <w:rsid w:val="00A433AD"/>
    <w:rsid w:val="00A47791"/>
    <w:rsid w:val="00A74EA5"/>
    <w:rsid w:val="00A87B7A"/>
    <w:rsid w:val="00A91A4B"/>
    <w:rsid w:val="00AA7C16"/>
    <w:rsid w:val="00AC3AFD"/>
    <w:rsid w:val="00BC0530"/>
    <w:rsid w:val="00BD635B"/>
    <w:rsid w:val="00BE012A"/>
    <w:rsid w:val="00C11E89"/>
    <w:rsid w:val="00C335AC"/>
    <w:rsid w:val="00C55CC1"/>
    <w:rsid w:val="00C82DAA"/>
    <w:rsid w:val="00CC4EAD"/>
    <w:rsid w:val="00CD530C"/>
    <w:rsid w:val="00CF1467"/>
    <w:rsid w:val="00CF4524"/>
    <w:rsid w:val="00D324FD"/>
    <w:rsid w:val="00D93648"/>
    <w:rsid w:val="00DC1B8F"/>
    <w:rsid w:val="00DD7F7C"/>
    <w:rsid w:val="00DE72EA"/>
    <w:rsid w:val="00DF459F"/>
    <w:rsid w:val="00E77E23"/>
    <w:rsid w:val="00E86703"/>
    <w:rsid w:val="00EB5005"/>
    <w:rsid w:val="00EC2A27"/>
    <w:rsid w:val="00ED590C"/>
    <w:rsid w:val="00F100FD"/>
    <w:rsid w:val="00F23E2F"/>
    <w:rsid w:val="00F4397A"/>
    <w:rsid w:val="00FB2F55"/>
    <w:rsid w:val="00FC5586"/>
    <w:rsid w:val="00FC6739"/>
    <w:rsid w:val="073E9968"/>
    <w:rsid w:val="1D727F1C"/>
    <w:rsid w:val="23D6296D"/>
    <w:rsid w:val="2E254966"/>
    <w:rsid w:val="6B755CD5"/>
    <w:rsid w:val="6D05CB99"/>
    <w:rsid w:val="7360255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1FF5"/>
  <w15:docId w15:val="{4B29AC20-C88F-4DDA-86F3-F30C79AC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pPr>
        <w:spacing w:line="260" w:lineRule="auto"/>
        <w:ind w:left="1293" w:right="129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DD7"/>
    <w:pPr>
      <w:spacing w:line="260" w:lineRule="exact"/>
    </w:pPr>
  </w:style>
  <w:style w:type="paragraph" w:styleId="Nagwek1">
    <w:name w:val="heading 1"/>
    <w:basedOn w:val="Normalny"/>
    <w:next w:val="Normalny"/>
    <w:link w:val="Nagwek1Znak"/>
    <w:uiPriority w:val="9"/>
    <w:qFormat/>
    <w:rsid w:val="00B5681E"/>
    <w:pPr>
      <w:spacing w:after="360" w:line="1600" w:lineRule="exact"/>
      <w:ind w:left="0" w:right="0"/>
      <w:jc w:val="center"/>
      <w:outlineLvl w:val="0"/>
    </w:pPr>
    <w:rPr>
      <w:rFonts w:ascii="Vibis Classique" w:hAnsi="Vibis Classique" w:cs="Times New Roman (Corps CS)"/>
      <w:caps/>
      <w:sz w:val="120"/>
      <w:szCs w:val="120"/>
    </w:rPr>
  </w:style>
  <w:style w:type="paragraph" w:styleId="Nagwek2">
    <w:name w:val="heading 2"/>
    <w:basedOn w:val="Normalny"/>
    <w:next w:val="Normalny"/>
    <w:link w:val="Nagwek2Znak"/>
    <w:uiPriority w:val="9"/>
    <w:unhideWhenUsed/>
    <w:qFormat/>
    <w:rsid w:val="000B6DD7"/>
    <w:pPr>
      <w:spacing w:before="480" w:after="200"/>
      <w:outlineLvl w:val="1"/>
    </w:pPr>
    <w:rPr>
      <w:b/>
      <w:sz w:val="28"/>
      <w:szCs w:val="28"/>
    </w:rPr>
  </w:style>
  <w:style w:type="paragraph" w:styleId="Nagwek3">
    <w:name w:val="heading 3"/>
    <w:basedOn w:val="Normalny"/>
    <w:next w:val="Normalny"/>
    <w:link w:val="Nagwek3Znak"/>
    <w:uiPriority w:val="9"/>
    <w:unhideWhenUsed/>
    <w:qFormat/>
    <w:rsid w:val="00236D62"/>
    <w:pPr>
      <w:keepNext/>
      <w:keepLines/>
      <w:spacing w:before="40"/>
      <w:outlineLvl w:val="2"/>
    </w:pPr>
    <w:rPr>
      <w:rFonts w:asciiTheme="majorHAnsi" w:eastAsiaTheme="majorEastAsia" w:hAnsiTheme="majorHAnsi" w:cstheme="majorBidi"/>
      <w:color w:val="700012" w:themeColor="accent1" w:themeShade="7F"/>
      <w:sz w:val="24"/>
      <w:szCs w:val="24"/>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5681E"/>
    <w:pPr>
      <w:spacing w:line="4800" w:lineRule="exact"/>
      <w:ind w:left="0" w:right="0"/>
      <w:jc w:val="center"/>
    </w:pPr>
    <w:rPr>
      <w:rFonts w:ascii="Vibis Classique" w:hAnsi="Vibis Classique" w:cs="Times New Roman (Corps CS)"/>
      <w:caps/>
      <w:color w:val="FFFFFF" w:themeColor="background1"/>
      <w:sz w:val="388"/>
      <w:szCs w:val="388"/>
    </w:rPr>
  </w:style>
  <w:style w:type="paragraph" w:styleId="Nagwek">
    <w:name w:val="header"/>
    <w:basedOn w:val="Normalny"/>
    <w:link w:val="NagwekZnak"/>
    <w:uiPriority w:val="99"/>
    <w:unhideWhenUsed/>
    <w:rsid w:val="00CC2B89"/>
    <w:pPr>
      <w:tabs>
        <w:tab w:val="center" w:pos="4536"/>
        <w:tab w:val="right" w:pos="9072"/>
      </w:tabs>
    </w:pPr>
  </w:style>
  <w:style w:type="character" w:customStyle="1" w:styleId="NagwekZnak">
    <w:name w:val="Nagłówek Znak"/>
    <w:basedOn w:val="Domylnaczcionkaakapitu"/>
    <w:link w:val="Nagwek"/>
    <w:uiPriority w:val="99"/>
    <w:rsid w:val="00CC2B89"/>
  </w:style>
  <w:style w:type="paragraph" w:styleId="Stopka">
    <w:name w:val="footer"/>
    <w:basedOn w:val="Normalny"/>
    <w:link w:val="StopkaZnak"/>
    <w:uiPriority w:val="99"/>
    <w:unhideWhenUsed/>
    <w:rsid w:val="00CC2B89"/>
    <w:pPr>
      <w:tabs>
        <w:tab w:val="center" w:pos="4536"/>
        <w:tab w:val="right" w:pos="9072"/>
      </w:tabs>
    </w:pPr>
  </w:style>
  <w:style w:type="character" w:customStyle="1" w:styleId="StopkaZnak">
    <w:name w:val="Stopka Znak"/>
    <w:basedOn w:val="Domylnaczcionkaakapitu"/>
    <w:link w:val="Stopka"/>
    <w:uiPriority w:val="99"/>
    <w:rsid w:val="00CC2B89"/>
  </w:style>
  <w:style w:type="character" w:customStyle="1" w:styleId="TytuZnak">
    <w:name w:val="Tytuł Znak"/>
    <w:basedOn w:val="Domylnaczcionkaakapitu"/>
    <w:link w:val="Tytu"/>
    <w:uiPriority w:val="10"/>
    <w:rsid w:val="00B5681E"/>
    <w:rPr>
      <w:rFonts w:ascii="Vibis Classique" w:hAnsi="Vibis Classique" w:cs="Times New Roman (Corps CS)"/>
      <w:caps/>
      <w:color w:val="FFFFFF" w:themeColor="background1"/>
      <w:sz w:val="388"/>
      <w:szCs w:val="388"/>
    </w:rPr>
  </w:style>
  <w:style w:type="paragraph" w:styleId="Podtytu">
    <w:name w:val="Subtitle"/>
    <w:basedOn w:val="Normalny"/>
    <w:next w:val="Normalny"/>
    <w:link w:val="PodtytuZnak"/>
    <w:pPr>
      <w:pBdr>
        <w:top w:val="nil"/>
        <w:left w:val="nil"/>
        <w:bottom w:val="nil"/>
        <w:right w:val="nil"/>
        <w:between w:val="nil"/>
      </w:pBdr>
      <w:spacing w:line="240" w:lineRule="auto"/>
      <w:ind w:left="708" w:right="0" w:hanging="708"/>
      <w:jc w:val="center"/>
    </w:pPr>
    <w:rPr>
      <w:smallCaps/>
      <w:color w:val="FFFFFF"/>
      <w:sz w:val="40"/>
      <w:szCs w:val="40"/>
    </w:rPr>
  </w:style>
  <w:style w:type="character" w:customStyle="1" w:styleId="PodtytuZnak">
    <w:name w:val="Podtytuł Znak"/>
    <w:basedOn w:val="Domylnaczcionkaakapitu"/>
    <w:link w:val="Podtytu"/>
    <w:uiPriority w:val="11"/>
    <w:rsid w:val="00B5681E"/>
    <w:rPr>
      <w:rFonts w:ascii="Arial" w:hAnsi="Arial" w:cs="Arial"/>
      <w:caps/>
      <w:color w:val="FFFFFF" w:themeColor="background1"/>
      <w:sz w:val="40"/>
      <w:szCs w:val="40"/>
    </w:rPr>
  </w:style>
  <w:style w:type="character" w:customStyle="1" w:styleId="CaractreXL">
    <w:name w:val="Caractère XL"/>
    <w:uiPriority w:val="1"/>
    <w:qFormat/>
    <w:rsid w:val="00B5681E"/>
    <w:rPr>
      <w:rFonts w:ascii="Vibis Metal" w:hAnsi="Vibis Metal"/>
    </w:rPr>
  </w:style>
  <w:style w:type="character" w:customStyle="1" w:styleId="CaractreL">
    <w:name w:val="Caractère L"/>
    <w:uiPriority w:val="1"/>
    <w:qFormat/>
    <w:rsid w:val="00B5681E"/>
    <w:rPr>
      <w:rFonts w:ascii="Vibis Rock" w:hAnsi="Vibis Rock"/>
    </w:rPr>
  </w:style>
  <w:style w:type="paragraph" w:customStyle="1" w:styleId="Notedinformation1">
    <w:name w:val="Note d'information 1"/>
    <w:qFormat/>
    <w:rsid w:val="000B6DD7"/>
    <w:pPr>
      <w:ind w:left="709" w:hanging="709"/>
      <w:jc w:val="center"/>
    </w:pPr>
    <w:rPr>
      <w:color w:val="FFFFFF" w:themeColor="background1"/>
    </w:rPr>
  </w:style>
  <w:style w:type="paragraph" w:customStyle="1" w:styleId="Notedinformation2">
    <w:name w:val="Note d'information 2"/>
    <w:basedOn w:val="Notedinformation1"/>
    <w:qFormat/>
    <w:rsid w:val="00E37014"/>
    <w:pPr>
      <w:spacing w:after="400"/>
    </w:pPr>
    <w:rPr>
      <w:color w:val="000000" w:themeColor="text1"/>
    </w:rPr>
  </w:style>
  <w:style w:type="character" w:customStyle="1" w:styleId="Nagwek1Znak">
    <w:name w:val="Nagłówek 1 Znak"/>
    <w:basedOn w:val="Domylnaczcionkaakapitu"/>
    <w:link w:val="Nagwek1"/>
    <w:uiPriority w:val="9"/>
    <w:rsid w:val="00B5681E"/>
    <w:rPr>
      <w:rFonts w:ascii="Vibis Classique" w:hAnsi="Vibis Classique" w:cs="Times New Roman (Corps CS)"/>
      <w:caps/>
      <w:sz w:val="120"/>
      <w:szCs w:val="120"/>
    </w:rPr>
  </w:style>
  <w:style w:type="paragraph" w:customStyle="1" w:styleId="Chapo">
    <w:name w:val="Chapo"/>
    <w:basedOn w:val="Normalny"/>
    <w:qFormat/>
    <w:rsid w:val="00E37014"/>
    <w:pPr>
      <w:spacing w:line="360" w:lineRule="exact"/>
    </w:pPr>
    <w:rPr>
      <w:sz w:val="28"/>
      <w:szCs w:val="28"/>
    </w:rPr>
  </w:style>
  <w:style w:type="character" w:customStyle="1" w:styleId="CaractreS">
    <w:name w:val="Caractère S"/>
    <w:basedOn w:val="Domylnaczcionkaakapitu"/>
    <w:uiPriority w:val="1"/>
    <w:qFormat/>
    <w:rsid w:val="00B5681E"/>
    <w:rPr>
      <w:rFonts w:ascii="Vibis Jazz" w:hAnsi="Vibis Jazz"/>
    </w:rPr>
  </w:style>
  <w:style w:type="character" w:customStyle="1" w:styleId="Nagwek2Znak">
    <w:name w:val="Nagłówek 2 Znak"/>
    <w:basedOn w:val="Domylnaczcionkaakapitu"/>
    <w:link w:val="Nagwek2"/>
    <w:uiPriority w:val="9"/>
    <w:rsid w:val="000B6DD7"/>
    <w:rPr>
      <w:rFonts w:ascii="Arial" w:hAnsi="Arial" w:cs="Arial"/>
      <w:b/>
      <w:sz w:val="28"/>
      <w:szCs w:val="28"/>
    </w:rPr>
  </w:style>
  <w:style w:type="character" w:customStyle="1" w:styleId="Textebold">
    <w:name w:val="Texte bold"/>
    <w:basedOn w:val="Domylnaczcionkaakapitu"/>
    <w:uiPriority w:val="1"/>
    <w:qFormat/>
    <w:rsid w:val="000B6DD7"/>
    <w:rPr>
      <w:b/>
      <w:color w:val="FF3300" w:themeColor="accent3"/>
    </w:rPr>
  </w:style>
  <w:style w:type="character" w:styleId="Numerstrony">
    <w:name w:val="page number"/>
    <w:basedOn w:val="Domylnaczcionkaakapitu"/>
    <w:uiPriority w:val="99"/>
    <w:semiHidden/>
    <w:unhideWhenUsed/>
    <w:rsid w:val="00973D2C"/>
  </w:style>
  <w:style w:type="paragraph" w:customStyle="1" w:styleId="Exergue">
    <w:name w:val="Exergue"/>
    <w:basedOn w:val="Normalny"/>
    <w:qFormat/>
    <w:rsid w:val="000B6DD7"/>
    <w:pPr>
      <w:spacing w:before="680" w:after="240" w:line="600" w:lineRule="exact"/>
    </w:pPr>
    <w:rPr>
      <w:i/>
      <w:sz w:val="48"/>
      <w:szCs w:val="48"/>
    </w:rPr>
  </w:style>
  <w:style w:type="paragraph" w:customStyle="1" w:styleId="Merci">
    <w:name w:val="Merci"/>
    <w:basedOn w:val="Nagwek1"/>
    <w:qFormat/>
    <w:rsid w:val="0098754C"/>
    <w:pPr>
      <w:spacing w:after="0" w:line="240" w:lineRule="auto"/>
      <w:ind w:left="708" w:hanging="708"/>
    </w:pPr>
    <w:rPr>
      <w:color w:val="FFFFFF" w:themeColor="background1"/>
      <w:sz w:val="144"/>
      <w:szCs w:val="144"/>
    </w:rPr>
  </w:style>
  <w:style w:type="paragraph" w:customStyle="1" w:styleId="Lgendephoto">
    <w:name w:val="Légende photo"/>
    <w:basedOn w:val="Normalny"/>
    <w:qFormat/>
    <w:rsid w:val="0023466D"/>
    <w:pPr>
      <w:jc w:val="center"/>
    </w:pPr>
    <w:rPr>
      <w:sz w:val="16"/>
      <w:szCs w:val="16"/>
    </w:rPr>
  </w:style>
  <w:style w:type="character" w:styleId="Pogrubienie">
    <w:name w:val="Strong"/>
    <w:basedOn w:val="Numerstrony"/>
    <w:uiPriority w:val="22"/>
    <w:qFormat/>
    <w:rsid w:val="000B6DD7"/>
  </w:style>
  <w:style w:type="paragraph" w:styleId="Tekstprzypisudolnego">
    <w:name w:val="footnote text"/>
    <w:basedOn w:val="Normalny"/>
    <w:link w:val="TekstprzypisudolnegoZnak"/>
    <w:uiPriority w:val="99"/>
    <w:semiHidden/>
    <w:unhideWhenUsed/>
    <w:rsid w:val="00D73C5E"/>
    <w:pPr>
      <w:spacing w:line="240" w:lineRule="auto"/>
      <w:ind w:left="0" w:right="0"/>
      <w:jc w:val="left"/>
    </w:pPr>
    <w:rPr>
      <w:rFonts w:asciiTheme="minorHAnsi" w:hAnsiTheme="minorHAnsi" w:cstheme="minorBidi"/>
    </w:rPr>
  </w:style>
  <w:style w:type="character" w:customStyle="1" w:styleId="TekstprzypisudolnegoZnak">
    <w:name w:val="Tekst przypisu dolnego Znak"/>
    <w:basedOn w:val="Domylnaczcionkaakapitu"/>
    <w:link w:val="Tekstprzypisudolnego"/>
    <w:uiPriority w:val="99"/>
    <w:semiHidden/>
    <w:rsid w:val="00D73C5E"/>
    <w:rPr>
      <w:sz w:val="20"/>
      <w:szCs w:val="20"/>
    </w:rPr>
  </w:style>
  <w:style w:type="character" w:styleId="Odwoanieprzypisudolnego">
    <w:name w:val="footnote reference"/>
    <w:basedOn w:val="Domylnaczcionkaakapitu"/>
    <w:uiPriority w:val="99"/>
    <w:semiHidden/>
    <w:unhideWhenUsed/>
    <w:rsid w:val="00D73C5E"/>
    <w:rPr>
      <w:vertAlign w:val="superscript"/>
    </w:rPr>
  </w:style>
  <w:style w:type="paragraph" w:customStyle="1" w:styleId="Default">
    <w:name w:val="Default"/>
    <w:rsid w:val="00EF35FA"/>
    <w:pPr>
      <w:autoSpaceDE w:val="0"/>
      <w:autoSpaceDN w:val="0"/>
      <w:adjustRightInd w:val="0"/>
    </w:pPr>
    <w:rPr>
      <w:rFonts w:ascii="Calibri" w:hAnsi="Calibri" w:cs="Calibri"/>
      <w:color w:val="000000"/>
    </w:rPr>
  </w:style>
  <w:style w:type="table" w:styleId="Tabela-Siatka">
    <w:name w:val="Table Grid"/>
    <w:basedOn w:val="Standardowy"/>
    <w:rsid w:val="004E6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E6373"/>
    <w:rPr>
      <w:color w:val="000000" w:themeColor="hyperlink"/>
      <w:u w:val="single"/>
    </w:rPr>
  </w:style>
  <w:style w:type="character" w:customStyle="1" w:styleId="Mentionnonrsolue1">
    <w:name w:val="Mention non résolue1"/>
    <w:basedOn w:val="Domylnaczcionkaakapitu"/>
    <w:uiPriority w:val="99"/>
    <w:rsid w:val="004E6373"/>
    <w:rPr>
      <w:color w:val="605E5C"/>
      <w:shd w:val="clear" w:color="auto" w:fill="E1DFDD"/>
    </w:rPr>
  </w:style>
  <w:style w:type="paragraph" w:styleId="Tekstdymka">
    <w:name w:val="Balloon Text"/>
    <w:basedOn w:val="Normalny"/>
    <w:link w:val="TekstdymkaZnak"/>
    <w:uiPriority w:val="99"/>
    <w:semiHidden/>
    <w:unhideWhenUsed/>
    <w:rsid w:val="00236D6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6D62"/>
    <w:rPr>
      <w:rFonts w:ascii="Segoe UI" w:hAnsi="Segoe UI" w:cs="Segoe UI"/>
      <w:sz w:val="18"/>
      <w:szCs w:val="18"/>
    </w:rPr>
  </w:style>
  <w:style w:type="character" w:customStyle="1" w:styleId="Nagwek3Znak">
    <w:name w:val="Nagłówek 3 Znak"/>
    <w:basedOn w:val="Domylnaczcionkaakapitu"/>
    <w:link w:val="Nagwek3"/>
    <w:uiPriority w:val="9"/>
    <w:rsid w:val="00236D62"/>
    <w:rPr>
      <w:rFonts w:asciiTheme="majorHAnsi" w:eastAsiaTheme="majorEastAsia" w:hAnsiTheme="majorHAnsi" w:cstheme="majorBidi"/>
      <w:color w:val="700012" w:themeColor="accent1" w:themeShade="7F"/>
    </w:rPr>
  </w:style>
  <w:style w:type="character" w:styleId="Odwoaniedokomentarza">
    <w:name w:val="annotation reference"/>
    <w:basedOn w:val="Domylnaczcionkaakapitu"/>
    <w:uiPriority w:val="99"/>
    <w:semiHidden/>
    <w:unhideWhenUsed/>
    <w:rsid w:val="00863B7A"/>
    <w:rPr>
      <w:sz w:val="18"/>
      <w:szCs w:val="18"/>
    </w:rPr>
  </w:style>
  <w:style w:type="paragraph" w:styleId="Tekstkomentarza">
    <w:name w:val="annotation text"/>
    <w:basedOn w:val="Normalny"/>
    <w:link w:val="TekstkomentarzaZnak"/>
    <w:uiPriority w:val="99"/>
    <w:unhideWhenUsed/>
    <w:rsid w:val="00863B7A"/>
    <w:pPr>
      <w:spacing w:after="80" w:line="240" w:lineRule="auto"/>
      <w:ind w:left="0" w:right="0"/>
      <w:jc w:val="left"/>
    </w:pPr>
    <w:rPr>
      <w:rFonts w:ascii="Franklin Gothic Book" w:eastAsia="Times New Roman" w:hAnsi="Franklin Gothic Book" w:cs="Times New Roman"/>
      <w:color w:val="000000" w:themeColor="text1"/>
      <w:sz w:val="24"/>
      <w:szCs w:val="24"/>
      <w:lang w:eastAsia="ja-JP" w:bidi="en-US"/>
    </w:rPr>
  </w:style>
  <w:style w:type="character" w:customStyle="1" w:styleId="TekstkomentarzaZnak">
    <w:name w:val="Tekst komentarza Znak"/>
    <w:basedOn w:val="Domylnaczcionkaakapitu"/>
    <w:link w:val="Tekstkomentarza"/>
    <w:uiPriority w:val="99"/>
    <w:rsid w:val="00863B7A"/>
    <w:rPr>
      <w:rFonts w:ascii="Franklin Gothic Book" w:eastAsia="Times New Roman" w:hAnsi="Franklin Gothic Book" w:cs="Times New Roman"/>
      <w:color w:val="000000" w:themeColor="text1"/>
      <w:lang w:val="en-US" w:eastAsia="ja-JP" w:bidi="en-US"/>
    </w:rPr>
  </w:style>
  <w:style w:type="paragraph" w:styleId="Tematkomentarza">
    <w:name w:val="annotation subject"/>
    <w:basedOn w:val="Tekstkomentarza"/>
    <w:next w:val="Tekstkomentarza"/>
    <w:link w:val="TematkomentarzaZnak"/>
    <w:uiPriority w:val="99"/>
    <w:semiHidden/>
    <w:unhideWhenUsed/>
    <w:rsid w:val="006D7BD6"/>
    <w:pPr>
      <w:spacing w:after="0"/>
      <w:ind w:left="1293" w:right="1293"/>
      <w:jc w:val="both"/>
    </w:pPr>
    <w:rPr>
      <w:rFonts w:ascii="Arial" w:eastAsiaTheme="minorHAnsi" w:hAnsi="Arial" w:cs="Arial"/>
      <w:b/>
      <w:bCs/>
      <w:color w:val="auto"/>
      <w:sz w:val="20"/>
      <w:szCs w:val="20"/>
      <w:lang w:eastAsia="en-US" w:bidi="ar-SA"/>
    </w:rPr>
  </w:style>
  <w:style w:type="character" w:customStyle="1" w:styleId="TematkomentarzaZnak">
    <w:name w:val="Temat komentarza Znak"/>
    <w:basedOn w:val="TekstkomentarzaZnak"/>
    <w:link w:val="Tematkomentarza"/>
    <w:uiPriority w:val="99"/>
    <w:semiHidden/>
    <w:rsid w:val="006D7BD6"/>
    <w:rPr>
      <w:rFonts w:ascii="Arial" w:eastAsia="Times New Roman" w:hAnsi="Arial" w:cs="Arial"/>
      <w:b/>
      <w:bCs/>
      <w:color w:val="000000" w:themeColor="text1"/>
      <w:sz w:val="20"/>
      <w:szCs w:val="20"/>
      <w:lang w:val="en-US" w:eastAsia="ja-JP" w:bidi="en-US"/>
    </w:rPr>
  </w:style>
  <w:style w:type="character" w:customStyle="1" w:styleId="Mentionnonrsolue2">
    <w:name w:val="Mention non résolue2"/>
    <w:basedOn w:val="Domylnaczcionkaakapitu"/>
    <w:uiPriority w:val="99"/>
    <w:semiHidden/>
    <w:unhideWhenUsed/>
    <w:rsid w:val="00944F2B"/>
    <w:rPr>
      <w:color w:val="605E5C"/>
      <w:shd w:val="clear" w:color="auto" w:fill="E1DFDD"/>
    </w:rPr>
  </w:style>
  <w:style w:type="character" w:customStyle="1" w:styleId="Mentionnonrsolue3">
    <w:name w:val="Mention non résolue3"/>
    <w:basedOn w:val="Domylnaczcionkaakapitu"/>
    <w:uiPriority w:val="99"/>
    <w:semiHidden/>
    <w:unhideWhenUsed/>
    <w:rsid w:val="004D74F1"/>
    <w:rPr>
      <w:color w:val="605E5C"/>
      <w:shd w:val="clear" w:color="auto" w:fill="E1DFDD"/>
    </w:rPr>
  </w:style>
  <w:style w:type="character" w:customStyle="1" w:styleId="Mentionnonrsolue4">
    <w:name w:val="Mention non résolue4"/>
    <w:basedOn w:val="Domylnaczcionkaakapitu"/>
    <w:uiPriority w:val="99"/>
    <w:semiHidden/>
    <w:unhideWhenUsed/>
    <w:rsid w:val="007105D8"/>
    <w:rPr>
      <w:color w:val="605E5C"/>
      <w:shd w:val="clear" w:color="auto" w:fill="E1DFDD"/>
    </w:rPr>
  </w:style>
  <w:style w:type="character" w:customStyle="1" w:styleId="UnresolvedMention1">
    <w:name w:val="Unresolved Mention1"/>
    <w:basedOn w:val="Domylnaczcionkaakapitu"/>
    <w:uiPriority w:val="99"/>
    <w:semiHidden/>
    <w:unhideWhenUsed/>
    <w:rsid w:val="00D540F9"/>
    <w:rPr>
      <w:color w:val="605E5C"/>
      <w:shd w:val="clear" w:color="auto" w:fill="E1DFDD"/>
    </w:rPr>
  </w:style>
  <w:style w:type="character" w:styleId="UyteHipercze">
    <w:name w:val="FollowedHyperlink"/>
    <w:basedOn w:val="Domylnaczcionkaakapitu"/>
    <w:uiPriority w:val="99"/>
    <w:semiHidden/>
    <w:unhideWhenUsed/>
    <w:rsid w:val="00BC4D60"/>
    <w:rPr>
      <w:color w:val="94938D" w:themeColor="followedHyperlink"/>
      <w:u w:val="single"/>
    </w:rPr>
  </w:style>
  <w:style w:type="paragraph" w:styleId="Tekstpodstawowy">
    <w:name w:val="Body Text"/>
    <w:basedOn w:val="Normalny"/>
    <w:link w:val="TekstpodstawowyZnak"/>
    <w:uiPriority w:val="99"/>
    <w:semiHidden/>
    <w:unhideWhenUsed/>
    <w:rsid w:val="00BC4D60"/>
    <w:pPr>
      <w:spacing w:after="120"/>
    </w:pPr>
  </w:style>
  <w:style w:type="character" w:customStyle="1" w:styleId="TekstpodstawowyZnak">
    <w:name w:val="Tekst podstawowy Znak"/>
    <w:basedOn w:val="Domylnaczcionkaakapitu"/>
    <w:link w:val="Tekstpodstawowy"/>
    <w:uiPriority w:val="99"/>
    <w:semiHidden/>
    <w:rsid w:val="00BC4D60"/>
    <w:rPr>
      <w:rFonts w:ascii="Arial" w:hAnsi="Arial" w:cs="Arial"/>
      <w:sz w:val="20"/>
      <w:szCs w:val="20"/>
    </w:rPr>
  </w:style>
  <w:style w:type="character" w:customStyle="1" w:styleId="UnresolvedMention2">
    <w:name w:val="Unresolved Mention2"/>
    <w:basedOn w:val="Domylnaczcionkaakapitu"/>
    <w:uiPriority w:val="99"/>
    <w:semiHidden/>
    <w:unhideWhenUsed/>
    <w:rsid w:val="00835D17"/>
    <w:rPr>
      <w:color w:val="605E5C"/>
      <w:shd w:val="clear" w:color="auto" w:fill="E1DFDD"/>
    </w:rPr>
  </w:style>
  <w:style w:type="paragraph" w:styleId="Poprawka">
    <w:name w:val="Revision"/>
    <w:hidden/>
    <w:uiPriority w:val="99"/>
    <w:semiHidden/>
    <w:rsid w:val="007B0B9D"/>
  </w:style>
  <w:style w:type="character" w:customStyle="1" w:styleId="UnresolvedMention3">
    <w:name w:val="Unresolved Mention3"/>
    <w:basedOn w:val="Domylnaczcionkaakapitu"/>
    <w:uiPriority w:val="99"/>
    <w:semiHidden/>
    <w:unhideWhenUsed/>
    <w:rsid w:val="00502F44"/>
    <w:rPr>
      <w:color w:val="605E5C"/>
      <w:shd w:val="clear" w:color="auto" w:fill="E1DFDD"/>
    </w:rPr>
  </w:style>
  <w:style w:type="character" w:styleId="Nierozpoznanawzmianka">
    <w:name w:val="Unresolved Mention"/>
    <w:basedOn w:val="Domylnaczcionkaakapitu"/>
    <w:uiPriority w:val="99"/>
    <w:semiHidden/>
    <w:unhideWhenUsed/>
    <w:rsid w:val="003B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5761">
      <w:bodyDiv w:val="1"/>
      <w:marLeft w:val="0"/>
      <w:marRight w:val="0"/>
      <w:marTop w:val="0"/>
      <w:marBottom w:val="0"/>
      <w:divBdr>
        <w:top w:val="none" w:sz="0" w:space="0" w:color="auto"/>
        <w:left w:val="none" w:sz="0" w:space="0" w:color="auto"/>
        <w:bottom w:val="none" w:sz="0" w:space="0" w:color="auto"/>
        <w:right w:val="none" w:sz="0" w:space="0" w:color="auto"/>
      </w:divBdr>
    </w:div>
    <w:div w:id="153616708">
      <w:bodyDiv w:val="1"/>
      <w:marLeft w:val="0"/>
      <w:marRight w:val="0"/>
      <w:marTop w:val="0"/>
      <w:marBottom w:val="0"/>
      <w:divBdr>
        <w:top w:val="none" w:sz="0" w:space="0" w:color="auto"/>
        <w:left w:val="none" w:sz="0" w:space="0" w:color="auto"/>
        <w:bottom w:val="none" w:sz="0" w:space="0" w:color="auto"/>
        <w:right w:val="none" w:sz="0" w:space="0" w:color="auto"/>
      </w:divBdr>
    </w:div>
    <w:div w:id="403994073">
      <w:bodyDiv w:val="1"/>
      <w:marLeft w:val="0"/>
      <w:marRight w:val="0"/>
      <w:marTop w:val="0"/>
      <w:marBottom w:val="0"/>
      <w:divBdr>
        <w:top w:val="none" w:sz="0" w:space="0" w:color="auto"/>
        <w:left w:val="none" w:sz="0" w:space="0" w:color="auto"/>
        <w:bottom w:val="none" w:sz="0" w:space="0" w:color="auto"/>
        <w:right w:val="none" w:sz="0" w:space="0" w:color="auto"/>
      </w:divBdr>
    </w:div>
    <w:div w:id="476579073">
      <w:bodyDiv w:val="1"/>
      <w:marLeft w:val="0"/>
      <w:marRight w:val="0"/>
      <w:marTop w:val="0"/>
      <w:marBottom w:val="0"/>
      <w:divBdr>
        <w:top w:val="none" w:sz="0" w:space="0" w:color="auto"/>
        <w:left w:val="none" w:sz="0" w:space="0" w:color="auto"/>
        <w:bottom w:val="none" w:sz="0" w:space="0" w:color="auto"/>
        <w:right w:val="none" w:sz="0" w:space="0" w:color="auto"/>
      </w:divBdr>
    </w:div>
    <w:div w:id="1194000983">
      <w:bodyDiv w:val="1"/>
      <w:marLeft w:val="0"/>
      <w:marRight w:val="0"/>
      <w:marTop w:val="0"/>
      <w:marBottom w:val="0"/>
      <w:divBdr>
        <w:top w:val="none" w:sz="0" w:space="0" w:color="auto"/>
        <w:left w:val="none" w:sz="0" w:space="0" w:color="auto"/>
        <w:bottom w:val="none" w:sz="0" w:space="0" w:color="auto"/>
        <w:right w:val="none" w:sz="0" w:space="0" w:color="auto"/>
      </w:divBdr>
    </w:div>
    <w:div w:id="1424303896">
      <w:bodyDiv w:val="1"/>
      <w:marLeft w:val="0"/>
      <w:marRight w:val="0"/>
      <w:marTop w:val="0"/>
      <w:marBottom w:val="0"/>
      <w:divBdr>
        <w:top w:val="none" w:sz="0" w:space="0" w:color="auto"/>
        <w:left w:val="none" w:sz="0" w:space="0" w:color="auto"/>
        <w:bottom w:val="none" w:sz="0" w:space="0" w:color="auto"/>
        <w:right w:val="none" w:sz="0" w:space="0" w:color="auto"/>
      </w:divBdr>
    </w:div>
    <w:div w:id="1655909760">
      <w:bodyDiv w:val="1"/>
      <w:marLeft w:val="0"/>
      <w:marRight w:val="0"/>
      <w:marTop w:val="0"/>
      <w:marBottom w:val="0"/>
      <w:divBdr>
        <w:top w:val="none" w:sz="0" w:space="0" w:color="auto"/>
        <w:left w:val="none" w:sz="0" w:space="0" w:color="auto"/>
        <w:bottom w:val="none" w:sz="0" w:space="0" w:color="auto"/>
        <w:right w:val="none" w:sz="0" w:space="0" w:color="auto"/>
      </w:divBdr>
    </w:div>
    <w:div w:id="1913420824">
      <w:bodyDiv w:val="1"/>
      <w:marLeft w:val="0"/>
      <w:marRight w:val="0"/>
      <w:marTop w:val="0"/>
      <w:marBottom w:val="0"/>
      <w:divBdr>
        <w:top w:val="none" w:sz="0" w:space="0" w:color="auto"/>
        <w:left w:val="none" w:sz="0" w:space="0" w:color="auto"/>
        <w:bottom w:val="none" w:sz="0" w:space="0" w:color="auto"/>
        <w:right w:val="none" w:sz="0" w:space="0" w:color="auto"/>
      </w:divBdr>
    </w:div>
    <w:div w:id="207188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acco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acco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gnieszka.KALINOWSKA@acco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l.acc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ibis 2019 1">
      <a:dk1>
        <a:srgbClr val="000000"/>
      </a:dk1>
      <a:lt1>
        <a:srgbClr val="FFFFFF"/>
      </a:lt1>
      <a:dk2>
        <a:srgbClr val="000000"/>
      </a:dk2>
      <a:lt2>
        <a:srgbClr val="FEFFFF"/>
      </a:lt2>
      <a:accent1>
        <a:srgbClr val="E20026"/>
      </a:accent1>
      <a:accent2>
        <a:srgbClr val="2E2E24"/>
      </a:accent2>
      <a:accent3>
        <a:srgbClr val="FF3300"/>
      </a:accent3>
      <a:accent4>
        <a:srgbClr val="FF7A52"/>
      </a:accent4>
      <a:accent5>
        <a:srgbClr val="FEFFFF"/>
      </a:accent5>
      <a:accent6>
        <a:srgbClr val="FEFFFF"/>
      </a:accent6>
      <a:hlink>
        <a:srgbClr val="000000"/>
      </a:hlink>
      <a:folHlink>
        <a:srgbClr val="94938D"/>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5fe519-5be8-476f-8d70-4c5ccf10eb4b" xsi:nil="true"/>
    <lcf76f155ced4ddcb4097134ff3c332f xmlns="ce9f41b9-aef4-4c28-91d1-45ce8c13b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31B79FA823E46B06579C7758FB842" ma:contentTypeVersion="14" ma:contentTypeDescription="Create a new document." ma:contentTypeScope="" ma:versionID="96788a867678452795a4989617b0a245">
  <xsd:schema xmlns:xsd="http://www.w3.org/2001/XMLSchema" xmlns:xs="http://www.w3.org/2001/XMLSchema" xmlns:p="http://schemas.microsoft.com/office/2006/metadata/properties" xmlns:ns2="ce9f41b9-aef4-4c28-91d1-45ce8c13b9a9" xmlns:ns3="245fe519-5be8-476f-8d70-4c5ccf10eb4b" targetNamespace="http://schemas.microsoft.com/office/2006/metadata/properties" ma:root="true" ma:fieldsID="03317906430a7494bf978ee33a0ca9f0" ns2:_="" ns3:_="">
    <xsd:import namespace="ce9f41b9-aef4-4c28-91d1-45ce8c13b9a9"/>
    <xsd:import namespace="245fe519-5be8-476f-8d70-4c5ccf10e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41b9-aef4-4c28-91d1-45ce8c13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41abfc-b039-4e01-983e-02fa2a0108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fe519-5be8-476f-8d70-4c5ccf10eb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b61bda-f8e9-4915-bf81-ad3ef64b1568}" ma:internalName="TaxCatchAll" ma:showField="CatchAllData" ma:web="245fe519-5be8-476f-8d70-4c5ccf10e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d3q3kfQVgi6lIv7vzhyd6W9xlhQ==">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</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CD725-5BE5-4C3A-9819-666E0F1A3422}">
  <ds:schemaRefs>
    <ds:schemaRef ds:uri="http://schemas.microsoft.com/office/2006/metadata/properties"/>
    <ds:schemaRef ds:uri="http://schemas.microsoft.com/office/infopath/2007/PartnerControls"/>
    <ds:schemaRef ds:uri="245fe519-5be8-476f-8d70-4c5ccf10eb4b"/>
    <ds:schemaRef ds:uri="ce9f41b9-aef4-4c28-91d1-45ce8c13b9a9"/>
  </ds:schemaRefs>
</ds:datastoreItem>
</file>

<file path=customXml/itemProps2.xml><?xml version="1.0" encoding="utf-8"?>
<ds:datastoreItem xmlns:ds="http://schemas.openxmlformats.org/officeDocument/2006/customXml" ds:itemID="{69871915-1EBC-4D8E-B664-AA0093BF7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41b9-aef4-4c28-91d1-45ce8c13b9a9"/>
    <ds:schemaRef ds:uri="245fe519-5be8-476f-8d70-4c5ccf10e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69B22BA-974D-4999-B2EF-3AAE535F3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839</Words>
  <Characters>5034</Characters>
  <Application>Microsoft Office Word</Application>
  <DocSecurity>0</DocSecurity>
  <Lines>41</Lines>
  <Paragraphs>11</Paragraphs>
  <ScaleCrop>false</ScaleCrop>
  <Company>ACCOR</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Florek, Wojciech</cp:lastModifiedBy>
  <cp:revision>13</cp:revision>
  <dcterms:created xsi:type="dcterms:W3CDTF">2026-06-24T13:05:00Z</dcterms:created>
  <dcterms:modified xsi:type="dcterms:W3CDTF">2026-06-25T09:50:00Z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0x01010004731B79FA823E46B06579C7758FB842</vt:lpwstr>
  </property>
  <property fmtid="{D5CDD505-2E9C-101B-9397-08002B2CF9AE}" pid="3" name="GrammarlyDocumentId">
    <vt:lpwstr>629546367aafb8d04beb58d60ac2dddc311cb2343dbe133aba211ebc2db0b1c6</vt:lpwstr>
  </property>
  <property fmtid="{D5CDD505-2E9C-101B-9397-08002B2CF9AE}" pid="4" name="MediaServiceImageTags">
    <vt:lpwstr/>
  </property>
  <property fmtid="{D5CDD505-2E9C-101B-9397-08002B2CF9AE}" pid="5" name="docLang">
    <vt:lpwstr>la</vt:lpwstr>
  </property>
</Properties>
</file>