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A61644" w14:textId="01EBEE77" w:rsidR="006E29CD" w:rsidRPr="006E29CD" w:rsidRDefault="00760CE6" w:rsidP="006E29CD">
      <w:pPr>
        <w:spacing w:after="0" w:line="240" w:lineRule="auto"/>
        <w:jc w:val="right"/>
        <w:rPr>
          <w:rFonts w:asciiTheme="minorHAnsi" w:eastAsia="Times New Roman" w:hAnsiTheme="minorHAnsi" w:cstheme="minorHAnsi"/>
          <w:lang w:eastAsia="pl-PL"/>
        </w:rPr>
      </w:pPr>
      <w:r w:rsidRPr="00005268">
        <w:rPr>
          <w:rFonts w:asciiTheme="minorHAnsi" w:hAnsiTheme="minorHAnsi" w:cstheme="minorHAnsi"/>
        </w:rPr>
        <w:tab/>
      </w:r>
      <w:r w:rsidRPr="00005268">
        <w:rPr>
          <w:rFonts w:asciiTheme="minorHAnsi" w:hAnsiTheme="minorHAnsi" w:cstheme="minorHAnsi"/>
        </w:rPr>
        <w:tab/>
      </w:r>
      <w:r w:rsidRPr="00005268">
        <w:rPr>
          <w:rFonts w:asciiTheme="minorHAnsi" w:hAnsiTheme="minorHAnsi" w:cstheme="minorHAnsi"/>
        </w:rPr>
        <w:tab/>
      </w:r>
      <w:r w:rsidRPr="00005268">
        <w:rPr>
          <w:rFonts w:asciiTheme="minorHAnsi" w:hAnsiTheme="minorHAnsi" w:cstheme="minorHAnsi"/>
        </w:rPr>
        <w:tab/>
      </w:r>
      <w:r w:rsidRPr="00005268">
        <w:rPr>
          <w:rFonts w:asciiTheme="minorHAnsi" w:hAnsiTheme="minorHAnsi" w:cstheme="minorHAnsi"/>
        </w:rPr>
        <w:tab/>
      </w:r>
      <w:r w:rsidRPr="00005268">
        <w:rPr>
          <w:rFonts w:asciiTheme="minorHAnsi" w:hAnsiTheme="minorHAnsi" w:cstheme="minorHAnsi"/>
        </w:rPr>
        <w:tab/>
      </w:r>
      <w:r w:rsidR="00EF7193" w:rsidRPr="006E29CD">
        <w:rPr>
          <w:rFonts w:asciiTheme="minorHAnsi" w:hAnsiTheme="minorHAnsi" w:cstheme="minorHAnsi"/>
        </w:rPr>
        <w:t xml:space="preserve">         </w:t>
      </w:r>
      <w:r w:rsidR="00514D13" w:rsidRPr="006E29CD">
        <w:rPr>
          <w:rFonts w:asciiTheme="minorHAnsi" w:hAnsiTheme="minorHAnsi" w:cstheme="minorHAnsi"/>
          <w:sz w:val="20"/>
          <w:szCs w:val="20"/>
        </w:rPr>
        <w:t>Giebnia</w:t>
      </w:r>
      <w:r w:rsidR="00F12742" w:rsidRPr="006E29CD">
        <w:rPr>
          <w:rFonts w:asciiTheme="minorHAnsi" w:hAnsiTheme="minorHAnsi" w:cstheme="minorHAnsi"/>
          <w:sz w:val="20"/>
          <w:szCs w:val="20"/>
        </w:rPr>
        <w:t>,</w:t>
      </w:r>
      <w:r w:rsidR="00C87DB5" w:rsidRPr="006E29CD">
        <w:rPr>
          <w:rFonts w:asciiTheme="minorHAnsi" w:hAnsiTheme="minorHAnsi" w:cstheme="minorHAnsi"/>
          <w:sz w:val="20"/>
          <w:szCs w:val="20"/>
        </w:rPr>
        <w:t xml:space="preserve"> </w:t>
      </w:r>
      <w:r w:rsidR="00B60C06">
        <w:rPr>
          <w:rFonts w:asciiTheme="minorHAnsi" w:hAnsiTheme="minorHAnsi" w:cstheme="minorHAnsi"/>
        </w:rPr>
        <w:t>1</w:t>
      </w:r>
      <w:r w:rsidR="003A4783">
        <w:rPr>
          <w:rFonts w:asciiTheme="minorHAnsi" w:hAnsiTheme="minorHAnsi" w:cstheme="minorHAnsi"/>
        </w:rPr>
        <w:t>9</w:t>
      </w:r>
      <w:r w:rsidR="006E29CD" w:rsidRPr="006E29CD">
        <w:rPr>
          <w:rFonts w:asciiTheme="minorHAnsi" w:hAnsiTheme="minorHAnsi" w:cstheme="minorHAnsi"/>
        </w:rPr>
        <w:t xml:space="preserve"> </w:t>
      </w:r>
      <w:r w:rsidR="00B60C06">
        <w:rPr>
          <w:rFonts w:asciiTheme="minorHAnsi" w:hAnsiTheme="minorHAnsi" w:cstheme="minorHAnsi"/>
        </w:rPr>
        <w:t>czerwca</w:t>
      </w:r>
      <w:r w:rsidR="006E29CD" w:rsidRPr="006E29CD">
        <w:rPr>
          <w:rFonts w:asciiTheme="minorHAnsi" w:hAnsiTheme="minorHAnsi" w:cstheme="minorHAnsi"/>
        </w:rPr>
        <w:t xml:space="preserve"> 202</w:t>
      </w:r>
      <w:r w:rsidR="005824C5">
        <w:rPr>
          <w:rFonts w:asciiTheme="minorHAnsi" w:hAnsiTheme="minorHAnsi" w:cstheme="minorHAnsi"/>
        </w:rPr>
        <w:t>6</w:t>
      </w:r>
      <w:r w:rsidR="006E29CD" w:rsidRPr="006E29CD">
        <w:rPr>
          <w:rFonts w:asciiTheme="minorHAnsi" w:hAnsiTheme="minorHAnsi" w:cstheme="minorHAnsi"/>
        </w:rPr>
        <w:t xml:space="preserve"> r.</w:t>
      </w:r>
    </w:p>
    <w:p w14:paraId="09907A13" w14:textId="77777777" w:rsidR="008E5F09" w:rsidRDefault="008E5F09" w:rsidP="008E5F09">
      <w:pPr>
        <w:tabs>
          <w:tab w:val="left" w:pos="6420"/>
        </w:tabs>
        <w:rPr>
          <w:rFonts w:asciiTheme="minorHAnsi" w:hAnsiTheme="minorHAnsi" w:cstheme="minorHAnsi"/>
          <w:b/>
          <w:bCs/>
        </w:rPr>
      </w:pPr>
    </w:p>
    <w:p w14:paraId="04968A18" w14:textId="77777777" w:rsidR="00343D5C" w:rsidRPr="00343D5C" w:rsidRDefault="00343D5C" w:rsidP="00343D5C">
      <w:pPr>
        <w:tabs>
          <w:tab w:val="left" w:pos="6420"/>
        </w:tabs>
        <w:jc w:val="both"/>
        <w:rPr>
          <w:rFonts w:asciiTheme="minorHAnsi" w:hAnsiTheme="minorHAnsi" w:cstheme="minorHAnsi"/>
          <w:b/>
          <w:bCs/>
        </w:rPr>
      </w:pPr>
      <w:proofErr w:type="spellStart"/>
      <w:r w:rsidRPr="00343D5C">
        <w:rPr>
          <w:rFonts w:asciiTheme="minorHAnsi" w:hAnsiTheme="minorHAnsi" w:cstheme="minorHAnsi"/>
          <w:b/>
          <w:bCs/>
        </w:rPr>
        <w:t>POLOmarket</w:t>
      </w:r>
      <w:proofErr w:type="spellEnd"/>
      <w:r w:rsidRPr="00343D5C">
        <w:rPr>
          <w:rFonts w:asciiTheme="minorHAnsi" w:hAnsiTheme="minorHAnsi" w:cstheme="minorHAnsi"/>
          <w:b/>
          <w:bCs/>
        </w:rPr>
        <w:t xml:space="preserve"> ponownie otwiera sklep w Błaszkach po kompleksowej modernizacji</w:t>
      </w:r>
    </w:p>
    <w:p w14:paraId="21785314" w14:textId="48A4ACE0" w:rsidR="00681B15" w:rsidRDefault="00343D5C" w:rsidP="00343D5C">
      <w:pPr>
        <w:tabs>
          <w:tab w:val="left" w:pos="6420"/>
        </w:tabs>
        <w:jc w:val="both"/>
        <w:rPr>
          <w:rFonts w:asciiTheme="minorHAnsi" w:hAnsiTheme="minorHAnsi" w:cstheme="minorHAnsi"/>
          <w:b/>
          <w:bCs/>
        </w:rPr>
      </w:pPr>
      <w:r w:rsidRPr="00343D5C">
        <w:rPr>
          <w:rFonts w:asciiTheme="minorHAnsi" w:hAnsiTheme="minorHAnsi" w:cstheme="minorHAnsi"/>
          <w:b/>
          <w:bCs/>
        </w:rPr>
        <w:t xml:space="preserve">Największa polska sieć supermarketów zakończyła kolejną inwestycję w województwie łódzkim. Po kompleksowej modernizacji ponownie otwarto </w:t>
      </w:r>
      <w:proofErr w:type="spellStart"/>
      <w:r>
        <w:rPr>
          <w:rFonts w:asciiTheme="minorHAnsi" w:hAnsiTheme="minorHAnsi" w:cstheme="minorHAnsi"/>
          <w:b/>
          <w:bCs/>
        </w:rPr>
        <w:t>POLomarket</w:t>
      </w:r>
      <w:proofErr w:type="spellEnd"/>
      <w:r w:rsidRPr="00343D5C">
        <w:rPr>
          <w:rFonts w:asciiTheme="minorHAnsi" w:hAnsiTheme="minorHAnsi" w:cstheme="minorHAnsi"/>
          <w:b/>
          <w:bCs/>
        </w:rPr>
        <w:t xml:space="preserve"> w Błaszkach, w powiecie sieradzkim. Placówka zyskała nowoczesne rozwiązania techniczne, bardziej komfortową przestrzeń zakupową oraz udogodnienia wspierające codzienną obsługę klientów.</w:t>
      </w:r>
    </w:p>
    <w:p w14:paraId="4E22FE88" w14:textId="4035A24B" w:rsidR="00681B15" w:rsidRPr="00343D5C" w:rsidRDefault="00830650" w:rsidP="00343D5C">
      <w:pPr>
        <w:tabs>
          <w:tab w:val="left" w:pos="6420"/>
        </w:tabs>
        <w:jc w:val="both"/>
        <w:rPr>
          <w:rFonts w:asciiTheme="minorHAnsi" w:hAnsiTheme="minorHAnsi" w:cstheme="minorHAnsi"/>
          <w:b/>
          <w:bCs/>
        </w:rPr>
      </w:pPr>
      <w:r>
        <w:rPr>
          <w:rFonts w:asciiTheme="minorHAnsi" w:hAnsiTheme="minorHAnsi" w:cstheme="minorHAnsi"/>
          <w:b/>
          <w:bCs/>
          <w:noProof/>
        </w:rPr>
        <w:drawing>
          <wp:inline distT="0" distB="0" distL="0" distR="0" wp14:anchorId="5F0635EE" wp14:editId="49AAC429">
            <wp:extent cx="5935345" cy="4199255"/>
            <wp:effectExtent l="0" t="0" r="8255" b="0"/>
            <wp:docPr id="177043695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5345" cy="4199255"/>
                    </a:xfrm>
                    <a:prstGeom prst="rect">
                      <a:avLst/>
                    </a:prstGeom>
                    <a:noFill/>
                    <a:ln>
                      <a:noFill/>
                    </a:ln>
                  </pic:spPr>
                </pic:pic>
              </a:graphicData>
            </a:graphic>
          </wp:inline>
        </w:drawing>
      </w:r>
    </w:p>
    <w:p w14:paraId="11814D23" w14:textId="3CF3B9B7" w:rsidR="00343D5C" w:rsidRPr="00343D5C" w:rsidRDefault="00343D5C" w:rsidP="00343D5C">
      <w:pPr>
        <w:tabs>
          <w:tab w:val="left" w:pos="6420"/>
        </w:tabs>
        <w:jc w:val="both"/>
        <w:rPr>
          <w:rFonts w:asciiTheme="minorHAnsi" w:hAnsiTheme="minorHAnsi" w:cstheme="minorHAnsi"/>
        </w:rPr>
      </w:pPr>
      <w:r w:rsidRPr="00343D5C">
        <w:rPr>
          <w:rFonts w:asciiTheme="minorHAnsi" w:hAnsiTheme="minorHAnsi" w:cstheme="minorHAnsi"/>
        </w:rPr>
        <w:t xml:space="preserve">Modernizacja objęła zarówno salę sprzedaży, zaplecze, jak i elementy infrastruktury budynku. W sklepie wymieniono regały chłodnicze, przebudowano zaplecze oraz zamontowano nowoczesne chłodnie, które pozwalają jeszcze lepiej zadbać o jakość i świeżość oferowanych produktów. Na sali sprzedaży pojawił się również większy, energooszczędny regał chłodniczy, odpowiadający aktualnym standardom </w:t>
      </w:r>
      <w:proofErr w:type="spellStart"/>
      <w:r>
        <w:rPr>
          <w:rFonts w:asciiTheme="minorHAnsi" w:hAnsiTheme="minorHAnsi" w:cstheme="minorHAnsi"/>
        </w:rPr>
        <w:t>POLOmarketu</w:t>
      </w:r>
      <w:proofErr w:type="spellEnd"/>
      <w:r w:rsidRPr="00343D5C">
        <w:rPr>
          <w:rFonts w:asciiTheme="minorHAnsi" w:hAnsiTheme="minorHAnsi" w:cstheme="minorHAnsi"/>
        </w:rPr>
        <w:t>.</w:t>
      </w:r>
    </w:p>
    <w:p w14:paraId="2878FD40" w14:textId="07DD5B25" w:rsidR="00343D5C" w:rsidRPr="00343D5C" w:rsidRDefault="00343D5C" w:rsidP="00343D5C">
      <w:pPr>
        <w:tabs>
          <w:tab w:val="left" w:pos="6420"/>
        </w:tabs>
        <w:jc w:val="both"/>
        <w:rPr>
          <w:rFonts w:asciiTheme="minorHAnsi" w:hAnsiTheme="minorHAnsi" w:cstheme="minorHAnsi"/>
        </w:rPr>
      </w:pPr>
      <w:r w:rsidRPr="00343D5C">
        <w:rPr>
          <w:rFonts w:asciiTheme="minorHAnsi" w:hAnsiTheme="minorHAnsi" w:cstheme="minorHAnsi"/>
        </w:rPr>
        <w:lastRenderedPageBreak/>
        <w:t xml:space="preserve">Istotnym elementem inwestycji były </w:t>
      </w:r>
      <w:r>
        <w:rPr>
          <w:rFonts w:asciiTheme="minorHAnsi" w:hAnsiTheme="minorHAnsi" w:cstheme="minorHAnsi"/>
        </w:rPr>
        <w:t xml:space="preserve">jak zawsze </w:t>
      </w:r>
      <w:r w:rsidRPr="00343D5C">
        <w:rPr>
          <w:rFonts w:asciiTheme="minorHAnsi" w:hAnsiTheme="minorHAnsi" w:cstheme="minorHAnsi"/>
        </w:rPr>
        <w:t>rozwiązania zwiększające efektywność energetyczną obiektu. Sklep wyposażono w nowe energooszczędne oświetlenie, a także wymieniono całą instalację elektryczną. Poprawiono również termoizolację budynku poprzez zastosowanie piany PUR na stropach. Funkcjonująca dotychczas instalacja fotowoltaiczna została rozbudowana, dzięki czemu obiekt dysponuje większą mocą. Dodatkowo zainstalowano pompę ciepła, a po modernizacji ogrzewanie sklepu realizowane jest z wykorzystaniem pompy ciepła oraz odzysku ciepła z regałów chłodniczych.</w:t>
      </w:r>
    </w:p>
    <w:p w14:paraId="4498494E" w14:textId="131A8734" w:rsidR="00343D5C" w:rsidRPr="00343D5C" w:rsidRDefault="00343D5C" w:rsidP="00343D5C">
      <w:pPr>
        <w:tabs>
          <w:tab w:val="left" w:pos="6420"/>
        </w:tabs>
        <w:jc w:val="both"/>
        <w:rPr>
          <w:rFonts w:asciiTheme="minorHAnsi" w:hAnsiTheme="minorHAnsi" w:cstheme="minorHAnsi"/>
        </w:rPr>
      </w:pPr>
      <w:r w:rsidRPr="00343D5C">
        <w:rPr>
          <w:rFonts w:asciiTheme="minorHAnsi" w:hAnsiTheme="minorHAnsi" w:cstheme="minorHAnsi"/>
        </w:rPr>
        <w:t xml:space="preserve">W ramach prac unowocześniono także strefy związane z ofertą świeżych produktów. Sklep wyposażono w nowoczesny, dwukomorowy piec do pieczywa </w:t>
      </w:r>
      <w:r>
        <w:rPr>
          <w:rFonts w:asciiTheme="minorHAnsi" w:hAnsiTheme="minorHAnsi" w:cstheme="minorHAnsi"/>
        </w:rPr>
        <w:t>oraz krajalnicę</w:t>
      </w:r>
      <w:r w:rsidRPr="00343D5C">
        <w:rPr>
          <w:rFonts w:asciiTheme="minorHAnsi" w:hAnsiTheme="minorHAnsi" w:cstheme="minorHAnsi"/>
        </w:rPr>
        <w:t xml:space="preserve">, dzięki czemu klienci mogą </w:t>
      </w:r>
      <w:r>
        <w:rPr>
          <w:rFonts w:asciiTheme="minorHAnsi" w:hAnsiTheme="minorHAnsi" w:cstheme="minorHAnsi"/>
        </w:rPr>
        <w:t xml:space="preserve">w jeszcze wygodniejszy sposób </w:t>
      </w:r>
      <w:r w:rsidRPr="00343D5C">
        <w:rPr>
          <w:rFonts w:asciiTheme="minorHAnsi" w:hAnsiTheme="minorHAnsi" w:cstheme="minorHAnsi"/>
        </w:rPr>
        <w:t xml:space="preserve">korzystać z oferty </w:t>
      </w:r>
      <w:r>
        <w:rPr>
          <w:rFonts w:asciiTheme="minorHAnsi" w:hAnsiTheme="minorHAnsi" w:cstheme="minorHAnsi"/>
        </w:rPr>
        <w:t>świeżego pieczywa</w:t>
      </w:r>
      <w:r w:rsidRPr="00343D5C">
        <w:rPr>
          <w:rFonts w:asciiTheme="minorHAnsi" w:hAnsiTheme="minorHAnsi" w:cstheme="minorHAnsi"/>
        </w:rPr>
        <w:t>. Na ladzie mięsnej wymieniono urządzenia wykorzystywane w codziennej obsłudze — pojawiły się nowe krajalnice do wędlin oraz piła do mięsa.</w:t>
      </w:r>
    </w:p>
    <w:p w14:paraId="21411300" w14:textId="576D4107" w:rsidR="00343D5C" w:rsidRDefault="00343D5C" w:rsidP="00343D5C">
      <w:pPr>
        <w:tabs>
          <w:tab w:val="left" w:pos="6420"/>
        </w:tabs>
        <w:jc w:val="both"/>
        <w:rPr>
          <w:rFonts w:asciiTheme="minorHAnsi" w:hAnsiTheme="minorHAnsi" w:cstheme="minorHAnsi"/>
        </w:rPr>
      </w:pPr>
      <w:r w:rsidRPr="00343D5C">
        <w:rPr>
          <w:rFonts w:asciiTheme="minorHAnsi" w:hAnsiTheme="minorHAnsi" w:cstheme="minorHAnsi"/>
        </w:rPr>
        <w:t xml:space="preserve">Z myślą o wygodzie klientów w sklepie zamontowano dwie kasy samoobsługowe, które usprawniają codzienne zakupy i skracają czas obsługi. Przebudowano także wejście do sklepu oraz schody, poprawiając funkcjonalność i dostępność obiektu. Dodatkowo zamontowano wiatrołap, który zwiększa komfort pracy </w:t>
      </w:r>
      <w:r>
        <w:rPr>
          <w:rFonts w:asciiTheme="minorHAnsi" w:hAnsiTheme="minorHAnsi" w:cstheme="minorHAnsi"/>
        </w:rPr>
        <w:t>personelu</w:t>
      </w:r>
      <w:r w:rsidRPr="00343D5C">
        <w:rPr>
          <w:rFonts w:asciiTheme="minorHAnsi" w:hAnsiTheme="minorHAnsi" w:cstheme="minorHAnsi"/>
        </w:rPr>
        <w:t xml:space="preserve"> </w:t>
      </w:r>
      <w:r>
        <w:rPr>
          <w:rFonts w:asciiTheme="minorHAnsi" w:hAnsiTheme="minorHAnsi" w:cstheme="minorHAnsi"/>
        </w:rPr>
        <w:t xml:space="preserve">oraz </w:t>
      </w:r>
      <w:r w:rsidRPr="00343D5C">
        <w:rPr>
          <w:rFonts w:asciiTheme="minorHAnsi" w:hAnsiTheme="minorHAnsi" w:cstheme="minorHAnsi"/>
        </w:rPr>
        <w:t>ogranicza wpływ warunków zewnętrznych na przestrzeń sklepu.</w:t>
      </w:r>
    </w:p>
    <w:p w14:paraId="1554E3DD" w14:textId="155BC254" w:rsidR="00343D5C" w:rsidRPr="00343D5C" w:rsidRDefault="00343D5C" w:rsidP="00343D5C">
      <w:pPr>
        <w:tabs>
          <w:tab w:val="left" w:pos="6420"/>
        </w:tabs>
        <w:jc w:val="both"/>
        <w:rPr>
          <w:rFonts w:asciiTheme="minorHAnsi" w:hAnsiTheme="minorHAnsi" w:cstheme="minorHAnsi"/>
        </w:rPr>
      </w:pPr>
      <w:r>
        <w:rPr>
          <w:rFonts w:asciiTheme="minorHAnsi" w:hAnsiTheme="minorHAnsi" w:cstheme="minorHAnsi"/>
        </w:rPr>
        <w:t>W dniu otwarcia na klientów czekały słodkie niespodzianki oraz degustacje, a także dedykowane oferty promocyjne z okazji ponownego otwarcia, które obowiązywać także w kolejnych dniach.</w:t>
      </w:r>
    </w:p>
    <w:p w14:paraId="7035CA62" w14:textId="6FFF4326" w:rsidR="006E29CD" w:rsidRPr="00343D5C" w:rsidRDefault="00343D5C" w:rsidP="00343D5C">
      <w:pPr>
        <w:tabs>
          <w:tab w:val="left" w:pos="6420"/>
        </w:tabs>
        <w:jc w:val="both"/>
        <w:rPr>
          <w:rFonts w:asciiTheme="minorHAnsi" w:hAnsiTheme="minorHAnsi" w:cstheme="minorHAnsi"/>
        </w:rPr>
      </w:pPr>
      <w:r w:rsidRPr="00343D5C">
        <w:rPr>
          <w:rFonts w:asciiTheme="minorHAnsi" w:hAnsiTheme="minorHAnsi" w:cstheme="minorHAnsi"/>
        </w:rPr>
        <w:t xml:space="preserve">Modernizacja sklepu w Błaszkach to kolejny etap realizowanej przez </w:t>
      </w:r>
      <w:proofErr w:type="spellStart"/>
      <w:r w:rsidRPr="00343D5C">
        <w:rPr>
          <w:rFonts w:asciiTheme="minorHAnsi" w:hAnsiTheme="minorHAnsi" w:cstheme="minorHAnsi"/>
        </w:rPr>
        <w:t>POLOmarket</w:t>
      </w:r>
      <w:proofErr w:type="spellEnd"/>
      <w:r w:rsidRPr="00343D5C">
        <w:rPr>
          <w:rFonts w:asciiTheme="minorHAnsi" w:hAnsiTheme="minorHAnsi" w:cstheme="minorHAnsi"/>
        </w:rPr>
        <w:t xml:space="preserve"> strategii inwestycyjnej, obejmującej zarówno nowe otwarcia, jak i unowocześnianie istniejących placówek. Sieć konsekwentnie rozwija swoją infrastrukturę, podnosząc standard zakupów dla klientów w całej Polsce</w:t>
      </w:r>
      <w:r>
        <w:rPr>
          <w:rFonts w:asciiTheme="minorHAnsi" w:hAnsiTheme="minorHAnsi" w:cstheme="minorHAnsi"/>
        </w:rPr>
        <w:t>.</w:t>
      </w:r>
    </w:p>
    <w:p w14:paraId="1261ADE6" w14:textId="77777777" w:rsidR="006E29CD" w:rsidRDefault="006E29CD" w:rsidP="00E5358F">
      <w:pPr>
        <w:tabs>
          <w:tab w:val="left" w:pos="6420"/>
        </w:tabs>
        <w:rPr>
          <w:rFonts w:asciiTheme="minorHAnsi" w:hAnsiTheme="minorHAnsi" w:cstheme="minorHAnsi"/>
        </w:rPr>
      </w:pPr>
    </w:p>
    <w:p w14:paraId="69520F3F" w14:textId="77777777" w:rsidR="00830650" w:rsidRDefault="00830650" w:rsidP="00E5358F">
      <w:pPr>
        <w:tabs>
          <w:tab w:val="left" w:pos="6420"/>
        </w:tabs>
        <w:rPr>
          <w:rFonts w:asciiTheme="minorHAnsi" w:hAnsiTheme="minorHAnsi" w:cstheme="minorHAnsi"/>
        </w:rPr>
      </w:pPr>
    </w:p>
    <w:p w14:paraId="39FA8C04" w14:textId="77777777" w:rsidR="00830650" w:rsidRDefault="00830650" w:rsidP="00E5358F">
      <w:pPr>
        <w:tabs>
          <w:tab w:val="left" w:pos="6420"/>
        </w:tabs>
        <w:rPr>
          <w:rFonts w:asciiTheme="minorHAnsi" w:hAnsiTheme="minorHAnsi" w:cstheme="minorHAnsi"/>
        </w:rPr>
      </w:pPr>
    </w:p>
    <w:p w14:paraId="621DB689" w14:textId="77777777" w:rsidR="00830650" w:rsidRDefault="00830650" w:rsidP="00E5358F">
      <w:pPr>
        <w:tabs>
          <w:tab w:val="left" w:pos="6420"/>
        </w:tabs>
        <w:rPr>
          <w:rFonts w:asciiTheme="minorHAnsi" w:hAnsiTheme="minorHAnsi" w:cstheme="minorHAnsi"/>
        </w:rPr>
      </w:pPr>
    </w:p>
    <w:p w14:paraId="0BD37135" w14:textId="77777777" w:rsidR="00830650" w:rsidRPr="00343D5C" w:rsidRDefault="00830650" w:rsidP="00E5358F">
      <w:pPr>
        <w:tabs>
          <w:tab w:val="left" w:pos="6420"/>
        </w:tabs>
        <w:rPr>
          <w:rFonts w:asciiTheme="minorHAnsi" w:hAnsiTheme="minorHAnsi" w:cstheme="minorHAnsi"/>
        </w:rPr>
      </w:pPr>
    </w:p>
    <w:p w14:paraId="11E274C2" w14:textId="3D3B95EC" w:rsidR="00673C38" w:rsidRPr="00E5358F" w:rsidRDefault="00673C38" w:rsidP="006E29CD">
      <w:pPr>
        <w:tabs>
          <w:tab w:val="left" w:pos="6420"/>
        </w:tabs>
        <w:jc w:val="both"/>
        <w:rPr>
          <w:rFonts w:asciiTheme="minorHAnsi" w:hAnsiTheme="minorHAnsi" w:cstheme="minorHAnsi"/>
        </w:rPr>
      </w:pPr>
      <w:r w:rsidRPr="00AC3DFF">
        <w:rPr>
          <w:b/>
          <w:color w:val="212B35"/>
        </w:rPr>
        <w:t xml:space="preserve">Grupa </w:t>
      </w:r>
      <w:proofErr w:type="spellStart"/>
      <w:r w:rsidRPr="00AC3DFF">
        <w:rPr>
          <w:b/>
          <w:color w:val="212B35"/>
        </w:rPr>
        <w:t>POLOmarket</w:t>
      </w:r>
      <w:proofErr w:type="spellEnd"/>
      <w:r w:rsidRPr="00AC3DFF">
        <w:rPr>
          <w:color w:val="212B35"/>
        </w:rPr>
        <w:t xml:space="preserve"> to największa polska sieć supermarketów. Tworzą ją spółki detaliczne prowadzące sklepy, a także spółka logistyczno-zakupowa dysponująca </w:t>
      </w:r>
      <w:r>
        <w:rPr>
          <w:color w:val="212B35"/>
        </w:rPr>
        <w:t>dwoma</w:t>
      </w:r>
      <w:r w:rsidRPr="00AC3DFF">
        <w:rPr>
          <w:color w:val="212B35"/>
        </w:rPr>
        <w:t xml:space="preserve"> centrami logistycznymi.</w:t>
      </w:r>
      <w:r>
        <w:rPr>
          <w:color w:val="212B35"/>
        </w:rPr>
        <w:t xml:space="preserve"> </w:t>
      </w:r>
      <w:r w:rsidRPr="00AC3DFF">
        <w:rPr>
          <w:color w:val="212B35"/>
        </w:rPr>
        <w:t xml:space="preserve">Firma rozpoczynała działalność w 1997 roku z 27. sklepami. Dziś jest to </w:t>
      </w:r>
      <w:r w:rsidR="005824C5">
        <w:rPr>
          <w:color w:val="212B35"/>
        </w:rPr>
        <w:t>250</w:t>
      </w:r>
      <w:r w:rsidRPr="00AC3DFF">
        <w:rPr>
          <w:color w:val="212B35"/>
        </w:rPr>
        <w:t xml:space="preserve"> nowoczesnych placówek na terenie całej Polski, z obrotem </w:t>
      </w:r>
      <w:r w:rsidR="009E5700">
        <w:rPr>
          <w:color w:val="212B35"/>
        </w:rPr>
        <w:t>ponad 2,7</w:t>
      </w:r>
      <w:r w:rsidRPr="00AC3DFF">
        <w:rPr>
          <w:color w:val="212B35"/>
        </w:rPr>
        <w:t xml:space="preserve"> mld złotych rocznie. Sklepy sieci POLOmarket odwiedza miesięcznie </w:t>
      </w:r>
      <w:r>
        <w:rPr>
          <w:color w:val="212B35"/>
        </w:rPr>
        <w:t xml:space="preserve">ponad </w:t>
      </w:r>
      <w:r w:rsidR="009E5700">
        <w:rPr>
          <w:color w:val="212B35"/>
        </w:rPr>
        <w:t>6</w:t>
      </w:r>
      <w:r w:rsidRPr="00AC3DFF">
        <w:rPr>
          <w:color w:val="212B35"/>
        </w:rPr>
        <w:t xml:space="preserve"> mln Klientów. Obecnie </w:t>
      </w:r>
      <w:proofErr w:type="spellStart"/>
      <w:r w:rsidRPr="00AC3DFF">
        <w:rPr>
          <w:color w:val="212B35"/>
        </w:rPr>
        <w:t>POLOmarket</w:t>
      </w:r>
      <w:proofErr w:type="spellEnd"/>
      <w:r w:rsidRPr="00AC3DFF">
        <w:rPr>
          <w:color w:val="212B35"/>
        </w:rPr>
        <w:t xml:space="preserve"> daje zatrudnienie </w:t>
      </w:r>
      <w:r>
        <w:rPr>
          <w:color w:val="212B35"/>
        </w:rPr>
        <w:t>4</w:t>
      </w:r>
      <w:r w:rsidR="009E5700">
        <w:rPr>
          <w:color w:val="212B35"/>
        </w:rPr>
        <w:t>3</w:t>
      </w:r>
      <w:r>
        <w:rPr>
          <w:color w:val="212B35"/>
        </w:rPr>
        <w:t>00</w:t>
      </w:r>
      <w:r w:rsidRPr="00AC3DFF">
        <w:rPr>
          <w:color w:val="212B35"/>
        </w:rPr>
        <w:t xml:space="preserve"> osobom.</w:t>
      </w:r>
    </w:p>
    <w:p w14:paraId="37A602E7" w14:textId="77777777" w:rsidR="00673C38" w:rsidRPr="008347CE" w:rsidRDefault="00673C38" w:rsidP="006E29CD">
      <w:pPr>
        <w:spacing w:after="0" w:line="240" w:lineRule="auto"/>
        <w:jc w:val="both"/>
        <w:rPr>
          <w:color w:val="212B35"/>
          <w:sz w:val="20"/>
          <w:szCs w:val="20"/>
          <w:highlight w:val="white"/>
        </w:rPr>
      </w:pPr>
    </w:p>
    <w:p w14:paraId="76CA3C3E" w14:textId="77777777" w:rsidR="00673C38" w:rsidRPr="008347CE" w:rsidRDefault="00673C38" w:rsidP="00673C38">
      <w:pPr>
        <w:spacing w:after="120" w:line="240" w:lineRule="auto"/>
        <w:jc w:val="both"/>
        <w:rPr>
          <w:b/>
          <w:color w:val="000000"/>
          <w:sz w:val="20"/>
          <w:szCs w:val="20"/>
          <w:u w:val="single"/>
        </w:rPr>
      </w:pPr>
      <w:r w:rsidRPr="008347CE">
        <w:rPr>
          <w:b/>
          <w:color w:val="000000"/>
          <w:sz w:val="20"/>
          <w:szCs w:val="20"/>
          <w:u w:val="single"/>
        </w:rPr>
        <w:t>Kontakt dla mediów:</w:t>
      </w:r>
    </w:p>
    <w:p w14:paraId="47761F0B" w14:textId="77777777" w:rsidR="00673C38" w:rsidRPr="008347CE" w:rsidRDefault="00673C38" w:rsidP="00673C38">
      <w:pPr>
        <w:spacing w:after="0" w:line="240" w:lineRule="auto"/>
        <w:jc w:val="both"/>
        <w:rPr>
          <w:color w:val="000000"/>
          <w:sz w:val="20"/>
          <w:szCs w:val="20"/>
        </w:rPr>
      </w:pPr>
      <w:r>
        <w:rPr>
          <w:color w:val="000000"/>
          <w:sz w:val="20"/>
          <w:szCs w:val="20"/>
        </w:rPr>
        <w:t>Ilona Rutkowska</w:t>
      </w:r>
    </w:p>
    <w:p w14:paraId="1991C10A" w14:textId="77777777" w:rsidR="00673C38" w:rsidRPr="008347CE" w:rsidRDefault="00673C38" w:rsidP="00673C38">
      <w:pPr>
        <w:spacing w:after="0" w:line="240" w:lineRule="auto"/>
        <w:jc w:val="both"/>
        <w:rPr>
          <w:color w:val="212B35"/>
          <w:sz w:val="20"/>
          <w:szCs w:val="20"/>
          <w:highlight w:val="white"/>
        </w:rPr>
      </w:pPr>
      <w:r>
        <w:rPr>
          <w:color w:val="212B35"/>
          <w:sz w:val="20"/>
          <w:szCs w:val="20"/>
          <w:highlight w:val="white"/>
        </w:rPr>
        <w:t>Good One PR</w:t>
      </w:r>
    </w:p>
    <w:p w14:paraId="07A76086" w14:textId="77777777" w:rsidR="00673C38" w:rsidRDefault="00673C38" w:rsidP="00673C38">
      <w:pPr>
        <w:spacing w:after="0" w:line="240" w:lineRule="auto"/>
        <w:jc w:val="both"/>
        <w:rPr>
          <w:rFonts w:ascii="Helv" w:hAnsi="Helv" w:cs="Helv"/>
          <w:color w:val="000000"/>
          <w:sz w:val="18"/>
          <w:szCs w:val="18"/>
          <w:lang w:eastAsia="pl-PL"/>
        </w:rPr>
      </w:pPr>
      <w:hyperlink r:id="rId9" w:history="1">
        <w:r w:rsidRPr="00D92DAD">
          <w:rPr>
            <w:rStyle w:val="Hipercze"/>
            <w:rFonts w:ascii="Helv" w:hAnsi="Helv" w:cs="Helv"/>
            <w:sz w:val="18"/>
            <w:szCs w:val="18"/>
            <w:lang w:eastAsia="pl-PL"/>
          </w:rPr>
          <w:t>ilona.rutkowska@goodonepr.pl</w:t>
        </w:r>
      </w:hyperlink>
    </w:p>
    <w:p w14:paraId="72AAD19F" w14:textId="4B52AD54" w:rsidR="002C4372" w:rsidRPr="005775A0" w:rsidRDefault="00673C38" w:rsidP="005775A0">
      <w:pPr>
        <w:spacing w:after="0" w:line="240" w:lineRule="auto"/>
        <w:jc w:val="both"/>
        <w:rPr>
          <w:color w:val="212B35"/>
          <w:sz w:val="20"/>
          <w:szCs w:val="20"/>
          <w:highlight w:val="white"/>
        </w:rPr>
      </w:pPr>
      <w:r w:rsidRPr="008347CE">
        <w:rPr>
          <w:color w:val="000000"/>
          <w:sz w:val="20"/>
          <w:szCs w:val="20"/>
        </w:rPr>
        <w:t xml:space="preserve">Tel. </w:t>
      </w:r>
      <w:r w:rsidRPr="00EF2DCE">
        <w:rPr>
          <w:color w:val="000000"/>
          <w:sz w:val="20"/>
          <w:szCs w:val="20"/>
        </w:rPr>
        <w:t>796 996</w:t>
      </w:r>
      <w:r>
        <w:rPr>
          <w:color w:val="000000"/>
          <w:sz w:val="20"/>
          <w:szCs w:val="20"/>
        </w:rPr>
        <w:t> </w:t>
      </w:r>
      <w:r w:rsidRPr="00EF2DCE">
        <w:rPr>
          <w:color w:val="000000"/>
          <w:sz w:val="20"/>
          <w:szCs w:val="20"/>
        </w:rPr>
        <w:t>259</w:t>
      </w:r>
    </w:p>
    <w:sectPr w:rsidR="002C4372" w:rsidRPr="005775A0" w:rsidSect="0054654B">
      <w:headerReference w:type="even" r:id="rId10"/>
      <w:headerReference w:type="default" r:id="rId11"/>
      <w:footerReference w:type="even" r:id="rId12"/>
      <w:footerReference w:type="default" r:id="rId13"/>
      <w:headerReference w:type="first" r:id="rId14"/>
      <w:footerReference w:type="first" r:id="rId15"/>
      <w:pgSz w:w="11906" w:h="16838"/>
      <w:pgMar w:top="1134" w:right="1276" w:bottom="1559" w:left="1276" w:header="425"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5A8A59" w14:textId="77777777" w:rsidR="00C04ACA" w:rsidRDefault="00C04ACA" w:rsidP="005D2952">
      <w:pPr>
        <w:spacing w:after="0" w:line="240" w:lineRule="auto"/>
      </w:pPr>
      <w:r>
        <w:separator/>
      </w:r>
    </w:p>
  </w:endnote>
  <w:endnote w:type="continuationSeparator" w:id="0">
    <w:p w14:paraId="09B1E805" w14:textId="77777777" w:rsidR="00C04ACA" w:rsidRDefault="00C04ACA" w:rsidP="005D29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
    <w:altName w:val="Arial"/>
    <w:panose1 w:val="020B0604020202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60180" w14:textId="77777777" w:rsidR="009D0579" w:rsidRDefault="009D0579">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4199008"/>
      <w:docPartObj>
        <w:docPartGallery w:val="Page Numbers (Bottom of Page)"/>
        <w:docPartUnique/>
      </w:docPartObj>
    </w:sdtPr>
    <w:sdtContent>
      <w:p w14:paraId="20DF332B" w14:textId="245EF894" w:rsidR="008223B2" w:rsidRPr="00733C16" w:rsidRDefault="00733C16" w:rsidP="00733C16">
        <w:pPr>
          <w:pStyle w:val="Stopka"/>
          <w:jc w:val="right"/>
        </w:pPr>
        <w:r>
          <w:rPr>
            <w:noProof/>
          </w:rPr>
          <w:drawing>
            <wp:anchor distT="0" distB="0" distL="114300" distR="114300" simplePos="0" relativeHeight="251699200" behindDoc="1" locked="0" layoutInCell="1" allowOverlap="1" wp14:anchorId="6FCB8BD1" wp14:editId="653F8448">
              <wp:simplePos x="0" y="0"/>
              <wp:positionH relativeFrom="margin">
                <wp:posOffset>34709</wp:posOffset>
              </wp:positionH>
              <wp:positionV relativeFrom="paragraph">
                <wp:posOffset>6350</wp:posOffset>
              </wp:positionV>
              <wp:extent cx="5934710" cy="862330"/>
              <wp:effectExtent l="0" t="0" r="8890" b="0"/>
              <wp:wrapTight wrapText="bothSides">
                <wp:wrapPolygon edited="0">
                  <wp:start x="0" y="0"/>
                  <wp:lineTo x="0" y="20996"/>
                  <wp:lineTo x="21563" y="20996"/>
                  <wp:lineTo x="21563" y="0"/>
                  <wp:lineTo x="0" y="0"/>
                </wp:wrapPolygon>
              </wp:wrapTight>
              <wp:docPr id="900477907"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4710" cy="862330"/>
                      </a:xfrm>
                      <a:prstGeom prst="rect">
                        <a:avLst/>
                      </a:prstGeom>
                      <a:noFill/>
                      <a:ln>
                        <a:noFill/>
                      </a:ln>
                    </pic:spPr>
                  </pic:pic>
                </a:graphicData>
              </a:graphic>
            </wp:anchor>
          </w:drawing>
        </w:r>
        <w:r w:rsidR="00B17E8E">
          <w:fldChar w:fldCharType="begin"/>
        </w:r>
        <w:r w:rsidR="00B17E8E">
          <w:instrText>PAGE   \* MERGEFORMAT</w:instrText>
        </w:r>
        <w:r w:rsidR="00B17E8E">
          <w:fldChar w:fldCharType="separate"/>
        </w:r>
        <w:r w:rsidR="00B17E8E">
          <w:t>2</w:t>
        </w:r>
        <w:r w:rsidR="00B17E8E">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91636338"/>
      <w:docPartObj>
        <w:docPartGallery w:val="Page Numbers (Bottom of Page)"/>
        <w:docPartUnique/>
      </w:docPartObj>
    </w:sdtPr>
    <w:sdtContent>
      <w:p w14:paraId="4C47DFEB" w14:textId="3FF740EF" w:rsidR="008223B2" w:rsidRPr="00733C16" w:rsidRDefault="00733C16" w:rsidP="00733C16">
        <w:pPr>
          <w:pStyle w:val="Stopka"/>
          <w:jc w:val="right"/>
        </w:pPr>
        <w:r>
          <w:rPr>
            <w:noProof/>
          </w:rPr>
          <w:drawing>
            <wp:anchor distT="0" distB="0" distL="114300" distR="114300" simplePos="0" relativeHeight="251697152" behindDoc="1" locked="0" layoutInCell="1" allowOverlap="1" wp14:anchorId="39FDE549" wp14:editId="3D019BE6">
              <wp:simplePos x="0" y="0"/>
              <wp:positionH relativeFrom="margin">
                <wp:align>left</wp:align>
              </wp:positionH>
              <wp:positionV relativeFrom="paragraph">
                <wp:posOffset>-10759</wp:posOffset>
              </wp:positionV>
              <wp:extent cx="5934710" cy="862330"/>
              <wp:effectExtent l="0" t="0" r="8890" b="0"/>
              <wp:wrapTight wrapText="bothSides">
                <wp:wrapPolygon edited="0">
                  <wp:start x="0" y="0"/>
                  <wp:lineTo x="0" y="20996"/>
                  <wp:lineTo x="21563" y="20996"/>
                  <wp:lineTo x="21563" y="0"/>
                  <wp:lineTo x="0" y="0"/>
                </wp:wrapPolygon>
              </wp:wrapTight>
              <wp:docPr id="1150794050"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4710" cy="862330"/>
                      </a:xfrm>
                      <a:prstGeom prst="rect">
                        <a:avLst/>
                      </a:prstGeom>
                      <a:noFill/>
                      <a:ln>
                        <a:noFill/>
                      </a:ln>
                    </pic:spPr>
                  </pic:pic>
                </a:graphicData>
              </a:graphic>
            </wp:anchor>
          </w:drawing>
        </w:r>
        <w:r w:rsidR="00B17E8E">
          <w:fldChar w:fldCharType="begin"/>
        </w:r>
        <w:r w:rsidR="00B17E8E">
          <w:instrText>PAGE   \* MERGEFORMAT</w:instrText>
        </w:r>
        <w:r w:rsidR="00B17E8E">
          <w:fldChar w:fldCharType="separate"/>
        </w:r>
        <w:r w:rsidR="00B17E8E">
          <w:t>2</w:t>
        </w:r>
        <w:r w:rsidR="00B17E8E">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0E38E1" w14:textId="77777777" w:rsidR="00C04ACA" w:rsidRDefault="00C04ACA" w:rsidP="005D2952">
      <w:pPr>
        <w:spacing w:after="0" w:line="240" w:lineRule="auto"/>
      </w:pPr>
      <w:r>
        <w:separator/>
      </w:r>
    </w:p>
  </w:footnote>
  <w:footnote w:type="continuationSeparator" w:id="0">
    <w:p w14:paraId="5090BC59" w14:textId="77777777" w:rsidR="00C04ACA" w:rsidRDefault="00C04ACA" w:rsidP="005D29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DF5F0" w14:textId="77777777" w:rsidR="009D0579" w:rsidRDefault="009D0579">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D58D8" w14:textId="77777777" w:rsidR="009D0579" w:rsidRDefault="009D0579">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2D715" w14:textId="0C5A5038" w:rsidR="00356385" w:rsidRDefault="00163F98" w:rsidP="00134109">
    <w:pPr>
      <w:pStyle w:val="Nagwek"/>
      <w:tabs>
        <w:tab w:val="clear" w:pos="9072"/>
      </w:tabs>
      <w:ind w:left="-340"/>
    </w:pPr>
    <w:r>
      <w:rPr>
        <w:noProof/>
        <w:lang w:eastAsia="pl-PL"/>
      </w:rPr>
      <w:drawing>
        <wp:anchor distT="0" distB="0" distL="114300" distR="114300" simplePos="0" relativeHeight="251678720" behindDoc="0" locked="0" layoutInCell="1" allowOverlap="1" wp14:anchorId="5139A89E" wp14:editId="6526B4E0">
          <wp:simplePos x="0" y="0"/>
          <wp:positionH relativeFrom="margin">
            <wp:posOffset>5081270</wp:posOffset>
          </wp:positionH>
          <wp:positionV relativeFrom="paragraph">
            <wp:posOffset>-48260</wp:posOffset>
          </wp:positionV>
          <wp:extent cx="857885" cy="1092835"/>
          <wp:effectExtent l="0" t="0" r="0" b="0"/>
          <wp:wrapSquare wrapText="bothSides"/>
          <wp:docPr id="30" name="Obraz 3" descr="C:\Users\kamilab\Desktop\GOOD ONE PR\Nagrody i wyróżnienia\Teraz Polska\logotyp\logo Teraz Polska LAUREAT KONKUR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C:\Users\kamilab\Desktop\GOOD ONE PR\Nagrody i wyróżnienia\Teraz Polska\logotyp\logo Teraz Polska LAUREAT KONKURSU.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7885" cy="1092835"/>
                  </a:xfrm>
                  <a:prstGeom prst="rect">
                    <a:avLst/>
                  </a:prstGeom>
                  <a:noFill/>
                  <a:ln>
                    <a:noFill/>
                  </a:ln>
                </pic:spPr>
              </pic:pic>
            </a:graphicData>
          </a:graphic>
          <wp14:sizeRelH relativeFrom="page">
            <wp14:pctWidth>0</wp14:pctWidth>
          </wp14:sizeRelH>
          <wp14:sizeRelV relativeFrom="page">
            <wp14:pctHeight>0</wp14:pctHeight>
          </wp14:sizeRelV>
        </wp:anchor>
      </w:drawing>
    </w:r>
    <w:r w:rsidR="002C4372">
      <w:t xml:space="preserve">     </w:t>
    </w:r>
    <w:r w:rsidR="009D0579">
      <w:rPr>
        <w:noProof/>
        <w:lang w:eastAsia="pl-PL"/>
      </w:rPr>
      <w:drawing>
        <wp:inline distT="0" distB="0" distL="0" distR="0" wp14:anchorId="58C8213B" wp14:editId="10AFAA9B">
          <wp:extent cx="1094921" cy="1486544"/>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27234" cy="153041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651D6"/>
    <w:multiLevelType w:val="hybridMultilevel"/>
    <w:tmpl w:val="E45E75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4B8474F"/>
    <w:multiLevelType w:val="hybridMultilevel"/>
    <w:tmpl w:val="5EBA5A48"/>
    <w:lvl w:ilvl="0" w:tplc="FD2AC9D6">
      <w:start w:val="1"/>
      <w:numFmt w:val="decimal"/>
      <w:lvlText w:val="%1."/>
      <w:lvlJc w:val="left"/>
      <w:pPr>
        <w:ind w:left="720" w:hanging="360"/>
      </w:pPr>
      <w:rPr>
        <w:rFonts w:hint="default"/>
        <w:color w:val="34343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8DA0C07"/>
    <w:multiLevelType w:val="hybridMultilevel"/>
    <w:tmpl w:val="0978A352"/>
    <w:lvl w:ilvl="0" w:tplc="B2E6A192">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459D5DC6"/>
    <w:multiLevelType w:val="hybridMultilevel"/>
    <w:tmpl w:val="B1823E5A"/>
    <w:lvl w:ilvl="0" w:tplc="FD2AC9D6">
      <w:start w:val="1"/>
      <w:numFmt w:val="decimal"/>
      <w:lvlText w:val="%1."/>
      <w:lvlJc w:val="left"/>
      <w:pPr>
        <w:ind w:left="720" w:hanging="360"/>
      </w:pPr>
      <w:rPr>
        <w:rFonts w:hint="default"/>
        <w:color w:val="34343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70FC497E"/>
    <w:multiLevelType w:val="hybridMultilevel"/>
    <w:tmpl w:val="E0F25B24"/>
    <w:lvl w:ilvl="0" w:tplc="A8AA011C">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5" w15:restartNumberingAfterBreak="0">
    <w:nsid w:val="7E2B155F"/>
    <w:multiLevelType w:val="hybridMultilevel"/>
    <w:tmpl w:val="0116DFCE"/>
    <w:lvl w:ilvl="0" w:tplc="04C0B09C">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num w:numId="1" w16cid:durableId="1078164402">
    <w:abstractNumId w:val="4"/>
  </w:num>
  <w:num w:numId="2" w16cid:durableId="1698847082">
    <w:abstractNumId w:val="5"/>
  </w:num>
  <w:num w:numId="3" w16cid:durableId="1053777427">
    <w:abstractNumId w:val="2"/>
  </w:num>
  <w:num w:numId="4" w16cid:durableId="1851262761">
    <w:abstractNumId w:val="1"/>
  </w:num>
  <w:num w:numId="5" w16cid:durableId="887305125">
    <w:abstractNumId w:val="3"/>
  </w:num>
  <w:num w:numId="6" w16cid:durableId="12108720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defaultTabStop w:val="709"/>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4189"/>
    <w:rsid w:val="00000E4B"/>
    <w:rsid w:val="00003EF8"/>
    <w:rsid w:val="00005268"/>
    <w:rsid w:val="0000676C"/>
    <w:rsid w:val="00006947"/>
    <w:rsid w:val="00007EF2"/>
    <w:rsid w:val="000101E0"/>
    <w:rsid w:val="00013483"/>
    <w:rsid w:val="0001363E"/>
    <w:rsid w:val="0001371C"/>
    <w:rsid w:val="00015047"/>
    <w:rsid w:val="00017FBB"/>
    <w:rsid w:val="00021AA5"/>
    <w:rsid w:val="00023B18"/>
    <w:rsid w:val="00024622"/>
    <w:rsid w:val="00024DAE"/>
    <w:rsid w:val="000331C5"/>
    <w:rsid w:val="00033354"/>
    <w:rsid w:val="0003405A"/>
    <w:rsid w:val="0003769B"/>
    <w:rsid w:val="000405E7"/>
    <w:rsid w:val="000405FC"/>
    <w:rsid w:val="00043AA3"/>
    <w:rsid w:val="000524A2"/>
    <w:rsid w:val="00052FFD"/>
    <w:rsid w:val="00055BD5"/>
    <w:rsid w:val="0005670B"/>
    <w:rsid w:val="00056E9B"/>
    <w:rsid w:val="00061BBF"/>
    <w:rsid w:val="0006280D"/>
    <w:rsid w:val="00063D3D"/>
    <w:rsid w:val="00067F75"/>
    <w:rsid w:val="00071D3D"/>
    <w:rsid w:val="00071F14"/>
    <w:rsid w:val="00075D9A"/>
    <w:rsid w:val="00076551"/>
    <w:rsid w:val="000767D9"/>
    <w:rsid w:val="000809B4"/>
    <w:rsid w:val="00080E63"/>
    <w:rsid w:val="00083E35"/>
    <w:rsid w:val="0009209E"/>
    <w:rsid w:val="0009521B"/>
    <w:rsid w:val="00095418"/>
    <w:rsid w:val="000A0793"/>
    <w:rsid w:val="000A62FC"/>
    <w:rsid w:val="000A6E96"/>
    <w:rsid w:val="000B04F3"/>
    <w:rsid w:val="000B0A8E"/>
    <w:rsid w:val="000B3B5C"/>
    <w:rsid w:val="000B3B84"/>
    <w:rsid w:val="000B40E2"/>
    <w:rsid w:val="000B5A26"/>
    <w:rsid w:val="000B5D55"/>
    <w:rsid w:val="000B6E4B"/>
    <w:rsid w:val="000C1787"/>
    <w:rsid w:val="000C2C61"/>
    <w:rsid w:val="000C4AAA"/>
    <w:rsid w:val="000C54DB"/>
    <w:rsid w:val="000D1D7F"/>
    <w:rsid w:val="000D659F"/>
    <w:rsid w:val="000E3C9E"/>
    <w:rsid w:val="000E3DFA"/>
    <w:rsid w:val="000E5E18"/>
    <w:rsid w:val="000E618D"/>
    <w:rsid w:val="000E6385"/>
    <w:rsid w:val="000F267C"/>
    <w:rsid w:val="000F3D27"/>
    <w:rsid w:val="000F49B4"/>
    <w:rsid w:val="000F51B3"/>
    <w:rsid w:val="00100860"/>
    <w:rsid w:val="00101FD2"/>
    <w:rsid w:val="001040C8"/>
    <w:rsid w:val="00104197"/>
    <w:rsid w:val="00104D55"/>
    <w:rsid w:val="00105145"/>
    <w:rsid w:val="00112180"/>
    <w:rsid w:val="00112B4A"/>
    <w:rsid w:val="00112FCA"/>
    <w:rsid w:val="001133A2"/>
    <w:rsid w:val="00120581"/>
    <w:rsid w:val="001207F4"/>
    <w:rsid w:val="0012125A"/>
    <w:rsid w:val="00121E54"/>
    <w:rsid w:val="0012216D"/>
    <w:rsid w:val="00122483"/>
    <w:rsid w:val="0012327A"/>
    <w:rsid w:val="00123FE1"/>
    <w:rsid w:val="0012402D"/>
    <w:rsid w:val="00126458"/>
    <w:rsid w:val="001275AD"/>
    <w:rsid w:val="00130AC7"/>
    <w:rsid w:val="0013121C"/>
    <w:rsid w:val="00132C38"/>
    <w:rsid w:val="00134109"/>
    <w:rsid w:val="00134772"/>
    <w:rsid w:val="00135153"/>
    <w:rsid w:val="001363DE"/>
    <w:rsid w:val="00136BD1"/>
    <w:rsid w:val="001400A9"/>
    <w:rsid w:val="001413D2"/>
    <w:rsid w:val="001439AC"/>
    <w:rsid w:val="00144019"/>
    <w:rsid w:val="00144D60"/>
    <w:rsid w:val="00147929"/>
    <w:rsid w:val="0015739D"/>
    <w:rsid w:val="00157CD9"/>
    <w:rsid w:val="00163F98"/>
    <w:rsid w:val="001671AD"/>
    <w:rsid w:val="00167B5A"/>
    <w:rsid w:val="00170F4C"/>
    <w:rsid w:val="00174304"/>
    <w:rsid w:val="001762EB"/>
    <w:rsid w:val="0018098D"/>
    <w:rsid w:val="001847EE"/>
    <w:rsid w:val="00186F8F"/>
    <w:rsid w:val="00193985"/>
    <w:rsid w:val="001A22B0"/>
    <w:rsid w:val="001A557E"/>
    <w:rsid w:val="001C0B24"/>
    <w:rsid w:val="001C2B79"/>
    <w:rsid w:val="001C352A"/>
    <w:rsid w:val="001C4AEC"/>
    <w:rsid w:val="001C52C2"/>
    <w:rsid w:val="001D0ECE"/>
    <w:rsid w:val="001D2948"/>
    <w:rsid w:val="001D40DD"/>
    <w:rsid w:val="001D5B3D"/>
    <w:rsid w:val="001D6039"/>
    <w:rsid w:val="001D60C6"/>
    <w:rsid w:val="001D7D62"/>
    <w:rsid w:val="001E68D2"/>
    <w:rsid w:val="001E77C7"/>
    <w:rsid w:val="001F22D0"/>
    <w:rsid w:val="001F3B6B"/>
    <w:rsid w:val="001F70BB"/>
    <w:rsid w:val="0020400F"/>
    <w:rsid w:val="00206607"/>
    <w:rsid w:val="00206E81"/>
    <w:rsid w:val="00210BA7"/>
    <w:rsid w:val="002117D4"/>
    <w:rsid w:val="00214232"/>
    <w:rsid w:val="002162FA"/>
    <w:rsid w:val="0021666C"/>
    <w:rsid w:val="00221054"/>
    <w:rsid w:val="002210B2"/>
    <w:rsid w:val="00224BB7"/>
    <w:rsid w:val="00225B04"/>
    <w:rsid w:val="00226199"/>
    <w:rsid w:val="0023120E"/>
    <w:rsid w:val="00234906"/>
    <w:rsid w:val="0023571A"/>
    <w:rsid w:val="00237758"/>
    <w:rsid w:val="0023786E"/>
    <w:rsid w:val="002407A3"/>
    <w:rsid w:val="00242F50"/>
    <w:rsid w:val="002441CF"/>
    <w:rsid w:val="00253859"/>
    <w:rsid w:val="00261DC8"/>
    <w:rsid w:val="002629ED"/>
    <w:rsid w:val="002631FC"/>
    <w:rsid w:val="00263F3B"/>
    <w:rsid w:val="002657C9"/>
    <w:rsid w:val="0026606F"/>
    <w:rsid w:val="00266DAF"/>
    <w:rsid w:val="00267275"/>
    <w:rsid w:val="00267EE3"/>
    <w:rsid w:val="00270EFF"/>
    <w:rsid w:val="00275C29"/>
    <w:rsid w:val="00283001"/>
    <w:rsid w:val="00283CCA"/>
    <w:rsid w:val="002844F5"/>
    <w:rsid w:val="00285FFC"/>
    <w:rsid w:val="002867A5"/>
    <w:rsid w:val="00286D98"/>
    <w:rsid w:val="002874D1"/>
    <w:rsid w:val="002942AE"/>
    <w:rsid w:val="00296FA6"/>
    <w:rsid w:val="002A035D"/>
    <w:rsid w:val="002A0D58"/>
    <w:rsid w:val="002A1EE2"/>
    <w:rsid w:val="002A3E32"/>
    <w:rsid w:val="002A5269"/>
    <w:rsid w:val="002B03F4"/>
    <w:rsid w:val="002B285E"/>
    <w:rsid w:val="002B4D08"/>
    <w:rsid w:val="002B7CB3"/>
    <w:rsid w:val="002C1FFE"/>
    <w:rsid w:val="002C2C49"/>
    <w:rsid w:val="002C40D4"/>
    <w:rsid w:val="002C4372"/>
    <w:rsid w:val="002C78F7"/>
    <w:rsid w:val="002D199C"/>
    <w:rsid w:val="002D2027"/>
    <w:rsid w:val="002D5B47"/>
    <w:rsid w:val="002E12A9"/>
    <w:rsid w:val="002E23A1"/>
    <w:rsid w:val="002E726E"/>
    <w:rsid w:val="002E7EF6"/>
    <w:rsid w:val="002F5CE3"/>
    <w:rsid w:val="002F64D0"/>
    <w:rsid w:val="002F6850"/>
    <w:rsid w:val="00310AC8"/>
    <w:rsid w:val="00310CC5"/>
    <w:rsid w:val="00311DC8"/>
    <w:rsid w:val="00315E15"/>
    <w:rsid w:val="00322ADC"/>
    <w:rsid w:val="003234F2"/>
    <w:rsid w:val="00325911"/>
    <w:rsid w:val="0032647D"/>
    <w:rsid w:val="003331BE"/>
    <w:rsid w:val="00333510"/>
    <w:rsid w:val="003369F6"/>
    <w:rsid w:val="00343A53"/>
    <w:rsid w:val="00343D5C"/>
    <w:rsid w:val="00345849"/>
    <w:rsid w:val="00347333"/>
    <w:rsid w:val="00347A5A"/>
    <w:rsid w:val="0035112F"/>
    <w:rsid w:val="00353564"/>
    <w:rsid w:val="003547AA"/>
    <w:rsid w:val="00356385"/>
    <w:rsid w:val="00361092"/>
    <w:rsid w:val="00364ADB"/>
    <w:rsid w:val="003670A6"/>
    <w:rsid w:val="00371784"/>
    <w:rsid w:val="00372FEB"/>
    <w:rsid w:val="0037349D"/>
    <w:rsid w:val="003734B0"/>
    <w:rsid w:val="003753DB"/>
    <w:rsid w:val="003811D4"/>
    <w:rsid w:val="0038134B"/>
    <w:rsid w:val="00384E73"/>
    <w:rsid w:val="00386476"/>
    <w:rsid w:val="0038707E"/>
    <w:rsid w:val="00391164"/>
    <w:rsid w:val="00392137"/>
    <w:rsid w:val="00393EB8"/>
    <w:rsid w:val="00396FDF"/>
    <w:rsid w:val="003A080D"/>
    <w:rsid w:val="003A0AF8"/>
    <w:rsid w:val="003A0D40"/>
    <w:rsid w:val="003A18A0"/>
    <w:rsid w:val="003A4783"/>
    <w:rsid w:val="003A7492"/>
    <w:rsid w:val="003A7FDC"/>
    <w:rsid w:val="003B16AD"/>
    <w:rsid w:val="003B5A57"/>
    <w:rsid w:val="003B6B52"/>
    <w:rsid w:val="003B727B"/>
    <w:rsid w:val="003C1E45"/>
    <w:rsid w:val="003C5708"/>
    <w:rsid w:val="003C5833"/>
    <w:rsid w:val="003C7EC8"/>
    <w:rsid w:val="003D0BF1"/>
    <w:rsid w:val="003D0D04"/>
    <w:rsid w:val="003D2163"/>
    <w:rsid w:val="003D21F8"/>
    <w:rsid w:val="003D2683"/>
    <w:rsid w:val="003D2B3F"/>
    <w:rsid w:val="003D43E8"/>
    <w:rsid w:val="003D545D"/>
    <w:rsid w:val="003D74BC"/>
    <w:rsid w:val="003E0912"/>
    <w:rsid w:val="003F265F"/>
    <w:rsid w:val="003F386B"/>
    <w:rsid w:val="003F56E1"/>
    <w:rsid w:val="003F587E"/>
    <w:rsid w:val="003F73AC"/>
    <w:rsid w:val="00401227"/>
    <w:rsid w:val="00401549"/>
    <w:rsid w:val="0040206B"/>
    <w:rsid w:val="00403436"/>
    <w:rsid w:val="00404226"/>
    <w:rsid w:val="00411BE1"/>
    <w:rsid w:val="00414CA7"/>
    <w:rsid w:val="00415335"/>
    <w:rsid w:val="00421AEB"/>
    <w:rsid w:val="004225AB"/>
    <w:rsid w:val="004226A4"/>
    <w:rsid w:val="00423042"/>
    <w:rsid w:val="00423CE9"/>
    <w:rsid w:val="004253BE"/>
    <w:rsid w:val="00427003"/>
    <w:rsid w:val="00431056"/>
    <w:rsid w:val="004311C4"/>
    <w:rsid w:val="0043123C"/>
    <w:rsid w:val="00435404"/>
    <w:rsid w:val="004454EF"/>
    <w:rsid w:val="00446087"/>
    <w:rsid w:val="00447201"/>
    <w:rsid w:val="0045106A"/>
    <w:rsid w:val="00451F9B"/>
    <w:rsid w:val="004538BC"/>
    <w:rsid w:val="00453D62"/>
    <w:rsid w:val="00454980"/>
    <w:rsid w:val="00454B33"/>
    <w:rsid w:val="00454B84"/>
    <w:rsid w:val="00455D34"/>
    <w:rsid w:val="004629E8"/>
    <w:rsid w:val="00464473"/>
    <w:rsid w:val="00464A2A"/>
    <w:rsid w:val="00464C00"/>
    <w:rsid w:val="004652B7"/>
    <w:rsid w:val="004661F6"/>
    <w:rsid w:val="004712C7"/>
    <w:rsid w:val="00473711"/>
    <w:rsid w:val="00476C59"/>
    <w:rsid w:val="00477109"/>
    <w:rsid w:val="004773D7"/>
    <w:rsid w:val="00485DC6"/>
    <w:rsid w:val="004863F3"/>
    <w:rsid w:val="004871FD"/>
    <w:rsid w:val="0049007B"/>
    <w:rsid w:val="004911DF"/>
    <w:rsid w:val="00497F2E"/>
    <w:rsid w:val="004A12E7"/>
    <w:rsid w:val="004A25A0"/>
    <w:rsid w:val="004A285E"/>
    <w:rsid w:val="004A2D17"/>
    <w:rsid w:val="004A39E8"/>
    <w:rsid w:val="004A5760"/>
    <w:rsid w:val="004A5A31"/>
    <w:rsid w:val="004A7E06"/>
    <w:rsid w:val="004B446C"/>
    <w:rsid w:val="004C0AAD"/>
    <w:rsid w:val="004C516F"/>
    <w:rsid w:val="004C534E"/>
    <w:rsid w:val="004C68EF"/>
    <w:rsid w:val="004C6902"/>
    <w:rsid w:val="004C77FE"/>
    <w:rsid w:val="004C7B14"/>
    <w:rsid w:val="004D1099"/>
    <w:rsid w:val="004D3D78"/>
    <w:rsid w:val="004E273D"/>
    <w:rsid w:val="004E2B34"/>
    <w:rsid w:val="004E47A8"/>
    <w:rsid w:val="004E50B6"/>
    <w:rsid w:val="004F0F32"/>
    <w:rsid w:val="004F223C"/>
    <w:rsid w:val="004F4765"/>
    <w:rsid w:val="005030C9"/>
    <w:rsid w:val="0050321E"/>
    <w:rsid w:val="005074DC"/>
    <w:rsid w:val="0050791E"/>
    <w:rsid w:val="005131C9"/>
    <w:rsid w:val="00513E80"/>
    <w:rsid w:val="00514D13"/>
    <w:rsid w:val="005150B2"/>
    <w:rsid w:val="005170DA"/>
    <w:rsid w:val="005215C0"/>
    <w:rsid w:val="00523280"/>
    <w:rsid w:val="005253DE"/>
    <w:rsid w:val="00544986"/>
    <w:rsid w:val="0054654B"/>
    <w:rsid w:val="005508B5"/>
    <w:rsid w:val="00555932"/>
    <w:rsid w:val="00555C3D"/>
    <w:rsid w:val="005655B9"/>
    <w:rsid w:val="00567C6F"/>
    <w:rsid w:val="00572547"/>
    <w:rsid w:val="00576302"/>
    <w:rsid w:val="005775A0"/>
    <w:rsid w:val="005824C5"/>
    <w:rsid w:val="00584189"/>
    <w:rsid w:val="00586246"/>
    <w:rsid w:val="00590716"/>
    <w:rsid w:val="00591072"/>
    <w:rsid w:val="0059159A"/>
    <w:rsid w:val="005917B6"/>
    <w:rsid w:val="00593156"/>
    <w:rsid w:val="005932A1"/>
    <w:rsid w:val="005952AF"/>
    <w:rsid w:val="005A1A7F"/>
    <w:rsid w:val="005A7C82"/>
    <w:rsid w:val="005C2994"/>
    <w:rsid w:val="005C5EA4"/>
    <w:rsid w:val="005C6259"/>
    <w:rsid w:val="005C6295"/>
    <w:rsid w:val="005C655D"/>
    <w:rsid w:val="005D00D4"/>
    <w:rsid w:val="005D1E3C"/>
    <w:rsid w:val="005D2952"/>
    <w:rsid w:val="005D2F80"/>
    <w:rsid w:val="005D3D38"/>
    <w:rsid w:val="005E02CA"/>
    <w:rsid w:val="005E0773"/>
    <w:rsid w:val="005E0B5F"/>
    <w:rsid w:val="005E2C07"/>
    <w:rsid w:val="005E3303"/>
    <w:rsid w:val="005E442A"/>
    <w:rsid w:val="005E4E90"/>
    <w:rsid w:val="005E6EDD"/>
    <w:rsid w:val="005F0760"/>
    <w:rsid w:val="005F0799"/>
    <w:rsid w:val="005F11C3"/>
    <w:rsid w:val="005F7402"/>
    <w:rsid w:val="006028B5"/>
    <w:rsid w:val="006110D0"/>
    <w:rsid w:val="00612BDB"/>
    <w:rsid w:val="006131EC"/>
    <w:rsid w:val="00615582"/>
    <w:rsid w:val="006167D5"/>
    <w:rsid w:val="0062003B"/>
    <w:rsid w:val="00620A13"/>
    <w:rsid w:val="00621295"/>
    <w:rsid w:val="00623C7F"/>
    <w:rsid w:val="00631D3F"/>
    <w:rsid w:val="00640C14"/>
    <w:rsid w:val="006415A7"/>
    <w:rsid w:val="00642B36"/>
    <w:rsid w:val="0064348D"/>
    <w:rsid w:val="00643CF2"/>
    <w:rsid w:val="0064404E"/>
    <w:rsid w:val="00647396"/>
    <w:rsid w:val="00655A09"/>
    <w:rsid w:val="0065621C"/>
    <w:rsid w:val="00656EE0"/>
    <w:rsid w:val="006644D8"/>
    <w:rsid w:val="00665F68"/>
    <w:rsid w:val="00667BB7"/>
    <w:rsid w:val="006708ED"/>
    <w:rsid w:val="00672148"/>
    <w:rsid w:val="00673C38"/>
    <w:rsid w:val="006765AC"/>
    <w:rsid w:val="006809A9"/>
    <w:rsid w:val="00681B15"/>
    <w:rsid w:val="00685586"/>
    <w:rsid w:val="00685B1A"/>
    <w:rsid w:val="006866FE"/>
    <w:rsid w:val="00691AAC"/>
    <w:rsid w:val="006928E9"/>
    <w:rsid w:val="0069409E"/>
    <w:rsid w:val="00697829"/>
    <w:rsid w:val="006A5417"/>
    <w:rsid w:val="006A57A7"/>
    <w:rsid w:val="006A72C8"/>
    <w:rsid w:val="006B0DB8"/>
    <w:rsid w:val="006B5043"/>
    <w:rsid w:val="006B5117"/>
    <w:rsid w:val="006B77EB"/>
    <w:rsid w:val="006C34EF"/>
    <w:rsid w:val="006C626C"/>
    <w:rsid w:val="006C62E2"/>
    <w:rsid w:val="006C7D9B"/>
    <w:rsid w:val="006D218B"/>
    <w:rsid w:val="006D3F09"/>
    <w:rsid w:val="006D611D"/>
    <w:rsid w:val="006D6B18"/>
    <w:rsid w:val="006D72CA"/>
    <w:rsid w:val="006D7C68"/>
    <w:rsid w:val="006E0BBA"/>
    <w:rsid w:val="006E1440"/>
    <w:rsid w:val="006E29CD"/>
    <w:rsid w:val="006E2EAB"/>
    <w:rsid w:val="006E4DB7"/>
    <w:rsid w:val="006E5F92"/>
    <w:rsid w:val="006E6604"/>
    <w:rsid w:val="006F28F7"/>
    <w:rsid w:val="006F2E2D"/>
    <w:rsid w:val="006F68B0"/>
    <w:rsid w:val="00704805"/>
    <w:rsid w:val="00706956"/>
    <w:rsid w:val="00706DC9"/>
    <w:rsid w:val="00707BAB"/>
    <w:rsid w:val="00712994"/>
    <w:rsid w:val="0071316F"/>
    <w:rsid w:val="00713530"/>
    <w:rsid w:val="007138C4"/>
    <w:rsid w:val="0071468F"/>
    <w:rsid w:val="00715816"/>
    <w:rsid w:val="00717507"/>
    <w:rsid w:val="00721413"/>
    <w:rsid w:val="00721FA5"/>
    <w:rsid w:val="00723E3A"/>
    <w:rsid w:val="00733C16"/>
    <w:rsid w:val="00736711"/>
    <w:rsid w:val="00742B0D"/>
    <w:rsid w:val="00743D91"/>
    <w:rsid w:val="00744ACF"/>
    <w:rsid w:val="00747F31"/>
    <w:rsid w:val="00755375"/>
    <w:rsid w:val="00755CBA"/>
    <w:rsid w:val="00760655"/>
    <w:rsid w:val="00760CE6"/>
    <w:rsid w:val="00760FDE"/>
    <w:rsid w:val="00762B78"/>
    <w:rsid w:val="00762FF2"/>
    <w:rsid w:val="00764E78"/>
    <w:rsid w:val="00765763"/>
    <w:rsid w:val="00773713"/>
    <w:rsid w:val="00775242"/>
    <w:rsid w:val="00777DE1"/>
    <w:rsid w:val="007804A3"/>
    <w:rsid w:val="00780767"/>
    <w:rsid w:val="007838E0"/>
    <w:rsid w:val="00785377"/>
    <w:rsid w:val="007856F9"/>
    <w:rsid w:val="00790B13"/>
    <w:rsid w:val="007923EE"/>
    <w:rsid w:val="007932F3"/>
    <w:rsid w:val="007945CB"/>
    <w:rsid w:val="00796B54"/>
    <w:rsid w:val="007A4E0D"/>
    <w:rsid w:val="007A58CB"/>
    <w:rsid w:val="007A67BA"/>
    <w:rsid w:val="007B00CF"/>
    <w:rsid w:val="007B4C59"/>
    <w:rsid w:val="007B56A2"/>
    <w:rsid w:val="007B6C6D"/>
    <w:rsid w:val="007B7387"/>
    <w:rsid w:val="007B7D0C"/>
    <w:rsid w:val="007C0473"/>
    <w:rsid w:val="007C18F7"/>
    <w:rsid w:val="007C6A65"/>
    <w:rsid w:val="007C71CA"/>
    <w:rsid w:val="007D2FD8"/>
    <w:rsid w:val="007D4B01"/>
    <w:rsid w:val="007D6EF9"/>
    <w:rsid w:val="007D78A7"/>
    <w:rsid w:val="007E2E8B"/>
    <w:rsid w:val="007E3628"/>
    <w:rsid w:val="007E49F5"/>
    <w:rsid w:val="007E7063"/>
    <w:rsid w:val="007F2FCC"/>
    <w:rsid w:val="007F3AAD"/>
    <w:rsid w:val="007F5F24"/>
    <w:rsid w:val="00800E59"/>
    <w:rsid w:val="00804633"/>
    <w:rsid w:val="00810946"/>
    <w:rsid w:val="0081201B"/>
    <w:rsid w:val="00815374"/>
    <w:rsid w:val="00815EF1"/>
    <w:rsid w:val="00817FB2"/>
    <w:rsid w:val="008223B2"/>
    <w:rsid w:val="008266F6"/>
    <w:rsid w:val="00830650"/>
    <w:rsid w:val="00837A22"/>
    <w:rsid w:val="00837A56"/>
    <w:rsid w:val="00841093"/>
    <w:rsid w:val="00843707"/>
    <w:rsid w:val="0084384A"/>
    <w:rsid w:val="0085015A"/>
    <w:rsid w:val="00852456"/>
    <w:rsid w:val="008528D9"/>
    <w:rsid w:val="008539A5"/>
    <w:rsid w:val="00854270"/>
    <w:rsid w:val="00854417"/>
    <w:rsid w:val="00854B23"/>
    <w:rsid w:val="00857FC4"/>
    <w:rsid w:val="00862DD5"/>
    <w:rsid w:val="008633BE"/>
    <w:rsid w:val="00867CBE"/>
    <w:rsid w:val="00871F41"/>
    <w:rsid w:val="0087263F"/>
    <w:rsid w:val="008736A9"/>
    <w:rsid w:val="00877371"/>
    <w:rsid w:val="00877C9D"/>
    <w:rsid w:val="008857F4"/>
    <w:rsid w:val="00887513"/>
    <w:rsid w:val="0089356C"/>
    <w:rsid w:val="00894B2D"/>
    <w:rsid w:val="00896860"/>
    <w:rsid w:val="00896D95"/>
    <w:rsid w:val="008A03D3"/>
    <w:rsid w:val="008A13D4"/>
    <w:rsid w:val="008A2535"/>
    <w:rsid w:val="008A36FC"/>
    <w:rsid w:val="008A5A6B"/>
    <w:rsid w:val="008A7F3B"/>
    <w:rsid w:val="008B02C5"/>
    <w:rsid w:val="008B0837"/>
    <w:rsid w:val="008B1E16"/>
    <w:rsid w:val="008B284A"/>
    <w:rsid w:val="008B4575"/>
    <w:rsid w:val="008B466F"/>
    <w:rsid w:val="008B50EE"/>
    <w:rsid w:val="008B56FA"/>
    <w:rsid w:val="008C1973"/>
    <w:rsid w:val="008C46F3"/>
    <w:rsid w:val="008C7122"/>
    <w:rsid w:val="008D1999"/>
    <w:rsid w:val="008D1C45"/>
    <w:rsid w:val="008D2FCA"/>
    <w:rsid w:val="008D3732"/>
    <w:rsid w:val="008D503E"/>
    <w:rsid w:val="008D543A"/>
    <w:rsid w:val="008D586D"/>
    <w:rsid w:val="008D6C19"/>
    <w:rsid w:val="008E03FC"/>
    <w:rsid w:val="008E0536"/>
    <w:rsid w:val="008E1EBE"/>
    <w:rsid w:val="008E5F09"/>
    <w:rsid w:val="008F0898"/>
    <w:rsid w:val="008F0CD1"/>
    <w:rsid w:val="008F26FB"/>
    <w:rsid w:val="008F7342"/>
    <w:rsid w:val="00900D02"/>
    <w:rsid w:val="0090252A"/>
    <w:rsid w:val="00913363"/>
    <w:rsid w:val="00913AB2"/>
    <w:rsid w:val="00915200"/>
    <w:rsid w:val="00915EB8"/>
    <w:rsid w:val="00917A44"/>
    <w:rsid w:val="00923B3C"/>
    <w:rsid w:val="00930428"/>
    <w:rsid w:val="00936578"/>
    <w:rsid w:val="00940A54"/>
    <w:rsid w:val="00940E6F"/>
    <w:rsid w:val="00941F96"/>
    <w:rsid w:val="00942F55"/>
    <w:rsid w:val="00945A0F"/>
    <w:rsid w:val="009462E8"/>
    <w:rsid w:val="00947447"/>
    <w:rsid w:val="0095190A"/>
    <w:rsid w:val="009527B5"/>
    <w:rsid w:val="00952E24"/>
    <w:rsid w:val="00952ECB"/>
    <w:rsid w:val="00953559"/>
    <w:rsid w:val="009538DE"/>
    <w:rsid w:val="00955E69"/>
    <w:rsid w:val="0095730E"/>
    <w:rsid w:val="00960CF3"/>
    <w:rsid w:val="00962EA0"/>
    <w:rsid w:val="009632BF"/>
    <w:rsid w:val="00963670"/>
    <w:rsid w:val="00964087"/>
    <w:rsid w:val="00964A12"/>
    <w:rsid w:val="0096634F"/>
    <w:rsid w:val="00966805"/>
    <w:rsid w:val="00967B5D"/>
    <w:rsid w:val="00970088"/>
    <w:rsid w:val="00972572"/>
    <w:rsid w:val="00972C8F"/>
    <w:rsid w:val="009743D8"/>
    <w:rsid w:val="00984611"/>
    <w:rsid w:val="0098467E"/>
    <w:rsid w:val="00987200"/>
    <w:rsid w:val="009876FD"/>
    <w:rsid w:val="00987DB0"/>
    <w:rsid w:val="00992330"/>
    <w:rsid w:val="00992C20"/>
    <w:rsid w:val="009938D2"/>
    <w:rsid w:val="009960DC"/>
    <w:rsid w:val="00996F16"/>
    <w:rsid w:val="009A1144"/>
    <w:rsid w:val="009A18DD"/>
    <w:rsid w:val="009A5F72"/>
    <w:rsid w:val="009A7533"/>
    <w:rsid w:val="009B0549"/>
    <w:rsid w:val="009B1143"/>
    <w:rsid w:val="009B1BAB"/>
    <w:rsid w:val="009B26D9"/>
    <w:rsid w:val="009B5610"/>
    <w:rsid w:val="009B6C49"/>
    <w:rsid w:val="009C3BE2"/>
    <w:rsid w:val="009C5C60"/>
    <w:rsid w:val="009D0579"/>
    <w:rsid w:val="009D341D"/>
    <w:rsid w:val="009E0877"/>
    <w:rsid w:val="009E5700"/>
    <w:rsid w:val="009E7781"/>
    <w:rsid w:val="009F328A"/>
    <w:rsid w:val="00A0031E"/>
    <w:rsid w:val="00A00667"/>
    <w:rsid w:val="00A0333D"/>
    <w:rsid w:val="00A05482"/>
    <w:rsid w:val="00A11869"/>
    <w:rsid w:val="00A12777"/>
    <w:rsid w:val="00A12BC3"/>
    <w:rsid w:val="00A1598C"/>
    <w:rsid w:val="00A15C64"/>
    <w:rsid w:val="00A16E01"/>
    <w:rsid w:val="00A205BE"/>
    <w:rsid w:val="00A214EF"/>
    <w:rsid w:val="00A25B6A"/>
    <w:rsid w:val="00A25F3F"/>
    <w:rsid w:val="00A277DA"/>
    <w:rsid w:val="00A31961"/>
    <w:rsid w:val="00A3470D"/>
    <w:rsid w:val="00A3552D"/>
    <w:rsid w:val="00A35E04"/>
    <w:rsid w:val="00A36164"/>
    <w:rsid w:val="00A37A0E"/>
    <w:rsid w:val="00A40F29"/>
    <w:rsid w:val="00A418BA"/>
    <w:rsid w:val="00A4378F"/>
    <w:rsid w:val="00A5521E"/>
    <w:rsid w:val="00A562B6"/>
    <w:rsid w:val="00A567F8"/>
    <w:rsid w:val="00A57D7D"/>
    <w:rsid w:val="00A62404"/>
    <w:rsid w:val="00A63D90"/>
    <w:rsid w:val="00A6775B"/>
    <w:rsid w:val="00A70ABF"/>
    <w:rsid w:val="00A71880"/>
    <w:rsid w:val="00A736E1"/>
    <w:rsid w:val="00A75891"/>
    <w:rsid w:val="00A77AC6"/>
    <w:rsid w:val="00A77F79"/>
    <w:rsid w:val="00A81AFB"/>
    <w:rsid w:val="00A8626A"/>
    <w:rsid w:val="00A864E7"/>
    <w:rsid w:val="00A90AD8"/>
    <w:rsid w:val="00A91B90"/>
    <w:rsid w:val="00A93EF7"/>
    <w:rsid w:val="00A94EC3"/>
    <w:rsid w:val="00A977CF"/>
    <w:rsid w:val="00A97E40"/>
    <w:rsid w:val="00AA162B"/>
    <w:rsid w:val="00AA173A"/>
    <w:rsid w:val="00AA4CD4"/>
    <w:rsid w:val="00AA6A98"/>
    <w:rsid w:val="00AB0044"/>
    <w:rsid w:val="00AB0F6D"/>
    <w:rsid w:val="00AB369E"/>
    <w:rsid w:val="00AB4865"/>
    <w:rsid w:val="00AB6011"/>
    <w:rsid w:val="00AC39B4"/>
    <w:rsid w:val="00AD0BD7"/>
    <w:rsid w:val="00AE1CA4"/>
    <w:rsid w:val="00AE3EA6"/>
    <w:rsid w:val="00AE5A56"/>
    <w:rsid w:val="00AF1C43"/>
    <w:rsid w:val="00AF2588"/>
    <w:rsid w:val="00AF2BBD"/>
    <w:rsid w:val="00AF5307"/>
    <w:rsid w:val="00B064D3"/>
    <w:rsid w:val="00B06979"/>
    <w:rsid w:val="00B12B71"/>
    <w:rsid w:val="00B146B6"/>
    <w:rsid w:val="00B165B3"/>
    <w:rsid w:val="00B17E8E"/>
    <w:rsid w:val="00B20808"/>
    <w:rsid w:val="00B25566"/>
    <w:rsid w:val="00B2696C"/>
    <w:rsid w:val="00B271C0"/>
    <w:rsid w:val="00B37708"/>
    <w:rsid w:val="00B37989"/>
    <w:rsid w:val="00B37CBA"/>
    <w:rsid w:val="00B457F4"/>
    <w:rsid w:val="00B4671D"/>
    <w:rsid w:val="00B47529"/>
    <w:rsid w:val="00B50D0F"/>
    <w:rsid w:val="00B51139"/>
    <w:rsid w:val="00B60C06"/>
    <w:rsid w:val="00B63E4E"/>
    <w:rsid w:val="00B65287"/>
    <w:rsid w:val="00B675EC"/>
    <w:rsid w:val="00B6773A"/>
    <w:rsid w:val="00B67B85"/>
    <w:rsid w:val="00B73205"/>
    <w:rsid w:val="00B7440E"/>
    <w:rsid w:val="00B75CB6"/>
    <w:rsid w:val="00B75D4E"/>
    <w:rsid w:val="00B77CB9"/>
    <w:rsid w:val="00B91821"/>
    <w:rsid w:val="00B91EA5"/>
    <w:rsid w:val="00B921D9"/>
    <w:rsid w:val="00B92569"/>
    <w:rsid w:val="00B9311F"/>
    <w:rsid w:val="00B936DD"/>
    <w:rsid w:val="00B95693"/>
    <w:rsid w:val="00B95E0E"/>
    <w:rsid w:val="00BA0415"/>
    <w:rsid w:val="00BA543E"/>
    <w:rsid w:val="00BB086C"/>
    <w:rsid w:val="00BB087D"/>
    <w:rsid w:val="00BB21E5"/>
    <w:rsid w:val="00BB29CD"/>
    <w:rsid w:val="00BB5094"/>
    <w:rsid w:val="00BC09C4"/>
    <w:rsid w:val="00BC3230"/>
    <w:rsid w:val="00BC3573"/>
    <w:rsid w:val="00BC3607"/>
    <w:rsid w:val="00BC4F81"/>
    <w:rsid w:val="00BD52F7"/>
    <w:rsid w:val="00BD5C83"/>
    <w:rsid w:val="00BE000D"/>
    <w:rsid w:val="00BE08F7"/>
    <w:rsid w:val="00BE0B60"/>
    <w:rsid w:val="00BE1085"/>
    <w:rsid w:val="00BE34D5"/>
    <w:rsid w:val="00BE679E"/>
    <w:rsid w:val="00BF0AEB"/>
    <w:rsid w:val="00BF35D0"/>
    <w:rsid w:val="00C011F1"/>
    <w:rsid w:val="00C02821"/>
    <w:rsid w:val="00C02A1B"/>
    <w:rsid w:val="00C049BF"/>
    <w:rsid w:val="00C04ACA"/>
    <w:rsid w:val="00C063E4"/>
    <w:rsid w:val="00C103B5"/>
    <w:rsid w:val="00C10966"/>
    <w:rsid w:val="00C20629"/>
    <w:rsid w:val="00C215A2"/>
    <w:rsid w:val="00C23DFB"/>
    <w:rsid w:val="00C275F5"/>
    <w:rsid w:val="00C27D9E"/>
    <w:rsid w:val="00C31813"/>
    <w:rsid w:val="00C319A1"/>
    <w:rsid w:val="00C3314F"/>
    <w:rsid w:val="00C33501"/>
    <w:rsid w:val="00C3389D"/>
    <w:rsid w:val="00C35747"/>
    <w:rsid w:val="00C36D74"/>
    <w:rsid w:val="00C37A76"/>
    <w:rsid w:val="00C40A79"/>
    <w:rsid w:val="00C40C49"/>
    <w:rsid w:val="00C44696"/>
    <w:rsid w:val="00C4741E"/>
    <w:rsid w:val="00C52AE9"/>
    <w:rsid w:val="00C55432"/>
    <w:rsid w:val="00C56978"/>
    <w:rsid w:val="00C611C3"/>
    <w:rsid w:val="00C63EB1"/>
    <w:rsid w:val="00C65CBB"/>
    <w:rsid w:val="00C71800"/>
    <w:rsid w:val="00C72CF2"/>
    <w:rsid w:val="00C73764"/>
    <w:rsid w:val="00C742F5"/>
    <w:rsid w:val="00C75122"/>
    <w:rsid w:val="00C77E58"/>
    <w:rsid w:val="00C81F0F"/>
    <w:rsid w:val="00C83661"/>
    <w:rsid w:val="00C87DB5"/>
    <w:rsid w:val="00C90596"/>
    <w:rsid w:val="00C94BC1"/>
    <w:rsid w:val="00C96314"/>
    <w:rsid w:val="00C9694D"/>
    <w:rsid w:val="00C96BBD"/>
    <w:rsid w:val="00CA0BCA"/>
    <w:rsid w:val="00CA13A9"/>
    <w:rsid w:val="00CA24B4"/>
    <w:rsid w:val="00CA473B"/>
    <w:rsid w:val="00CA6413"/>
    <w:rsid w:val="00CB0114"/>
    <w:rsid w:val="00CB163A"/>
    <w:rsid w:val="00CB31D3"/>
    <w:rsid w:val="00CB6FF1"/>
    <w:rsid w:val="00CB7EAD"/>
    <w:rsid w:val="00CC048D"/>
    <w:rsid w:val="00CC2473"/>
    <w:rsid w:val="00CC3D12"/>
    <w:rsid w:val="00CC7C55"/>
    <w:rsid w:val="00CD1AAD"/>
    <w:rsid w:val="00CD2B2D"/>
    <w:rsid w:val="00CD4298"/>
    <w:rsid w:val="00CD4427"/>
    <w:rsid w:val="00CE406B"/>
    <w:rsid w:val="00CE5663"/>
    <w:rsid w:val="00CE6BDB"/>
    <w:rsid w:val="00CE789A"/>
    <w:rsid w:val="00CF3780"/>
    <w:rsid w:val="00CF5D75"/>
    <w:rsid w:val="00D0040B"/>
    <w:rsid w:val="00D03B23"/>
    <w:rsid w:val="00D05E99"/>
    <w:rsid w:val="00D068D0"/>
    <w:rsid w:val="00D06D30"/>
    <w:rsid w:val="00D10C97"/>
    <w:rsid w:val="00D112C7"/>
    <w:rsid w:val="00D11791"/>
    <w:rsid w:val="00D11ECD"/>
    <w:rsid w:val="00D23EBB"/>
    <w:rsid w:val="00D24F3B"/>
    <w:rsid w:val="00D30156"/>
    <w:rsid w:val="00D30CCC"/>
    <w:rsid w:val="00D34D50"/>
    <w:rsid w:val="00D3609B"/>
    <w:rsid w:val="00D37611"/>
    <w:rsid w:val="00D40570"/>
    <w:rsid w:val="00D41E6B"/>
    <w:rsid w:val="00D46F14"/>
    <w:rsid w:val="00D50685"/>
    <w:rsid w:val="00D507A6"/>
    <w:rsid w:val="00D52605"/>
    <w:rsid w:val="00D54840"/>
    <w:rsid w:val="00D566B7"/>
    <w:rsid w:val="00D60536"/>
    <w:rsid w:val="00D65A68"/>
    <w:rsid w:val="00D6693F"/>
    <w:rsid w:val="00D67538"/>
    <w:rsid w:val="00D71260"/>
    <w:rsid w:val="00D73FC4"/>
    <w:rsid w:val="00D818C4"/>
    <w:rsid w:val="00D824EC"/>
    <w:rsid w:val="00D82D19"/>
    <w:rsid w:val="00D835A5"/>
    <w:rsid w:val="00D860E0"/>
    <w:rsid w:val="00D9461F"/>
    <w:rsid w:val="00D94C25"/>
    <w:rsid w:val="00D95F0F"/>
    <w:rsid w:val="00DA028E"/>
    <w:rsid w:val="00DA0B45"/>
    <w:rsid w:val="00DA1ECB"/>
    <w:rsid w:val="00DA3ABA"/>
    <w:rsid w:val="00DA3D0A"/>
    <w:rsid w:val="00DA50A8"/>
    <w:rsid w:val="00DA78F2"/>
    <w:rsid w:val="00DB0AC3"/>
    <w:rsid w:val="00DB2CB7"/>
    <w:rsid w:val="00DB438C"/>
    <w:rsid w:val="00DB61B1"/>
    <w:rsid w:val="00DC2607"/>
    <w:rsid w:val="00DC339C"/>
    <w:rsid w:val="00DC3830"/>
    <w:rsid w:val="00DC4B20"/>
    <w:rsid w:val="00DC4CB5"/>
    <w:rsid w:val="00DC6F02"/>
    <w:rsid w:val="00DD2230"/>
    <w:rsid w:val="00DD2361"/>
    <w:rsid w:val="00DD4D32"/>
    <w:rsid w:val="00DD55C4"/>
    <w:rsid w:val="00DD57A5"/>
    <w:rsid w:val="00DD799C"/>
    <w:rsid w:val="00DE4125"/>
    <w:rsid w:val="00DE4EDA"/>
    <w:rsid w:val="00DE5ED2"/>
    <w:rsid w:val="00DE6937"/>
    <w:rsid w:val="00DE73C9"/>
    <w:rsid w:val="00DF0B5A"/>
    <w:rsid w:val="00DF3DD2"/>
    <w:rsid w:val="00DF4812"/>
    <w:rsid w:val="00DF67A8"/>
    <w:rsid w:val="00E000CA"/>
    <w:rsid w:val="00E01F90"/>
    <w:rsid w:val="00E104CE"/>
    <w:rsid w:val="00E10533"/>
    <w:rsid w:val="00E15997"/>
    <w:rsid w:val="00E20513"/>
    <w:rsid w:val="00E2236C"/>
    <w:rsid w:val="00E26D20"/>
    <w:rsid w:val="00E302DF"/>
    <w:rsid w:val="00E308E5"/>
    <w:rsid w:val="00E30FB4"/>
    <w:rsid w:val="00E40196"/>
    <w:rsid w:val="00E4325C"/>
    <w:rsid w:val="00E447C2"/>
    <w:rsid w:val="00E45717"/>
    <w:rsid w:val="00E46C02"/>
    <w:rsid w:val="00E525B9"/>
    <w:rsid w:val="00E5358F"/>
    <w:rsid w:val="00E53963"/>
    <w:rsid w:val="00E56D71"/>
    <w:rsid w:val="00E60F51"/>
    <w:rsid w:val="00E63242"/>
    <w:rsid w:val="00E63B28"/>
    <w:rsid w:val="00E65DD3"/>
    <w:rsid w:val="00E65FAD"/>
    <w:rsid w:val="00E67874"/>
    <w:rsid w:val="00E67D6A"/>
    <w:rsid w:val="00E70A86"/>
    <w:rsid w:val="00E73101"/>
    <w:rsid w:val="00E770C3"/>
    <w:rsid w:val="00E82365"/>
    <w:rsid w:val="00E83337"/>
    <w:rsid w:val="00E94457"/>
    <w:rsid w:val="00E95C44"/>
    <w:rsid w:val="00EA213E"/>
    <w:rsid w:val="00EA4754"/>
    <w:rsid w:val="00EA476F"/>
    <w:rsid w:val="00EA533B"/>
    <w:rsid w:val="00EA7B57"/>
    <w:rsid w:val="00EB0235"/>
    <w:rsid w:val="00EB060C"/>
    <w:rsid w:val="00EB07E8"/>
    <w:rsid w:val="00EB18E5"/>
    <w:rsid w:val="00EB38A0"/>
    <w:rsid w:val="00EB38EB"/>
    <w:rsid w:val="00EB5653"/>
    <w:rsid w:val="00EB573D"/>
    <w:rsid w:val="00EB5BD8"/>
    <w:rsid w:val="00EB5FF5"/>
    <w:rsid w:val="00EC0874"/>
    <w:rsid w:val="00EC08EE"/>
    <w:rsid w:val="00EC25D6"/>
    <w:rsid w:val="00EC2A28"/>
    <w:rsid w:val="00EC4927"/>
    <w:rsid w:val="00EC4DD8"/>
    <w:rsid w:val="00ED0700"/>
    <w:rsid w:val="00ED3B3A"/>
    <w:rsid w:val="00ED76FF"/>
    <w:rsid w:val="00EE0631"/>
    <w:rsid w:val="00EE13C9"/>
    <w:rsid w:val="00EE22E6"/>
    <w:rsid w:val="00EE3277"/>
    <w:rsid w:val="00EE7874"/>
    <w:rsid w:val="00EF34FD"/>
    <w:rsid w:val="00EF4362"/>
    <w:rsid w:val="00EF4E0F"/>
    <w:rsid w:val="00EF589E"/>
    <w:rsid w:val="00EF7193"/>
    <w:rsid w:val="00EF75A9"/>
    <w:rsid w:val="00F031DC"/>
    <w:rsid w:val="00F047F4"/>
    <w:rsid w:val="00F04BE4"/>
    <w:rsid w:val="00F04F67"/>
    <w:rsid w:val="00F1091E"/>
    <w:rsid w:val="00F12742"/>
    <w:rsid w:val="00F1439D"/>
    <w:rsid w:val="00F14664"/>
    <w:rsid w:val="00F14EFB"/>
    <w:rsid w:val="00F17014"/>
    <w:rsid w:val="00F171D0"/>
    <w:rsid w:val="00F237A1"/>
    <w:rsid w:val="00F24734"/>
    <w:rsid w:val="00F31FB0"/>
    <w:rsid w:val="00F335F5"/>
    <w:rsid w:val="00F34799"/>
    <w:rsid w:val="00F34B2D"/>
    <w:rsid w:val="00F3543E"/>
    <w:rsid w:val="00F36D27"/>
    <w:rsid w:val="00F36EEF"/>
    <w:rsid w:val="00F416A3"/>
    <w:rsid w:val="00F42448"/>
    <w:rsid w:val="00F424FB"/>
    <w:rsid w:val="00F42967"/>
    <w:rsid w:val="00F44291"/>
    <w:rsid w:val="00F46704"/>
    <w:rsid w:val="00F472BE"/>
    <w:rsid w:val="00F50707"/>
    <w:rsid w:val="00F53542"/>
    <w:rsid w:val="00F56010"/>
    <w:rsid w:val="00F574C0"/>
    <w:rsid w:val="00F61C3F"/>
    <w:rsid w:val="00F61DBD"/>
    <w:rsid w:val="00F6442F"/>
    <w:rsid w:val="00F65356"/>
    <w:rsid w:val="00F66B2F"/>
    <w:rsid w:val="00F66B94"/>
    <w:rsid w:val="00F73435"/>
    <w:rsid w:val="00F736DA"/>
    <w:rsid w:val="00F7715D"/>
    <w:rsid w:val="00F820E9"/>
    <w:rsid w:val="00F83E54"/>
    <w:rsid w:val="00F849D2"/>
    <w:rsid w:val="00F864BF"/>
    <w:rsid w:val="00F92088"/>
    <w:rsid w:val="00F9215C"/>
    <w:rsid w:val="00F92824"/>
    <w:rsid w:val="00F95276"/>
    <w:rsid w:val="00FA1928"/>
    <w:rsid w:val="00FA264D"/>
    <w:rsid w:val="00FA5FDC"/>
    <w:rsid w:val="00FA6BC9"/>
    <w:rsid w:val="00FB2394"/>
    <w:rsid w:val="00FB29E2"/>
    <w:rsid w:val="00FC0B15"/>
    <w:rsid w:val="00FC5C03"/>
    <w:rsid w:val="00FD0526"/>
    <w:rsid w:val="00FD09F6"/>
    <w:rsid w:val="00FD2951"/>
    <w:rsid w:val="00FD4B0D"/>
    <w:rsid w:val="00FE0D72"/>
    <w:rsid w:val="00FE2298"/>
    <w:rsid w:val="00FE2767"/>
    <w:rsid w:val="00FE4C25"/>
    <w:rsid w:val="00FE4FA6"/>
    <w:rsid w:val="00FF015B"/>
    <w:rsid w:val="00FF0519"/>
    <w:rsid w:val="00FF179F"/>
    <w:rsid w:val="00FF1CDE"/>
    <w:rsid w:val="00FF2931"/>
    <w:rsid w:val="00FF30D8"/>
    <w:rsid w:val="00FF366A"/>
    <w:rsid w:val="00FF6527"/>
    <w:rsid w:val="00FF68D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60346A"/>
  <w15:chartTrackingRefBased/>
  <w15:docId w15:val="{847E1C75-1C75-43EC-8106-6C7DADD47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85FFC"/>
    <w:pPr>
      <w:spacing w:after="200" w:line="276" w:lineRule="auto"/>
    </w:pPr>
    <w:rPr>
      <w:sz w:val="22"/>
      <w:szCs w:val="22"/>
      <w:lang w:eastAsia="en-US"/>
    </w:rPr>
  </w:style>
  <w:style w:type="paragraph" w:styleId="Nagwek1">
    <w:name w:val="heading 1"/>
    <w:basedOn w:val="Normalny"/>
    <w:next w:val="Normalny"/>
    <w:link w:val="Nagwek1Znak"/>
    <w:uiPriority w:val="9"/>
    <w:qFormat/>
    <w:rsid w:val="00DC4B20"/>
    <w:pPr>
      <w:keepNext/>
      <w:spacing w:before="240" w:after="60"/>
      <w:outlineLvl w:val="0"/>
    </w:pPr>
    <w:rPr>
      <w:rFonts w:ascii="Calibri Light" w:eastAsia="Times New Roman" w:hAnsi="Calibri Light"/>
      <w:b/>
      <w:bCs/>
      <w:kern w:val="32"/>
      <w:sz w:val="32"/>
      <w:szCs w:val="32"/>
    </w:rPr>
  </w:style>
  <w:style w:type="paragraph" w:styleId="Nagwek3">
    <w:name w:val="heading 3"/>
    <w:basedOn w:val="Normalny"/>
    <w:link w:val="Nagwek3Znak"/>
    <w:uiPriority w:val="9"/>
    <w:qFormat/>
    <w:rsid w:val="00E63242"/>
    <w:pPr>
      <w:spacing w:before="100" w:beforeAutospacing="1" w:after="100" w:afterAutospacing="1" w:line="240" w:lineRule="auto"/>
      <w:outlineLvl w:val="2"/>
    </w:pPr>
    <w:rPr>
      <w:rFonts w:ascii="Times New Roman" w:eastAsia="Times New Roman" w:hAnsi="Times New Roman"/>
      <w:b/>
      <w:bCs/>
      <w:sz w:val="27"/>
      <w:szCs w:val="27"/>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584189"/>
    <w:pPr>
      <w:spacing w:after="0" w:line="240" w:lineRule="auto"/>
    </w:pPr>
    <w:rPr>
      <w:rFonts w:ascii="Tahoma" w:hAnsi="Tahoma"/>
      <w:sz w:val="16"/>
      <w:szCs w:val="16"/>
      <w:lang w:val="x-none" w:eastAsia="x-none"/>
    </w:rPr>
  </w:style>
  <w:style w:type="character" w:customStyle="1" w:styleId="TekstdymkaZnak">
    <w:name w:val="Tekst dymka Znak"/>
    <w:link w:val="Tekstdymka"/>
    <w:uiPriority w:val="99"/>
    <w:semiHidden/>
    <w:rsid w:val="00584189"/>
    <w:rPr>
      <w:rFonts w:ascii="Tahoma" w:hAnsi="Tahoma" w:cs="Tahoma"/>
      <w:sz w:val="16"/>
      <w:szCs w:val="16"/>
    </w:rPr>
  </w:style>
  <w:style w:type="paragraph" w:styleId="Tekstprzypisudolnego">
    <w:name w:val="footnote text"/>
    <w:basedOn w:val="Normalny"/>
    <w:link w:val="TekstprzypisudolnegoZnak"/>
    <w:uiPriority w:val="99"/>
    <w:semiHidden/>
    <w:unhideWhenUsed/>
    <w:rsid w:val="005D2952"/>
    <w:pPr>
      <w:spacing w:after="0" w:line="240" w:lineRule="auto"/>
    </w:pPr>
    <w:rPr>
      <w:sz w:val="20"/>
      <w:szCs w:val="20"/>
      <w:lang w:val="x-none" w:eastAsia="x-none"/>
    </w:rPr>
  </w:style>
  <w:style w:type="character" w:customStyle="1" w:styleId="TekstprzypisudolnegoZnak">
    <w:name w:val="Tekst przypisu dolnego Znak"/>
    <w:link w:val="Tekstprzypisudolnego"/>
    <w:uiPriority w:val="99"/>
    <w:semiHidden/>
    <w:rsid w:val="005D2952"/>
    <w:rPr>
      <w:sz w:val="20"/>
      <w:szCs w:val="20"/>
    </w:rPr>
  </w:style>
  <w:style w:type="character" w:styleId="Odwoanieprzypisudolnego">
    <w:name w:val="footnote reference"/>
    <w:uiPriority w:val="99"/>
    <w:semiHidden/>
    <w:unhideWhenUsed/>
    <w:rsid w:val="005D2952"/>
    <w:rPr>
      <w:vertAlign w:val="superscript"/>
    </w:rPr>
  </w:style>
  <w:style w:type="character" w:styleId="Hipercze">
    <w:name w:val="Hyperlink"/>
    <w:uiPriority w:val="99"/>
    <w:unhideWhenUsed/>
    <w:rsid w:val="002D5B47"/>
    <w:rPr>
      <w:color w:val="0000FF"/>
      <w:u w:val="single"/>
    </w:rPr>
  </w:style>
  <w:style w:type="paragraph" w:styleId="Nagwek">
    <w:name w:val="header"/>
    <w:basedOn w:val="Normalny"/>
    <w:link w:val="NagwekZnak"/>
    <w:unhideWhenUsed/>
    <w:rsid w:val="002631FC"/>
    <w:pPr>
      <w:tabs>
        <w:tab w:val="center" w:pos="4536"/>
        <w:tab w:val="right" w:pos="9072"/>
      </w:tabs>
      <w:spacing w:after="0" w:line="240" w:lineRule="auto"/>
    </w:pPr>
  </w:style>
  <w:style w:type="character" w:customStyle="1" w:styleId="NagwekZnak">
    <w:name w:val="Nagłówek Znak"/>
    <w:basedOn w:val="Domylnaczcionkaakapitu"/>
    <w:link w:val="Nagwek"/>
    <w:rsid w:val="002631FC"/>
  </w:style>
  <w:style w:type="paragraph" w:styleId="Stopka">
    <w:name w:val="footer"/>
    <w:basedOn w:val="Normalny"/>
    <w:link w:val="StopkaZnak"/>
    <w:uiPriority w:val="99"/>
    <w:unhideWhenUsed/>
    <w:rsid w:val="002631F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631FC"/>
  </w:style>
  <w:style w:type="paragraph" w:styleId="Akapitzlist">
    <w:name w:val="List Paragraph"/>
    <w:basedOn w:val="Normalny"/>
    <w:uiPriority w:val="34"/>
    <w:qFormat/>
    <w:rsid w:val="00D73FC4"/>
    <w:pPr>
      <w:ind w:left="720"/>
      <w:contextualSpacing/>
    </w:pPr>
  </w:style>
  <w:style w:type="paragraph" w:styleId="Tekstpodstawowy2">
    <w:name w:val="Body Text 2"/>
    <w:basedOn w:val="Normalny"/>
    <w:link w:val="Tekstpodstawowy2Znak"/>
    <w:uiPriority w:val="99"/>
    <w:semiHidden/>
    <w:unhideWhenUsed/>
    <w:rsid w:val="00FF0519"/>
    <w:pPr>
      <w:spacing w:after="120" w:line="480" w:lineRule="auto"/>
    </w:pPr>
    <w:rPr>
      <w:sz w:val="20"/>
      <w:szCs w:val="20"/>
      <w:lang w:val="x-none" w:eastAsia="x-none"/>
    </w:rPr>
  </w:style>
  <w:style w:type="character" w:customStyle="1" w:styleId="Tekstpodstawowy2Znak">
    <w:name w:val="Tekst podstawowy 2 Znak"/>
    <w:link w:val="Tekstpodstawowy2"/>
    <w:uiPriority w:val="99"/>
    <w:semiHidden/>
    <w:rsid w:val="00FF0519"/>
    <w:rPr>
      <w:rFonts w:ascii="Calibri" w:eastAsia="Calibri" w:hAnsi="Calibri" w:cs="Times New Roman"/>
    </w:rPr>
  </w:style>
  <w:style w:type="paragraph" w:styleId="Poprawka">
    <w:name w:val="Revision"/>
    <w:hidden/>
    <w:uiPriority w:val="99"/>
    <w:semiHidden/>
    <w:rsid w:val="001A557E"/>
    <w:rPr>
      <w:sz w:val="22"/>
      <w:szCs w:val="22"/>
      <w:lang w:eastAsia="en-US"/>
    </w:rPr>
  </w:style>
  <w:style w:type="character" w:customStyle="1" w:styleId="Nagwek3Znak">
    <w:name w:val="Nagłówek 3 Znak"/>
    <w:link w:val="Nagwek3"/>
    <w:uiPriority w:val="9"/>
    <w:rsid w:val="00E63242"/>
    <w:rPr>
      <w:rFonts w:ascii="Times New Roman" w:eastAsia="Times New Roman" w:hAnsi="Times New Roman"/>
      <w:b/>
      <w:bCs/>
      <w:sz w:val="27"/>
      <w:szCs w:val="27"/>
    </w:rPr>
  </w:style>
  <w:style w:type="paragraph" w:styleId="Tekstprzypisukocowego">
    <w:name w:val="endnote text"/>
    <w:basedOn w:val="Normalny"/>
    <w:link w:val="TekstprzypisukocowegoZnak"/>
    <w:uiPriority w:val="99"/>
    <w:semiHidden/>
    <w:unhideWhenUsed/>
    <w:rsid w:val="0050791E"/>
    <w:rPr>
      <w:sz w:val="20"/>
      <w:szCs w:val="20"/>
      <w:lang w:val="x-none"/>
    </w:rPr>
  </w:style>
  <w:style w:type="character" w:customStyle="1" w:styleId="TekstprzypisukocowegoZnak">
    <w:name w:val="Tekst przypisu końcowego Znak"/>
    <w:link w:val="Tekstprzypisukocowego"/>
    <w:uiPriority w:val="99"/>
    <w:semiHidden/>
    <w:rsid w:val="0050791E"/>
    <w:rPr>
      <w:lang w:eastAsia="en-US"/>
    </w:rPr>
  </w:style>
  <w:style w:type="character" w:styleId="Odwoanieprzypisukocowego">
    <w:name w:val="endnote reference"/>
    <w:uiPriority w:val="99"/>
    <w:semiHidden/>
    <w:unhideWhenUsed/>
    <w:rsid w:val="0050791E"/>
    <w:rPr>
      <w:vertAlign w:val="superscript"/>
    </w:rPr>
  </w:style>
  <w:style w:type="paragraph" w:styleId="Bezodstpw">
    <w:name w:val="No Spacing"/>
    <w:uiPriority w:val="1"/>
    <w:qFormat/>
    <w:rsid w:val="006C7D9B"/>
    <w:rPr>
      <w:sz w:val="22"/>
      <w:szCs w:val="22"/>
      <w:lang w:eastAsia="en-US"/>
    </w:rPr>
  </w:style>
  <w:style w:type="character" w:customStyle="1" w:styleId="st">
    <w:name w:val="st"/>
    <w:basedOn w:val="Domylnaczcionkaakapitu"/>
    <w:rsid w:val="005D2F80"/>
  </w:style>
  <w:style w:type="character" w:styleId="Uwydatnienie">
    <w:name w:val="Emphasis"/>
    <w:uiPriority w:val="20"/>
    <w:qFormat/>
    <w:rsid w:val="005D2F80"/>
    <w:rPr>
      <w:i/>
      <w:iCs/>
    </w:rPr>
  </w:style>
  <w:style w:type="paragraph" w:styleId="NormalnyWeb">
    <w:name w:val="Normal (Web)"/>
    <w:basedOn w:val="Normalny"/>
    <w:uiPriority w:val="99"/>
    <w:unhideWhenUsed/>
    <w:rsid w:val="00665F68"/>
    <w:pPr>
      <w:spacing w:before="100" w:beforeAutospacing="1" w:after="100" w:afterAutospacing="1" w:line="240" w:lineRule="auto"/>
    </w:pPr>
    <w:rPr>
      <w:rFonts w:ascii="Times New Roman" w:eastAsia="Times New Roman" w:hAnsi="Times New Roman"/>
      <w:sz w:val="24"/>
      <w:szCs w:val="24"/>
      <w:lang w:eastAsia="pl-PL"/>
    </w:rPr>
  </w:style>
  <w:style w:type="character" w:styleId="Odwoaniedokomentarza">
    <w:name w:val="annotation reference"/>
    <w:uiPriority w:val="99"/>
    <w:semiHidden/>
    <w:unhideWhenUsed/>
    <w:rsid w:val="000D1D7F"/>
    <w:rPr>
      <w:sz w:val="16"/>
      <w:szCs w:val="16"/>
    </w:rPr>
  </w:style>
  <w:style w:type="paragraph" w:styleId="Tekstkomentarza">
    <w:name w:val="annotation text"/>
    <w:basedOn w:val="Normalny"/>
    <w:link w:val="TekstkomentarzaZnak"/>
    <w:uiPriority w:val="99"/>
    <w:unhideWhenUsed/>
    <w:rsid w:val="000D1D7F"/>
    <w:rPr>
      <w:sz w:val="20"/>
      <w:szCs w:val="20"/>
      <w:lang w:val="x-none"/>
    </w:rPr>
  </w:style>
  <w:style w:type="character" w:customStyle="1" w:styleId="TekstkomentarzaZnak">
    <w:name w:val="Tekst komentarza Znak"/>
    <w:link w:val="Tekstkomentarza"/>
    <w:uiPriority w:val="99"/>
    <w:rsid w:val="000D1D7F"/>
    <w:rPr>
      <w:lang w:eastAsia="en-US"/>
    </w:rPr>
  </w:style>
  <w:style w:type="paragraph" w:styleId="Tematkomentarza">
    <w:name w:val="annotation subject"/>
    <w:basedOn w:val="Tekstkomentarza"/>
    <w:next w:val="Tekstkomentarza"/>
    <w:link w:val="TematkomentarzaZnak"/>
    <w:uiPriority w:val="99"/>
    <w:semiHidden/>
    <w:unhideWhenUsed/>
    <w:rsid w:val="000D1D7F"/>
    <w:rPr>
      <w:b/>
      <w:bCs/>
    </w:rPr>
  </w:style>
  <w:style w:type="character" w:customStyle="1" w:styleId="TematkomentarzaZnak">
    <w:name w:val="Temat komentarza Znak"/>
    <w:link w:val="Tematkomentarza"/>
    <w:uiPriority w:val="99"/>
    <w:semiHidden/>
    <w:rsid w:val="000D1D7F"/>
    <w:rPr>
      <w:b/>
      <w:bCs/>
      <w:lang w:eastAsia="en-US"/>
    </w:rPr>
  </w:style>
  <w:style w:type="character" w:styleId="Pogrubienie">
    <w:name w:val="Strong"/>
    <w:uiPriority w:val="22"/>
    <w:qFormat/>
    <w:rsid w:val="00C9694D"/>
    <w:rPr>
      <w:b/>
      <w:bCs/>
    </w:rPr>
  </w:style>
  <w:style w:type="character" w:customStyle="1" w:styleId="Nagwek1Znak">
    <w:name w:val="Nagłówek 1 Znak"/>
    <w:link w:val="Nagwek1"/>
    <w:uiPriority w:val="9"/>
    <w:rsid w:val="00DC4B20"/>
    <w:rPr>
      <w:rFonts w:ascii="Calibri Light" w:eastAsia="Times New Roman" w:hAnsi="Calibri Light" w:cs="Times New Roman"/>
      <w:b/>
      <w:bCs/>
      <w:kern w:val="32"/>
      <w:sz w:val="32"/>
      <w:szCs w:val="32"/>
      <w:lang w:eastAsia="en-US"/>
    </w:rPr>
  </w:style>
  <w:style w:type="character" w:customStyle="1" w:styleId="Nierozpoznanawzmianka1">
    <w:name w:val="Nierozpoznana wzmianka1"/>
    <w:basedOn w:val="Domylnaczcionkaakapitu"/>
    <w:uiPriority w:val="99"/>
    <w:semiHidden/>
    <w:unhideWhenUsed/>
    <w:rsid w:val="00765763"/>
    <w:rPr>
      <w:color w:val="605E5C"/>
      <w:shd w:val="clear" w:color="auto" w:fill="E1DFDD"/>
    </w:rPr>
  </w:style>
  <w:style w:type="character" w:customStyle="1" w:styleId="cf01">
    <w:name w:val="cf01"/>
    <w:basedOn w:val="Domylnaczcionkaakapitu"/>
    <w:rsid w:val="0064348D"/>
    <w:rPr>
      <w:rFonts w:ascii="Segoe UI" w:hAnsi="Segoe UI" w:cs="Segoe UI" w:hint="default"/>
      <w:b/>
      <w:bCs/>
      <w:sz w:val="18"/>
      <w:szCs w:val="18"/>
    </w:rPr>
  </w:style>
  <w:style w:type="character" w:styleId="Nierozpoznanawzmianka">
    <w:name w:val="Unresolved Mention"/>
    <w:basedOn w:val="Domylnaczcionkaakapitu"/>
    <w:uiPriority w:val="99"/>
    <w:semiHidden/>
    <w:unhideWhenUsed/>
    <w:rsid w:val="00623C7F"/>
    <w:rPr>
      <w:color w:val="605E5C"/>
      <w:shd w:val="clear" w:color="auto" w:fill="E1DFDD"/>
    </w:rPr>
  </w:style>
  <w:style w:type="character" w:customStyle="1" w:styleId="break-words">
    <w:name w:val="break-words"/>
    <w:basedOn w:val="Domylnaczcionkaakapitu"/>
    <w:rsid w:val="00B91821"/>
  </w:style>
  <w:style w:type="table" w:styleId="Tabela-Siatka">
    <w:name w:val="Table Grid"/>
    <w:basedOn w:val="Standardowy"/>
    <w:uiPriority w:val="59"/>
    <w:rsid w:val="00D548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
    <w:name w:val="Body Text"/>
    <w:basedOn w:val="Normalny"/>
    <w:link w:val="TekstpodstawowyZnak"/>
    <w:uiPriority w:val="99"/>
    <w:semiHidden/>
    <w:unhideWhenUsed/>
    <w:rsid w:val="00343D5C"/>
    <w:pPr>
      <w:spacing w:after="120"/>
    </w:pPr>
  </w:style>
  <w:style w:type="character" w:customStyle="1" w:styleId="TekstpodstawowyZnak">
    <w:name w:val="Tekst podstawowy Znak"/>
    <w:basedOn w:val="Domylnaczcionkaakapitu"/>
    <w:link w:val="Tekstpodstawowy"/>
    <w:uiPriority w:val="99"/>
    <w:semiHidden/>
    <w:rsid w:val="00343D5C"/>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091318">
      <w:bodyDiv w:val="1"/>
      <w:marLeft w:val="0"/>
      <w:marRight w:val="0"/>
      <w:marTop w:val="0"/>
      <w:marBottom w:val="0"/>
      <w:divBdr>
        <w:top w:val="none" w:sz="0" w:space="0" w:color="auto"/>
        <w:left w:val="none" w:sz="0" w:space="0" w:color="auto"/>
        <w:bottom w:val="none" w:sz="0" w:space="0" w:color="auto"/>
        <w:right w:val="none" w:sz="0" w:space="0" w:color="auto"/>
      </w:divBdr>
    </w:div>
    <w:div w:id="145980066">
      <w:bodyDiv w:val="1"/>
      <w:marLeft w:val="0"/>
      <w:marRight w:val="0"/>
      <w:marTop w:val="0"/>
      <w:marBottom w:val="0"/>
      <w:divBdr>
        <w:top w:val="none" w:sz="0" w:space="0" w:color="auto"/>
        <w:left w:val="none" w:sz="0" w:space="0" w:color="auto"/>
        <w:bottom w:val="none" w:sz="0" w:space="0" w:color="auto"/>
        <w:right w:val="none" w:sz="0" w:space="0" w:color="auto"/>
      </w:divBdr>
      <w:divsChild>
        <w:div w:id="11585027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8906862">
              <w:marLeft w:val="0"/>
              <w:marRight w:val="0"/>
              <w:marTop w:val="0"/>
              <w:marBottom w:val="0"/>
              <w:divBdr>
                <w:top w:val="none" w:sz="0" w:space="0" w:color="auto"/>
                <w:left w:val="none" w:sz="0" w:space="0" w:color="auto"/>
                <w:bottom w:val="none" w:sz="0" w:space="0" w:color="auto"/>
                <w:right w:val="none" w:sz="0" w:space="0" w:color="auto"/>
              </w:divBdr>
              <w:divsChild>
                <w:div w:id="1620335178">
                  <w:marLeft w:val="0"/>
                  <w:marRight w:val="0"/>
                  <w:marTop w:val="0"/>
                  <w:marBottom w:val="0"/>
                  <w:divBdr>
                    <w:top w:val="none" w:sz="0" w:space="0" w:color="auto"/>
                    <w:left w:val="none" w:sz="0" w:space="0" w:color="auto"/>
                    <w:bottom w:val="none" w:sz="0" w:space="0" w:color="auto"/>
                    <w:right w:val="none" w:sz="0" w:space="0" w:color="auto"/>
                  </w:divBdr>
                  <w:divsChild>
                    <w:div w:id="67114378">
                      <w:marLeft w:val="0"/>
                      <w:marRight w:val="0"/>
                      <w:marTop w:val="0"/>
                      <w:marBottom w:val="0"/>
                      <w:divBdr>
                        <w:top w:val="none" w:sz="0" w:space="0" w:color="auto"/>
                        <w:left w:val="none" w:sz="0" w:space="0" w:color="auto"/>
                        <w:bottom w:val="none" w:sz="0" w:space="0" w:color="auto"/>
                        <w:right w:val="none" w:sz="0" w:space="0" w:color="auto"/>
                      </w:divBdr>
                    </w:div>
                    <w:div w:id="292293003">
                      <w:marLeft w:val="0"/>
                      <w:marRight w:val="0"/>
                      <w:marTop w:val="0"/>
                      <w:marBottom w:val="0"/>
                      <w:divBdr>
                        <w:top w:val="none" w:sz="0" w:space="0" w:color="auto"/>
                        <w:left w:val="none" w:sz="0" w:space="0" w:color="auto"/>
                        <w:bottom w:val="none" w:sz="0" w:space="0" w:color="auto"/>
                        <w:right w:val="none" w:sz="0" w:space="0" w:color="auto"/>
                      </w:divBdr>
                    </w:div>
                    <w:div w:id="346518512">
                      <w:marLeft w:val="0"/>
                      <w:marRight w:val="0"/>
                      <w:marTop w:val="0"/>
                      <w:marBottom w:val="0"/>
                      <w:divBdr>
                        <w:top w:val="none" w:sz="0" w:space="0" w:color="auto"/>
                        <w:left w:val="none" w:sz="0" w:space="0" w:color="auto"/>
                        <w:bottom w:val="none" w:sz="0" w:space="0" w:color="auto"/>
                        <w:right w:val="none" w:sz="0" w:space="0" w:color="auto"/>
                      </w:divBdr>
                    </w:div>
                    <w:div w:id="845285903">
                      <w:marLeft w:val="0"/>
                      <w:marRight w:val="0"/>
                      <w:marTop w:val="0"/>
                      <w:marBottom w:val="0"/>
                      <w:divBdr>
                        <w:top w:val="none" w:sz="0" w:space="0" w:color="auto"/>
                        <w:left w:val="none" w:sz="0" w:space="0" w:color="auto"/>
                        <w:bottom w:val="none" w:sz="0" w:space="0" w:color="auto"/>
                        <w:right w:val="none" w:sz="0" w:space="0" w:color="auto"/>
                      </w:divBdr>
                    </w:div>
                    <w:div w:id="997805146">
                      <w:marLeft w:val="0"/>
                      <w:marRight w:val="0"/>
                      <w:marTop w:val="0"/>
                      <w:marBottom w:val="0"/>
                      <w:divBdr>
                        <w:top w:val="none" w:sz="0" w:space="0" w:color="auto"/>
                        <w:left w:val="none" w:sz="0" w:space="0" w:color="auto"/>
                        <w:bottom w:val="none" w:sz="0" w:space="0" w:color="auto"/>
                        <w:right w:val="none" w:sz="0" w:space="0" w:color="auto"/>
                      </w:divBdr>
                    </w:div>
                    <w:div w:id="1062481927">
                      <w:marLeft w:val="0"/>
                      <w:marRight w:val="0"/>
                      <w:marTop w:val="0"/>
                      <w:marBottom w:val="0"/>
                      <w:divBdr>
                        <w:top w:val="none" w:sz="0" w:space="0" w:color="auto"/>
                        <w:left w:val="none" w:sz="0" w:space="0" w:color="auto"/>
                        <w:bottom w:val="none" w:sz="0" w:space="0" w:color="auto"/>
                        <w:right w:val="none" w:sz="0" w:space="0" w:color="auto"/>
                      </w:divBdr>
                    </w:div>
                    <w:div w:id="1489784736">
                      <w:marLeft w:val="0"/>
                      <w:marRight w:val="0"/>
                      <w:marTop w:val="0"/>
                      <w:marBottom w:val="0"/>
                      <w:divBdr>
                        <w:top w:val="none" w:sz="0" w:space="0" w:color="auto"/>
                        <w:left w:val="none" w:sz="0" w:space="0" w:color="auto"/>
                        <w:bottom w:val="none" w:sz="0" w:space="0" w:color="auto"/>
                        <w:right w:val="none" w:sz="0" w:space="0" w:color="auto"/>
                      </w:divBdr>
                    </w:div>
                    <w:div w:id="1493525550">
                      <w:marLeft w:val="0"/>
                      <w:marRight w:val="0"/>
                      <w:marTop w:val="0"/>
                      <w:marBottom w:val="0"/>
                      <w:divBdr>
                        <w:top w:val="none" w:sz="0" w:space="0" w:color="auto"/>
                        <w:left w:val="none" w:sz="0" w:space="0" w:color="auto"/>
                        <w:bottom w:val="none" w:sz="0" w:space="0" w:color="auto"/>
                        <w:right w:val="none" w:sz="0" w:space="0" w:color="auto"/>
                      </w:divBdr>
                    </w:div>
                    <w:div w:id="1776752487">
                      <w:marLeft w:val="0"/>
                      <w:marRight w:val="0"/>
                      <w:marTop w:val="0"/>
                      <w:marBottom w:val="0"/>
                      <w:divBdr>
                        <w:top w:val="none" w:sz="0" w:space="0" w:color="auto"/>
                        <w:left w:val="none" w:sz="0" w:space="0" w:color="auto"/>
                        <w:bottom w:val="none" w:sz="0" w:space="0" w:color="auto"/>
                        <w:right w:val="none" w:sz="0" w:space="0" w:color="auto"/>
                      </w:divBdr>
                    </w:div>
                    <w:div w:id="1802727708">
                      <w:marLeft w:val="0"/>
                      <w:marRight w:val="0"/>
                      <w:marTop w:val="0"/>
                      <w:marBottom w:val="0"/>
                      <w:divBdr>
                        <w:top w:val="none" w:sz="0" w:space="0" w:color="auto"/>
                        <w:left w:val="none" w:sz="0" w:space="0" w:color="auto"/>
                        <w:bottom w:val="none" w:sz="0" w:space="0" w:color="auto"/>
                        <w:right w:val="none" w:sz="0" w:space="0" w:color="auto"/>
                      </w:divBdr>
                    </w:div>
                    <w:div w:id="2064403793">
                      <w:marLeft w:val="0"/>
                      <w:marRight w:val="0"/>
                      <w:marTop w:val="0"/>
                      <w:marBottom w:val="0"/>
                      <w:divBdr>
                        <w:top w:val="none" w:sz="0" w:space="0" w:color="auto"/>
                        <w:left w:val="none" w:sz="0" w:space="0" w:color="auto"/>
                        <w:bottom w:val="none" w:sz="0" w:space="0" w:color="auto"/>
                        <w:right w:val="none" w:sz="0" w:space="0" w:color="auto"/>
                      </w:divBdr>
                    </w:div>
                    <w:div w:id="214539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77444">
      <w:bodyDiv w:val="1"/>
      <w:marLeft w:val="0"/>
      <w:marRight w:val="0"/>
      <w:marTop w:val="0"/>
      <w:marBottom w:val="0"/>
      <w:divBdr>
        <w:top w:val="none" w:sz="0" w:space="0" w:color="auto"/>
        <w:left w:val="none" w:sz="0" w:space="0" w:color="auto"/>
        <w:bottom w:val="none" w:sz="0" w:space="0" w:color="auto"/>
        <w:right w:val="none" w:sz="0" w:space="0" w:color="auto"/>
      </w:divBdr>
    </w:div>
    <w:div w:id="425615063">
      <w:bodyDiv w:val="1"/>
      <w:marLeft w:val="0"/>
      <w:marRight w:val="0"/>
      <w:marTop w:val="0"/>
      <w:marBottom w:val="0"/>
      <w:divBdr>
        <w:top w:val="none" w:sz="0" w:space="0" w:color="auto"/>
        <w:left w:val="none" w:sz="0" w:space="0" w:color="auto"/>
        <w:bottom w:val="none" w:sz="0" w:space="0" w:color="auto"/>
        <w:right w:val="none" w:sz="0" w:space="0" w:color="auto"/>
      </w:divBdr>
      <w:divsChild>
        <w:div w:id="717511957">
          <w:marLeft w:val="0"/>
          <w:marRight w:val="0"/>
          <w:marTop w:val="0"/>
          <w:marBottom w:val="0"/>
          <w:divBdr>
            <w:top w:val="none" w:sz="0" w:space="0" w:color="auto"/>
            <w:left w:val="none" w:sz="0" w:space="0" w:color="auto"/>
            <w:bottom w:val="none" w:sz="0" w:space="0" w:color="auto"/>
            <w:right w:val="none" w:sz="0" w:space="0" w:color="auto"/>
          </w:divBdr>
          <w:divsChild>
            <w:div w:id="49813179">
              <w:marLeft w:val="0"/>
              <w:marRight w:val="0"/>
              <w:marTop w:val="0"/>
              <w:marBottom w:val="0"/>
              <w:divBdr>
                <w:top w:val="none" w:sz="0" w:space="0" w:color="auto"/>
                <w:left w:val="none" w:sz="0" w:space="0" w:color="auto"/>
                <w:bottom w:val="none" w:sz="0" w:space="0" w:color="auto"/>
                <w:right w:val="none" w:sz="0" w:space="0" w:color="auto"/>
              </w:divBdr>
              <w:divsChild>
                <w:div w:id="2066299057">
                  <w:marLeft w:val="0"/>
                  <w:marRight w:val="0"/>
                  <w:marTop w:val="0"/>
                  <w:marBottom w:val="0"/>
                  <w:divBdr>
                    <w:top w:val="none" w:sz="0" w:space="0" w:color="auto"/>
                    <w:left w:val="none" w:sz="0" w:space="0" w:color="auto"/>
                    <w:bottom w:val="none" w:sz="0" w:space="0" w:color="auto"/>
                    <w:right w:val="none" w:sz="0" w:space="0" w:color="auto"/>
                  </w:divBdr>
                </w:div>
              </w:divsChild>
            </w:div>
            <w:div w:id="197089795">
              <w:marLeft w:val="0"/>
              <w:marRight w:val="0"/>
              <w:marTop w:val="0"/>
              <w:marBottom w:val="0"/>
              <w:divBdr>
                <w:top w:val="none" w:sz="0" w:space="0" w:color="auto"/>
                <w:left w:val="none" w:sz="0" w:space="0" w:color="auto"/>
                <w:bottom w:val="none" w:sz="0" w:space="0" w:color="auto"/>
                <w:right w:val="none" w:sz="0" w:space="0" w:color="auto"/>
              </w:divBdr>
              <w:divsChild>
                <w:div w:id="617176594">
                  <w:marLeft w:val="0"/>
                  <w:marRight w:val="0"/>
                  <w:marTop w:val="0"/>
                  <w:marBottom w:val="0"/>
                  <w:divBdr>
                    <w:top w:val="none" w:sz="0" w:space="0" w:color="auto"/>
                    <w:left w:val="none" w:sz="0" w:space="0" w:color="auto"/>
                    <w:bottom w:val="none" w:sz="0" w:space="0" w:color="auto"/>
                    <w:right w:val="none" w:sz="0" w:space="0" w:color="auto"/>
                  </w:divBdr>
                </w:div>
              </w:divsChild>
            </w:div>
            <w:div w:id="234122726">
              <w:marLeft w:val="0"/>
              <w:marRight w:val="0"/>
              <w:marTop w:val="0"/>
              <w:marBottom w:val="0"/>
              <w:divBdr>
                <w:top w:val="none" w:sz="0" w:space="0" w:color="auto"/>
                <w:left w:val="none" w:sz="0" w:space="0" w:color="auto"/>
                <w:bottom w:val="none" w:sz="0" w:space="0" w:color="auto"/>
                <w:right w:val="none" w:sz="0" w:space="0" w:color="auto"/>
              </w:divBdr>
              <w:divsChild>
                <w:div w:id="5594566">
                  <w:marLeft w:val="0"/>
                  <w:marRight w:val="0"/>
                  <w:marTop w:val="0"/>
                  <w:marBottom w:val="0"/>
                  <w:divBdr>
                    <w:top w:val="none" w:sz="0" w:space="0" w:color="auto"/>
                    <w:left w:val="none" w:sz="0" w:space="0" w:color="auto"/>
                    <w:bottom w:val="none" w:sz="0" w:space="0" w:color="auto"/>
                    <w:right w:val="none" w:sz="0" w:space="0" w:color="auto"/>
                  </w:divBdr>
                </w:div>
              </w:divsChild>
            </w:div>
            <w:div w:id="307713011">
              <w:marLeft w:val="0"/>
              <w:marRight w:val="0"/>
              <w:marTop w:val="0"/>
              <w:marBottom w:val="0"/>
              <w:divBdr>
                <w:top w:val="none" w:sz="0" w:space="0" w:color="auto"/>
                <w:left w:val="none" w:sz="0" w:space="0" w:color="auto"/>
                <w:bottom w:val="none" w:sz="0" w:space="0" w:color="auto"/>
                <w:right w:val="none" w:sz="0" w:space="0" w:color="auto"/>
              </w:divBdr>
              <w:divsChild>
                <w:div w:id="1452699813">
                  <w:marLeft w:val="0"/>
                  <w:marRight w:val="0"/>
                  <w:marTop w:val="0"/>
                  <w:marBottom w:val="0"/>
                  <w:divBdr>
                    <w:top w:val="none" w:sz="0" w:space="0" w:color="auto"/>
                    <w:left w:val="none" w:sz="0" w:space="0" w:color="auto"/>
                    <w:bottom w:val="none" w:sz="0" w:space="0" w:color="auto"/>
                    <w:right w:val="none" w:sz="0" w:space="0" w:color="auto"/>
                  </w:divBdr>
                </w:div>
              </w:divsChild>
            </w:div>
            <w:div w:id="380789452">
              <w:marLeft w:val="0"/>
              <w:marRight w:val="0"/>
              <w:marTop w:val="0"/>
              <w:marBottom w:val="0"/>
              <w:divBdr>
                <w:top w:val="none" w:sz="0" w:space="0" w:color="auto"/>
                <w:left w:val="none" w:sz="0" w:space="0" w:color="auto"/>
                <w:bottom w:val="none" w:sz="0" w:space="0" w:color="auto"/>
                <w:right w:val="none" w:sz="0" w:space="0" w:color="auto"/>
              </w:divBdr>
              <w:divsChild>
                <w:div w:id="1487819559">
                  <w:marLeft w:val="0"/>
                  <w:marRight w:val="0"/>
                  <w:marTop w:val="0"/>
                  <w:marBottom w:val="0"/>
                  <w:divBdr>
                    <w:top w:val="none" w:sz="0" w:space="0" w:color="auto"/>
                    <w:left w:val="none" w:sz="0" w:space="0" w:color="auto"/>
                    <w:bottom w:val="none" w:sz="0" w:space="0" w:color="auto"/>
                    <w:right w:val="none" w:sz="0" w:space="0" w:color="auto"/>
                  </w:divBdr>
                </w:div>
              </w:divsChild>
            </w:div>
            <w:div w:id="421414543">
              <w:marLeft w:val="0"/>
              <w:marRight w:val="0"/>
              <w:marTop w:val="0"/>
              <w:marBottom w:val="0"/>
              <w:divBdr>
                <w:top w:val="none" w:sz="0" w:space="0" w:color="auto"/>
                <w:left w:val="none" w:sz="0" w:space="0" w:color="auto"/>
                <w:bottom w:val="none" w:sz="0" w:space="0" w:color="auto"/>
                <w:right w:val="none" w:sz="0" w:space="0" w:color="auto"/>
              </w:divBdr>
              <w:divsChild>
                <w:div w:id="207762706">
                  <w:marLeft w:val="0"/>
                  <w:marRight w:val="0"/>
                  <w:marTop w:val="0"/>
                  <w:marBottom w:val="0"/>
                  <w:divBdr>
                    <w:top w:val="none" w:sz="0" w:space="0" w:color="auto"/>
                    <w:left w:val="none" w:sz="0" w:space="0" w:color="auto"/>
                    <w:bottom w:val="none" w:sz="0" w:space="0" w:color="auto"/>
                    <w:right w:val="none" w:sz="0" w:space="0" w:color="auto"/>
                  </w:divBdr>
                </w:div>
              </w:divsChild>
            </w:div>
            <w:div w:id="700328919">
              <w:marLeft w:val="0"/>
              <w:marRight w:val="0"/>
              <w:marTop w:val="0"/>
              <w:marBottom w:val="0"/>
              <w:divBdr>
                <w:top w:val="none" w:sz="0" w:space="0" w:color="auto"/>
                <w:left w:val="none" w:sz="0" w:space="0" w:color="auto"/>
                <w:bottom w:val="none" w:sz="0" w:space="0" w:color="auto"/>
                <w:right w:val="none" w:sz="0" w:space="0" w:color="auto"/>
              </w:divBdr>
              <w:divsChild>
                <w:div w:id="1244030514">
                  <w:marLeft w:val="0"/>
                  <w:marRight w:val="0"/>
                  <w:marTop w:val="0"/>
                  <w:marBottom w:val="0"/>
                  <w:divBdr>
                    <w:top w:val="none" w:sz="0" w:space="0" w:color="auto"/>
                    <w:left w:val="none" w:sz="0" w:space="0" w:color="auto"/>
                    <w:bottom w:val="none" w:sz="0" w:space="0" w:color="auto"/>
                    <w:right w:val="none" w:sz="0" w:space="0" w:color="auto"/>
                  </w:divBdr>
                </w:div>
              </w:divsChild>
            </w:div>
            <w:div w:id="817769792">
              <w:marLeft w:val="0"/>
              <w:marRight w:val="0"/>
              <w:marTop w:val="0"/>
              <w:marBottom w:val="0"/>
              <w:divBdr>
                <w:top w:val="none" w:sz="0" w:space="0" w:color="auto"/>
                <w:left w:val="none" w:sz="0" w:space="0" w:color="auto"/>
                <w:bottom w:val="none" w:sz="0" w:space="0" w:color="auto"/>
                <w:right w:val="none" w:sz="0" w:space="0" w:color="auto"/>
              </w:divBdr>
              <w:divsChild>
                <w:div w:id="1215891464">
                  <w:marLeft w:val="0"/>
                  <w:marRight w:val="0"/>
                  <w:marTop w:val="0"/>
                  <w:marBottom w:val="0"/>
                  <w:divBdr>
                    <w:top w:val="none" w:sz="0" w:space="0" w:color="auto"/>
                    <w:left w:val="none" w:sz="0" w:space="0" w:color="auto"/>
                    <w:bottom w:val="none" w:sz="0" w:space="0" w:color="auto"/>
                    <w:right w:val="none" w:sz="0" w:space="0" w:color="auto"/>
                  </w:divBdr>
                </w:div>
              </w:divsChild>
            </w:div>
            <w:div w:id="908270121">
              <w:marLeft w:val="0"/>
              <w:marRight w:val="0"/>
              <w:marTop w:val="0"/>
              <w:marBottom w:val="0"/>
              <w:divBdr>
                <w:top w:val="none" w:sz="0" w:space="0" w:color="auto"/>
                <w:left w:val="none" w:sz="0" w:space="0" w:color="auto"/>
                <w:bottom w:val="none" w:sz="0" w:space="0" w:color="auto"/>
                <w:right w:val="none" w:sz="0" w:space="0" w:color="auto"/>
              </w:divBdr>
              <w:divsChild>
                <w:div w:id="246891419">
                  <w:marLeft w:val="0"/>
                  <w:marRight w:val="0"/>
                  <w:marTop w:val="0"/>
                  <w:marBottom w:val="0"/>
                  <w:divBdr>
                    <w:top w:val="none" w:sz="0" w:space="0" w:color="auto"/>
                    <w:left w:val="none" w:sz="0" w:space="0" w:color="auto"/>
                    <w:bottom w:val="none" w:sz="0" w:space="0" w:color="auto"/>
                    <w:right w:val="none" w:sz="0" w:space="0" w:color="auto"/>
                  </w:divBdr>
                </w:div>
              </w:divsChild>
            </w:div>
            <w:div w:id="1414543676">
              <w:marLeft w:val="0"/>
              <w:marRight w:val="0"/>
              <w:marTop w:val="0"/>
              <w:marBottom w:val="0"/>
              <w:divBdr>
                <w:top w:val="none" w:sz="0" w:space="0" w:color="auto"/>
                <w:left w:val="none" w:sz="0" w:space="0" w:color="auto"/>
                <w:bottom w:val="none" w:sz="0" w:space="0" w:color="auto"/>
                <w:right w:val="none" w:sz="0" w:space="0" w:color="auto"/>
              </w:divBdr>
              <w:divsChild>
                <w:div w:id="53169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012623">
      <w:bodyDiv w:val="1"/>
      <w:marLeft w:val="0"/>
      <w:marRight w:val="0"/>
      <w:marTop w:val="0"/>
      <w:marBottom w:val="0"/>
      <w:divBdr>
        <w:top w:val="none" w:sz="0" w:space="0" w:color="auto"/>
        <w:left w:val="none" w:sz="0" w:space="0" w:color="auto"/>
        <w:bottom w:val="none" w:sz="0" w:space="0" w:color="auto"/>
        <w:right w:val="none" w:sz="0" w:space="0" w:color="auto"/>
      </w:divBdr>
    </w:div>
    <w:div w:id="713584163">
      <w:bodyDiv w:val="1"/>
      <w:marLeft w:val="0"/>
      <w:marRight w:val="0"/>
      <w:marTop w:val="0"/>
      <w:marBottom w:val="0"/>
      <w:divBdr>
        <w:top w:val="none" w:sz="0" w:space="0" w:color="auto"/>
        <w:left w:val="none" w:sz="0" w:space="0" w:color="auto"/>
        <w:bottom w:val="none" w:sz="0" w:space="0" w:color="auto"/>
        <w:right w:val="none" w:sz="0" w:space="0" w:color="auto"/>
      </w:divBdr>
      <w:divsChild>
        <w:div w:id="1977904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4621239">
      <w:bodyDiv w:val="1"/>
      <w:marLeft w:val="0"/>
      <w:marRight w:val="0"/>
      <w:marTop w:val="0"/>
      <w:marBottom w:val="0"/>
      <w:divBdr>
        <w:top w:val="none" w:sz="0" w:space="0" w:color="auto"/>
        <w:left w:val="none" w:sz="0" w:space="0" w:color="auto"/>
        <w:bottom w:val="none" w:sz="0" w:space="0" w:color="auto"/>
        <w:right w:val="none" w:sz="0" w:space="0" w:color="auto"/>
      </w:divBdr>
    </w:div>
    <w:div w:id="825708531">
      <w:bodyDiv w:val="1"/>
      <w:marLeft w:val="0"/>
      <w:marRight w:val="0"/>
      <w:marTop w:val="0"/>
      <w:marBottom w:val="0"/>
      <w:divBdr>
        <w:top w:val="none" w:sz="0" w:space="0" w:color="auto"/>
        <w:left w:val="none" w:sz="0" w:space="0" w:color="auto"/>
        <w:bottom w:val="none" w:sz="0" w:space="0" w:color="auto"/>
        <w:right w:val="none" w:sz="0" w:space="0" w:color="auto"/>
      </w:divBdr>
    </w:div>
    <w:div w:id="848786783">
      <w:bodyDiv w:val="1"/>
      <w:marLeft w:val="0"/>
      <w:marRight w:val="0"/>
      <w:marTop w:val="0"/>
      <w:marBottom w:val="0"/>
      <w:divBdr>
        <w:top w:val="none" w:sz="0" w:space="0" w:color="auto"/>
        <w:left w:val="none" w:sz="0" w:space="0" w:color="auto"/>
        <w:bottom w:val="none" w:sz="0" w:space="0" w:color="auto"/>
        <w:right w:val="none" w:sz="0" w:space="0" w:color="auto"/>
      </w:divBdr>
    </w:div>
    <w:div w:id="872692420">
      <w:bodyDiv w:val="1"/>
      <w:marLeft w:val="0"/>
      <w:marRight w:val="0"/>
      <w:marTop w:val="0"/>
      <w:marBottom w:val="0"/>
      <w:divBdr>
        <w:top w:val="none" w:sz="0" w:space="0" w:color="auto"/>
        <w:left w:val="none" w:sz="0" w:space="0" w:color="auto"/>
        <w:bottom w:val="none" w:sz="0" w:space="0" w:color="auto"/>
        <w:right w:val="none" w:sz="0" w:space="0" w:color="auto"/>
      </w:divBdr>
    </w:div>
    <w:div w:id="919604032">
      <w:bodyDiv w:val="1"/>
      <w:marLeft w:val="0"/>
      <w:marRight w:val="0"/>
      <w:marTop w:val="0"/>
      <w:marBottom w:val="0"/>
      <w:divBdr>
        <w:top w:val="none" w:sz="0" w:space="0" w:color="auto"/>
        <w:left w:val="none" w:sz="0" w:space="0" w:color="auto"/>
        <w:bottom w:val="none" w:sz="0" w:space="0" w:color="auto"/>
        <w:right w:val="none" w:sz="0" w:space="0" w:color="auto"/>
      </w:divBdr>
    </w:div>
    <w:div w:id="940145426">
      <w:bodyDiv w:val="1"/>
      <w:marLeft w:val="0"/>
      <w:marRight w:val="0"/>
      <w:marTop w:val="0"/>
      <w:marBottom w:val="0"/>
      <w:divBdr>
        <w:top w:val="none" w:sz="0" w:space="0" w:color="auto"/>
        <w:left w:val="none" w:sz="0" w:space="0" w:color="auto"/>
        <w:bottom w:val="none" w:sz="0" w:space="0" w:color="auto"/>
        <w:right w:val="none" w:sz="0" w:space="0" w:color="auto"/>
      </w:divBdr>
    </w:div>
    <w:div w:id="1001202145">
      <w:bodyDiv w:val="1"/>
      <w:marLeft w:val="0"/>
      <w:marRight w:val="0"/>
      <w:marTop w:val="0"/>
      <w:marBottom w:val="0"/>
      <w:divBdr>
        <w:top w:val="none" w:sz="0" w:space="0" w:color="auto"/>
        <w:left w:val="none" w:sz="0" w:space="0" w:color="auto"/>
        <w:bottom w:val="none" w:sz="0" w:space="0" w:color="auto"/>
        <w:right w:val="none" w:sz="0" w:space="0" w:color="auto"/>
      </w:divBdr>
    </w:div>
    <w:div w:id="1595897662">
      <w:bodyDiv w:val="1"/>
      <w:marLeft w:val="0"/>
      <w:marRight w:val="0"/>
      <w:marTop w:val="0"/>
      <w:marBottom w:val="0"/>
      <w:divBdr>
        <w:top w:val="none" w:sz="0" w:space="0" w:color="auto"/>
        <w:left w:val="none" w:sz="0" w:space="0" w:color="auto"/>
        <w:bottom w:val="none" w:sz="0" w:space="0" w:color="auto"/>
        <w:right w:val="none" w:sz="0" w:space="0" w:color="auto"/>
      </w:divBdr>
    </w:div>
    <w:div w:id="1690642343">
      <w:bodyDiv w:val="1"/>
      <w:marLeft w:val="0"/>
      <w:marRight w:val="0"/>
      <w:marTop w:val="0"/>
      <w:marBottom w:val="0"/>
      <w:divBdr>
        <w:top w:val="none" w:sz="0" w:space="0" w:color="auto"/>
        <w:left w:val="none" w:sz="0" w:space="0" w:color="auto"/>
        <w:bottom w:val="none" w:sz="0" w:space="0" w:color="auto"/>
        <w:right w:val="none" w:sz="0" w:space="0" w:color="auto"/>
      </w:divBdr>
    </w:div>
    <w:div w:id="1874926933">
      <w:bodyDiv w:val="1"/>
      <w:marLeft w:val="0"/>
      <w:marRight w:val="0"/>
      <w:marTop w:val="0"/>
      <w:marBottom w:val="0"/>
      <w:divBdr>
        <w:top w:val="none" w:sz="0" w:space="0" w:color="auto"/>
        <w:left w:val="none" w:sz="0" w:space="0" w:color="auto"/>
        <w:bottom w:val="none" w:sz="0" w:space="0" w:color="auto"/>
        <w:right w:val="none" w:sz="0" w:space="0" w:color="auto"/>
      </w:divBdr>
    </w:div>
    <w:div w:id="1993290437">
      <w:bodyDiv w:val="1"/>
      <w:marLeft w:val="0"/>
      <w:marRight w:val="0"/>
      <w:marTop w:val="0"/>
      <w:marBottom w:val="0"/>
      <w:divBdr>
        <w:top w:val="none" w:sz="0" w:space="0" w:color="auto"/>
        <w:left w:val="none" w:sz="0" w:space="0" w:color="auto"/>
        <w:bottom w:val="none" w:sz="0" w:space="0" w:color="auto"/>
        <w:right w:val="none" w:sz="0" w:space="0" w:color="auto"/>
      </w:divBdr>
      <w:divsChild>
        <w:div w:id="270630850">
          <w:marLeft w:val="0"/>
          <w:marRight w:val="0"/>
          <w:marTop w:val="0"/>
          <w:marBottom w:val="0"/>
          <w:divBdr>
            <w:top w:val="none" w:sz="0" w:space="0" w:color="auto"/>
            <w:left w:val="none" w:sz="0" w:space="0" w:color="auto"/>
            <w:bottom w:val="none" w:sz="0" w:space="0" w:color="auto"/>
            <w:right w:val="none" w:sz="0" w:space="0" w:color="auto"/>
          </w:divBdr>
          <w:divsChild>
            <w:div w:id="2141531370">
              <w:marLeft w:val="0"/>
              <w:marRight w:val="0"/>
              <w:marTop w:val="0"/>
              <w:marBottom w:val="0"/>
              <w:divBdr>
                <w:top w:val="none" w:sz="0" w:space="0" w:color="auto"/>
                <w:left w:val="none" w:sz="0" w:space="0" w:color="auto"/>
                <w:bottom w:val="none" w:sz="0" w:space="0" w:color="auto"/>
                <w:right w:val="none" w:sz="0" w:space="0" w:color="auto"/>
              </w:divBdr>
            </w:div>
          </w:divsChild>
        </w:div>
        <w:div w:id="1408114426">
          <w:marLeft w:val="0"/>
          <w:marRight w:val="0"/>
          <w:marTop w:val="0"/>
          <w:marBottom w:val="0"/>
          <w:divBdr>
            <w:top w:val="none" w:sz="0" w:space="0" w:color="auto"/>
            <w:left w:val="none" w:sz="0" w:space="0" w:color="auto"/>
            <w:bottom w:val="none" w:sz="0" w:space="0" w:color="auto"/>
            <w:right w:val="none" w:sz="0" w:space="0" w:color="auto"/>
          </w:divBdr>
          <w:divsChild>
            <w:div w:id="1325402972">
              <w:marLeft w:val="0"/>
              <w:marRight w:val="0"/>
              <w:marTop w:val="0"/>
              <w:marBottom w:val="0"/>
              <w:divBdr>
                <w:top w:val="none" w:sz="0" w:space="0" w:color="auto"/>
                <w:left w:val="none" w:sz="0" w:space="0" w:color="auto"/>
                <w:bottom w:val="none" w:sz="0" w:space="0" w:color="auto"/>
                <w:right w:val="none" w:sz="0" w:space="0" w:color="auto"/>
              </w:divBdr>
            </w:div>
          </w:divsChild>
        </w:div>
        <w:div w:id="1725105881">
          <w:marLeft w:val="0"/>
          <w:marRight w:val="0"/>
          <w:marTop w:val="0"/>
          <w:marBottom w:val="0"/>
          <w:divBdr>
            <w:top w:val="none" w:sz="0" w:space="0" w:color="auto"/>
            <w:left w:val="none" w:sz="0" w:space="0" w:color="auto"/>
            <w:bottom w:val="none" w:sz="0" w:space="0" w:color="auto"/>
            <w:right w:val="none" w:sz="0" w:space="0" w:color="auto"/>
          </w:divBdr>
          <w:divsChild>
            <w:div w:id="125116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346012">
      <w:bodyDiv w:val="1"/>
      <w:marLeft w:val="0"/>
      <w:marRight w:val="0"/>
      <w:marTop w:val="0"/>
      <w:marBottom w:val="0"/>
      <w:divBdr>
        <w:top w:val="none" w:sz="0" w:space="0" w:color="auto"/>
        <w:left w:val="none" w:sz="0" w:space="0" w:color="auto"/>
        <w:bottom w:val="none" w:sz="0" w:space="0" w:color="auto"/>
        <w:right w:val="none" w:sz="0" w:space="0" w:color="auto"/>
      </w:divBdr>
    </w:div>
    <w:div w:id="2126191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lona.rutkowska@goodonepr.pl"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7FA866-011F-4D44-9333-2B6C46CFA1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2</Pages>
  <Words>468</Words>
  <Characters>2810</Characters>
  <Application>Microsoft Office Word</Application>
  <DocSecurity>0</DocSecurity>
  <Lines>23</Lines>
  <Paragraphs>6</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3272</CharactersWithSpaces>
  <SharedDoc>false</SharedDoc>
  <HLinks>
    <vt:vector size="18" baseType="variant">
      <vt:variant>
        <vt:i4>8257567</vt:i4>
      </vt:variant>
      <vt:variant>
        <vt:i4>0</vt:i4>
      </vt:variant>
      <vt:variant>
        <vt:i4>0</vt:i4>
      </vt:variant>
      <vt:variant>
        <vt:i4>5</vt:i4>
      </vt:variant>
      <vt:variant>
        <vt:lpwstr>mailto:ilona.rutkowska@goodonepr.pl</vt:lpwstr>
      </vt:variant>
      <vt:variant>
        <vt:lpwstr/>
      </vt:variant>
      <vt:variant>
        <vt:i4>983134</vt:i4>
      </vt:variant>
      <vt:variant>
        <vt:i4>6</vt:i4>
      </vt:variant>
      <vt:variant>
        <vt:i4>0</vt:i4>
      </vt:variant>
      <vt:variant>
        <vt:i4>5</vt:i4>
      </vt:variant>
      <vt:variant>
        <vt:lpwstr>http://www.polomarket.pl/</vt:lpwstr>
      </vt:variant>
      <vt:variant>
        <vt:lpwstr/>
      </vt:variant>
      <vt:variant>
        <vt:i4>4915318</vt:i4>
      </vt:variant>
      <vt:variant>
        <vt:i4>3</vt:i4>
      </vt:variant>
      <vt:variant>
        <vt:i4>0</vt:i4>
      </vt:variant>
      <vt:variant>
        <vt:i4>5</vt:i4>
      </vt:variant>
      <vt:variant>
        <vt:lpwstr>mailto:poczta@polomarket.pl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Katarzyna Ciszewska</dc:creator>
  <cp:keywords/>
  <cp:lastModifiedBy>Janusz Kaczmarek</cp:lastModifiedBy>
  <cp:revision>4</cp:revision>
  <cp:lastPrinted>2025-10-29T10:22:00Z</cp:lastPrinted>
  <dcterms:created xsi:type="dcterms:W3CDTF">2026-06-17T14:42:00Z</dcterms:created>
  <dcterms:modified xsi:type="dcterms:W3CDTF">2026-06-19T12:32:00Z</dcterms:modified>
</cp:coreProperties>
</file>