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9F62" w14:textId="77777777" w:rsidR="003E01D9" w:rsidRPr="007A1D43" w:rsidRDefault="003E01D9" w:rsidP="003E01D9">
      <w:pPr>
        <w:rPr>
          <w:rFonts w:ascii="Calibri" w:eastAsia="Calibri" w:hAnsi="Calibri" w:cs="Calibri"/>
          <w:color w:val="000000" w:themeColor="text1"/>
          <w:sz w:val="22"/>
        </w:rPr>
      </w:pPr>
      <w:r w:rsidRPr="007A1D43">
        <w:rPr>
          <w:rFonts w:ascii="Calibri" w:eastAsia="Calibri" w:hAnsi="Calibri" w:cs="Calibri"/>
          <w:color w:val="000000" w:themeColor="text1"/>
          <w:sz w:val="22"/>
        </w:rPr>
        <w:t>KOMUNIKAT PRASOWY</w:t>
      </w:r>
    </w:p>
    <w:p w14:paraId="78C34B2A" w14:textId="6614279E" w:rsidR="003E01D9" w:rsidRPr="007A1D43" w:rsidRDefault="003E01D9" w:rsidP="003E01D9">
      <w:pPr>
        <w:jc w:val="right"/>
        <w:rPr>
          <w:rFonts w:ascii="Calibri" w:eastAsia="Calibri" w:hAnsi="Calibri" w:cs="Calibri"/>
          <w:color w:val="000000" w:themeColor="text1"/>
          <w:sz w:val="22"/>
        </w:rPr>
      </w:pPr>
      <w:r w:rsidRPr="00EC5FCF">
        <w:rPr>
          <w:rFonts w:ascii="Calibri" w:eastAsia="Calibri" w:hAnsi="Calibri" w:cs="Calibri"/>
          <w:color w:val="000000" w:themeColor="text1"/>
          <w:sz w:val="22"/>
        </w:rPr>
        <w:t>Warszawa</w:t>
      </w:r>
      <w:r w:rsidRPr="00B418C9">
        <w:rPr>
          <w:rFonts w:ascii="Calibri" w:eastAsia="Calibri" w:hAnsi="Calibri" w:cs="Calibri"/>
          <w:color w:val="000000" w:themeColor="text1"/>
          <w:sz w:val="22"/>
        </w:rPr>
        <w:t xml:space="preserve">, </w:t>
      </w:r>
      <w:r w:rsidR="00B418C9" w:rsidRPr="00B418C9">
        <w:rPr>
          <w:rFonts w:ascii="Calibri" w:eastAsia="Calibri" w:hAnsi="Calibri" w:cs="Calibri"/>
          <w:color w:val="000000" w:themeColor="text1"/>
          <w:sz w:val="22"/>
        </w:rPr>
        <w:t>22</w:t>
      </w:r>
      <w:r w:rsidR="00DE5199" w:rsidRPr="00B418C9">
        <w:rPr>
          <w:rFonts w:ascii="Calibri" w:eastAsia="Calibri" w:hAnsi="Calibri" w:cs="Calibri"/>
          <w:color w:val="000000" w:themeColor="text1"/>
          <w:sz w:val="22"/>
        </w:rPr>
        <w:t>.</w:t>
      </w:r>
      <w:r w:rsidR="00B418C9" w:rsidRPr="00B418C9">
        <w:rPr>
          <w:rFonts w:ascii="Calibri" w:eastAsia="Calibri" w:hAnsi="Calibri" w:cs="Calibri"/>
          <w:color w:val="000000" w:themeColor="text1"/>
          <w:sz w:val="22"/>
        </w:rPr>
        <w:t>06</w:t>
      </w:r>
      <w:r w:rsidRPr="00B418C9">
        <w:rPr>
          <w:rFonts w:ascii="Calibri" w:eastAsia="Calibri" w:hAnsi="Calibri" w:cs="Calibri"/>
          <w:color w:val="000000" w:themeColor="text1"/>
          <w:sz w:val="22"/>
        </w:rPr>
        <w:t>.2026 r.</w:t>
      </w:r>
    </w:p>
    <w:p w14:paraId="7514625F" w14:textId="30CE1E18" w:rsidR="00536B34" w:rsidRDefault="00536B34" w:rsidP="006660A6">
      <w:pPr>
        <w:jc w:val="center"/>
        <w:rPr>
          <w:b/>
          <w:bCs/>
        </w:rPr>
      </w:pPr>
      <w:r w:rsidRPr="00536B34">
        <w:rPr>
          <w:b/>
          <w:bCs/>
        </w:rPr>
        <w:t>Zbierz swoje raty w jednym miejscu. Nowa oferta kredytu konsolidacyjnego w Alior Banku. RRSO 7,87 proc.</w:t>
      </w:r>
    </w:p>
    <w:p w14:paraId="55657895" w14:textId="2E40C485" w:rsidR="00D32EBD" w:rsidRDefault="00D32EBD" w:rsidP="0026579F">
      <w:pPr>
        <w:jc w:val="both"/>
        <w:rPr>
          <w:b/>
          <w:bCs/>
        </w:rPr>
      </w:pPr>
      <w:r w:rsidRPr="00D32EBD">
        <w:rPr>
          <w:b/>
          <w:bCs/>
        </w:rPr>
        <w:t>Alior Bank wprowadza ofertę kredytu konsolidacyjnego dla nowych klientów oraz osób</w:t>
      </w:r>
      <w:r w:rsidR="00983151">
        <w:rPr>
          <w:b/>
          <w:bCs/>
        </w:rPr>
        <w:t xml:space="preserve"> posiadających konto w</w:t>
      </w:r>
      <w:r w:rsidR="0000214B">
        <w:rPr>
          <w:b/>
          <w:bCs/>
        </w:rPr>
        <w:t xml:space="preserve"> </w:t>
      </w:r>
      <w:r w:rsidRPr="00D32EBD">
        <w:rPr>
          <w:b/>
          <w:bCs/>
        </w:rPr>
        <w:t xml:space="preserve">banku nie dłużej niż 90 dni. W ramach promocji można połączyć dotychczasowe zobowiązania </w:t>
      </w:r>
      <w:r w:rsidR="00A069E1">
        <w:rPr>
          <w:b/>
          <w:bCs/>
        </w:rPr>
        <w:t xml:space="preserve">i zamiast kilku rat spłacać </w:t>
      </w:r>
      <w:r w:rsidRPr="00D32EBD">
        <w:rPr>
          <w:b/>
          <w:bCs/>
        </w:rPr>
        <w:t>jedną</w:t>
      </w:r>
      <w:r w:rsidR="00FB0999">
        <w:rPr>
          <w:b/>
          <w:bCs/>
        </w:rPr>
        <w:t>,</w:t>
      </w:r>
      <w:r w:rsidR="00FB0999" w:rsidRPr="00D32EBD">
        <w:rPr>
          <w:b/>
          <w:bCs/>
        </w:rPr>
        <w:t xml:space="preserve"> skorzystać</w:t>
      </w:r>
      <w:r w:rsidRPr="00D32EBD">
        <w:rPr>
          <w:b/>
          <w:bCs/>
        </w:rPr>
        <w:t xml:space="preserve"> </w:t>
      </w:r>
      <w:r w:rsidR="00204D41" w:rsidRPr="00D32EBD">
        <w:rPr>
          <w:b/>
          <w:bCs/>
        </w:rPr>
        <w:t xml:space="preserve">z </w:t>
      </w:r>
      <w:r w:rsidR="00204D41">
        <w:rPr>
          <w:b/>
          <w:bCs/>
        </w:rPr>
        <w:t>braku</w:t>
      </w:r>
      <w:r w:rsidRPr="00D32EBD">
        <w:rPr>
          <w:b/>
          <w:bCs/>
        </w:rPr>
        <w:t xml:space="preserve"> prowizji oraz RRSO 7,</w:t>
      </w:r>
      <w:r w:rsidR="00E50EF7">
        <w:rPr>
          <w:b/>
          <w:bCs/>
        </w:rPr>
        <w:t>8</w:t>
      </w:r>
      <w:r w:rsidR="00A069E1">
        <w:rPr>
          <w:b/>
          <w:bCs/>
        </w:rPr>
        <w:t>7</w:t>
      </w:r>
      <w:r w:rsidR="00E50EF7" w:rsidRPr="00D32EBD">
        <w:rPr>
          <w:b/>
          <w:bCs/>
        </w:rPr>
        <w:t xml:space="preserve"> </w:t>
      </w:r>
      <w:r w:rsidRPr="00D32EBD">
        <w:rPr>
          <w:b/>
          <w:bCs/>
        </w:rPr>
        <w:t>proc. Oferta dostępna jest dla osób konsolidujących zobowiązania o łącznej wartości co najmniej 30 tys. zł.</w:t>
      </w:r>
    </w:p>
    <w:p w14:paraId="7D7CD701" w14:textId="1B0D18AB" w:rsidR="00214D67" w:rsidRDefault="00214D67" w:rsidP="00133468">
      <w:pPr>
        <w:jc w:val="both"/>
      </w:pPr>
      <w:r w:rsidRPr="00214D67">
        <w:t xml:space="preserve">Nowa propozycja Alior Banku została przygotowana z myślą o klientach, którzy chcą uporządkować swoje finanse i uprościć spłatę kilku zobowiązań. Kredyt konsolidacyjny pozwala połączyć m.in. </w:t>
      </w:r>
      <w:r w:rsidR="003716AE">
        <w:t>zobowiązania</w:t>
      </w:r>
      <w:r w:rsidRPr="00214D67">
        <w:t xml:space="preserve"> gotówkowe, pożyczki, karty kredytowe czy limity w rachunku pochodzące z innych banków </w:t>
      </w:r>
      <w:r w:rsidR="00CA1B48">
        <w:t>czy</w:t>
      </w:r>
      <w:r w:rsidRPr="00214D67">
        <w:t xml:space="preserve"> instytucji finansowych. </w:t>
      </w:r>
    </w:p>
    <w:p w14:paraId="592474AD" w14:textId="3083CE95" w:rsidR="00214D67" w:rsidRDefault="00214D67" w:rsidP="00133468">
      <w:pPr>
        <w:jc w:val="both"/>
      </w:pPr>
      <w:r w:rsidRPr="00214D67">
        <w:t xml:space="preserve">– </w:t>
      </w:r>
      <w:r w:rsidR="00E747DC" w:rsidRPr="00E747DC">
        <w:rPr>
          <w:i/>
          <w:iCs/>
        </w:rPr>
        <w:t>Klienci coraz częściej szukają prostszych sposobów zarządzania swoimi finansami. Kredyt konsolidacyjny pozwala zamienić</w:t>
      </w:r>
      <w:r w:rsidR="00A069E1">
        <w:rPr>
          <w:i/>
          <w:iCs/>
        </w:rPr>
        <w:t xml:space="preserve"> spłatę</w:t>
      </w:r>
      <w:r w:rsidR="00E747DC" w:rsidRPr="00E747DC">
        <w:rPr>
          <w:i/>
          <w:iCs/>
        </w:rPr>
        <w:t xml:space="preserve"> kilk</w:t>
      </w:r>
      <w:r w:rsidR="00A069E1">
        <w:rPr>
          <w:i/>
          <w:iCs/>
        </w:rPr>
        <w:t>u</w:t>
      </w:r>
      <w:r w:rsidR="00E747DC" w:rsidRPr="00E747DC">
        <w:rPr>
          <w:i/>
          <w:iCs/>
        </w:rPr>
        <w:t xml:space="preserve"> zobowiązań w </w:t>
      </w:r>
      <w:r w:rsidR="00B418C9">
        <w:rPr>
          <w:i/>
          <w:iCs/>
        </w:rPr>
        <w:t>jedną ratę</w:t>
      </w:r>
      <w:r w:rsidR="00E747DC" w:rsidRPr="00E747DC">
        <w:rPr>
          <w:i/>
          <w:iCs/>
        </w:rPr>
        <w:t xml:space="preserve">, co ułatwia kontrolę nad domowym </w:t>
      </w:r>
      <w:r w:rsidR="008C2AD9" w:rsidRPr="00E747DC">
        <w:rPr>
          <w:i/>
          <w:iCs/>
        </w:rPr>
        <w:t>budżetem</w:t>
      </w:r>
      <w:r w:rsidR="008C2AD9">
        <w:rPr>
          <w:i/>
          <w:iCs/>
        </w:rPr>
        <w:t>.</w:t>
      </w:r>
      <w:r w:rsidR="008C2AD9" w:rsidRPr="00E747DC">
        <w:rPr>
          <w:i/>
          <w:iCs/>
        </w:rPr>
        <w:t xml:space="preserve"> Nowa</w:t>
      </w:r>
      <w:r w:rsidR="00E747DC" w:rsidRPr="00E747DC">
        <w:rPr>
          <w:i/>
          <w:iCs/>
        </w:rPr>
        <w:t xml:space="preserve"> oferta łączy tę wygodę z </w:t>
      </w:r>
      <w:r w:rsidR="00E50EF7">
        <w:rPr>
          <w:i/>
          <w:iCs/>
        </w:rPr>
        <w:t>m.in.</w:t>
      </w:r>
      <w:r w:rsidR="00E747DC" w:rsidRPr="00E747DC">
        <w:rPr>
          <w:i/>
          <w:iCs/>
        </w:rPr>
        <w:t xml:space="preserve"> brakiem prowizji, dzięki czemu klienci mogą </w:t>
      </w:r>
      <w:r w:rsidR="00B12217">
        <w:rPr>
          <w:i/>
          <w:iCs/>
        </w:rPr>
        <w:t>w łatwy sposób</w:t>
      </w:r>
      <w:r w:rsidR="00E747DC" w:rsidRPr="00E747DC">
        <w:rPr>
          <w:i/>
          <w:iCs/>
        </w:rPr>
        <w:t xml:space="preserve"> ograniczyć koszty obsługi swoich zobowiązań</w:t>
      </w:r>
      <w:r w:rsidR="00E747DC">
        <w:rPr>
          <w:i/>
          <w:iCs/>
        </w:rPr>
        <w:t xml:space="preserve"> </w:t>
      </w:r>
      <w:r w:rsidRPr="00214D67">
        <w:t xml:space="preserve">– mówi </w:t>
      </w:r>
      <w:r w:rsidR="00637EBE" w:rsidRPr="00FB0999">
        <w:rPr>
          <w:b/>
          <w:bCs/>
        </w:rPr>
        <w:t>Magdalena Lewicka</w:t>
      </w:r>
      <w:r w:rsidR="00DB2BE3">
        <w:rPr>
          <w:b/>
          <w:bCs/>
        </w:rPr>
        <w:t>,</w:t>
      </w:r>
      <w:r w:rsidR="00637EBE">
        <w:t xml:space="preserve"> </w:t>
      </w:r>
      <w:r w:rsidR="00DB2BE3">
        <w:t>d</w:t>
      </w:r>
      <w:r w:rsidR="00637EBE">
        <w:t>yrektor Departamentu Marketingu i Relacji z Klientem</w:t>
      </w:r>
      <w:r w:rsidRPr="00214D67">
        <w:t xml:space="preserve"> w Alior Banku.</w:t>
      </w:r>
    </w:p>
    <w:p w14:paraId="468EA681" w14:textId="7BC26397" w:rsidR="00214D67" w:rsidRDefault="00214D67" w:rsidP="00214D67">
      <w:pPr>
        <w:jc w:val="both"/>
      </w:pPr>
      <w:r>
        <w:t xml:space="preserve">W ramach oferty klienci mogą </w:t>
      </w:r>
      <w:r w:rsidR="00E50EF7">
        <w:t xml:space="preserve">ubiegać się o </w:t>
      </w:r>
      <w:r>
        <w:t>kredyt konsolidacyjny w kwocie od 30 do 250 tys. zł, z okresem spłaty nawet do 12 lat. Oprocentowanie zmienne wynosi 7,6 proc., a bank nie pobiera prowizji za udzielenie finansowania.</w:t>
      </w:r>
      <w:r w:rsidR="0099000E" w:rsidRPr="0099000E">
        <w:t xml:space="preserve"> </w:t>
      </w:r>
      <w:r w:rsidR="006E3009">
        <w:t>Przyznanie</w:t>
      </w:r>
      <w:r w:rsidR="0099000E" w:rsidRPr="0099000E">
        <w:t xml:space="preserve"> kredytu </w:t>
      </w:r>
      <w:r w:rsidR="000645A3">
        <w:t xml:space="preserve">zależne jest </w:t>
      </w:r>
      <w:r w:rsidR="0099000E" w:rsidRPr="0099000E">
        <w:t xml:space="preserve">od oceny zdolności i wiarygodności kredytowej klienta. Ostateczne warunki finansowania </w:t>
      </w:r>
      <w:r w:rsidR="00AE287E">
        <w:t>ustalane są</w:t>
      </w:r>
      <w:r w:rsidR="0099000E" w:rsidRPr="0099000E">
        <w:t xml:space="preserve"> indywidualn</w:t>
      </w:r>
      <w:r w:rsidR="00AE287E">
        <w:t>ie w każdej</w:t>
      </w:r>
      <w:r w:rsidR="0099000E" w:rsidRPr="0099000E">
        <w:t xml:space="preserve"> sytuacji.</w:t>
      </w:r>
    </w:p>
    <w:p w14:paraId="6AFF297D" w14:textId="77777777" w:rsidR="00B418C9" w:rsidRDefault="00214D67" w:rsidP="00214D67">
      <w:pPr>
        <w:jc w:val="both"/>
      </w:pPr>
      <w:r>
        <w:t>Z promocji mogą skorzystać nowi klienci oraz osoby posiadające konto w Alior Banku nie dłużej niż 90 dni, które nie korzystały wcześniej z produktów kredytowych banku</w:t>
      </w:r>
      <w:r w:rsidR="00E50EF7">
        <w:t>, z wyłączeniem</w:t>
      </w:r>
      <w:r w:rsidR="00A069E1">
        <w:t xml:space="preserve"> kredytów</w:t>
      </w:r>
      <w:r w:rsidR="00E50EF7">
        <w:t xml:space="preserve"> hipote</w:t>
      </w:r>
      <w:r w:rsidR="00A069E1">
        <w:t>cznych</w:t>
      </w:r>
      <w:r w:rsidR="00E50EF7">
        <w:t xml:space="preserve"> i kredytów </w:t>
      </w:r>
      <w:r w:rsidR="00A069E1">
        <w:t>ratalnych</w:t>
      </w:r>
      <w:r>
        <w:t>. Warunkiem uzyskania preferencyjnych warunków jest konsolidacja co najmniej jednego zobowiązania zewnętrznego o wartości minimum 30 tys. zł oraz zapewnienie regularnych wpływów na konto z tytułu wynagrodzenia, emerytury lub renty.</w:t>
      </w:r>
      <w:r w:rsidR="00C93F13">
        <w:t xml:space="preserve"> </w:t>
      </w:r>
      <w:r>
        <w:t xml:space="preserve">Klienci, którzy nie posiadają jeszcze rachunku w Alior Banku, mogą otworzyć </w:t>
      </w:r>
      <w:r w:rsidR="00FB0999">
        <w:t xml:space="preserve">konto </w:t>
      </w:r>
      <w:r>
        <w:t>i następnie złożyć wniosek o kredyt konsolidacyjny.</w:t>
      </w:r>
      <w:r w:rsidR="00C93F13" w:rsidRPr="00C93F13">
        <w:t xml:space="preserve"> </w:t>
      </w:r>
    </w:p>
    <w:p w14:paraId="4E34B392" w14:textId="382B2A36" w:rsidR="00637EBE" w:rsidRDefault="00214D67" w:rsidP="00214D67">
      <w:pPr>
        <w:jc w:val="both"/>
      </w:pPr>
      <w:r>
        <w:lastRenderedPageBreak/>
        <w:t xml:space="preserve">Szczegółowe warunki oferty, informacje o kosztach kredytu oraz regulaminy dostępne są na stronie internetowej </w:t>
      </w:r>
      <w:r w:rsidR="0016132A">
        <w:t>banku</w:t>
      </w:r>
      <w:r w:rsidR="00B418C9">
        <w:t>.</w:t>
      </w:r>
    </w:p>
    <w:p w14:paraId="476FE883" w14:textId="4145CDCF" w:rsidR="00B418C9" w:rsidRDefault="00B418C9" w:rsidP="00B418C9">
      <w:pPr>
        <w:jc w:val="center"/>
      </w:pPr>
      <w:r>
        <w:t>---</w:t>
      </w:r>
    </w:p>
    <w:p w14:paraId="072690B2" w14:textId="77777777" w:rsidR="00536B34" w:rsidRPr="00FB0999" w:rsidRDefault="00536B34" w:rsidP="00536B34">
      <w:pPr>
        <w:jc w:val="both"/>
        <w:rPr>
          <w:sz w:val="20"/>
          <w:szCs w:val="20"/>
        </w:rPr>
      </w:pPr>
      <w:r w:rsidRPr="00FB0999">
        <w:rPr>
          <w:sz w:val="20"/>
          <w:szCs w:val="20"/>
        </w:rPr>
        <w:t>Rzeczywista Roczna Stopa Oprocentowania (RRSO) kredytu konsolidacyjnego: 7,87%; całkowita kwota kredytu: 110 000 zł; całkowita kwota do zapłaty: 149 268,75 zł; oprocentowanie zmienne: 7,6%; całkowity koszt kredytu: 39 268,75 zł, w tym prowizja: 0 zł (0%), odsetki: 39 268,75 zł; 110 miesięcznych rat, w tym 109 równych rat w wysokości 1477,92 zł, ostatnia rata: 1476,75 zł. Kalkulacja dokonana na 8.06.2026 r. na reprezentatywnym przykładzie. </w:t>
      </w:r>
    </w:p>
    <w:p w14:paraId="6D89B4A2" w14:textId="77777777" w:rsidR="00536B34" w:rsidRPr="00FB0999" w:rsidRDefault="00536B34" w:rsidP="00536B34">
      <w:pPr>
        <w:jc w:val="both"/>
        <w:rPr>
          <w:sz w:val="20"/>
          <w:szCs w:val="20"/>
        </w:rPr>
      </w:pPr>
      <w:r w:rsidRPr="00FB0999">
        <w:rPr>
          <w:sz w:val="20"/>
          <w:szCs w:val="20"/>
        </w:rPr>
        <w:t>Okres kredytowania: 3 mies. – 12 lat, kwota do 250</w:t>
      </w:r>
      <w:r w:rsidRPr="00FB0999">
        <w:rPr>
          <w:rFonts w:ascii="Arial" w:hAnsi="Arial" w:cs="Arial"/>
          <w:sz w:val="20"/>
          <w:szCs w:val="20"/>
        </w:rPr>
        <w:t> </w:t>
      </w:r>
      <w:r w:rsidRPr="00FB0999">
        <w:rPr>
          <w:sz w:val="20"/>
          <w:szCs w:val="20"/>
        </w:rPr>
        <w:t>000 zł; oferta dla nowych klientów oraz tych, którzy są klientami banku nie dłużej niż 90 dni, bez wcześniejszych produktów kredytowych w Alior Banku, z wpływem wynagrodzenia, emerytury lub renty na konto w Alior Banku przez cały okres kredytu oraz konsolidacją min. 1 zobowiązania zewnętrznego (kredyt/pożyczka/karta kredytowa/limit, z wyłączeniem kredytów ratalnych i hipotecznych) na łączną kwotę min. 30 000 zł. Kwota jednorazowego wpływu na konto w danym miesiącu musi wynosić co najmniej 1500 zł i jednocześnie nie może być niższa niż rata kredytu konsolidacyjnego, która wynika z aktualnego harmonogramu spłat umowy kredytu konsolidacyjnego. Ostateczne warunki kredytowania zależą od zdolności kredytowej klienta, kwoty kredytu, okresu kredytowania, daty wypłaty kredytu, daty płatności 1. raty oraz wymaganych przez bank zabezpieczeń. Taryfa opłat i prowizji Alior Banku SA dla Klientów Indywidualnych i słownik z wykazem usług reprezentatywnych dostępne są w placówkach banku i na jego stronie internetowej.</w:t>
      </w:r>
    </w:p>
    <w:p w14:paraId="2F8B38EE" w14:textId="77777777" w:rsidR="00536B34" w:rsidRDefault="00536B34" w:rsidP="00214D67">
      <w:pPr>
        <w:jc w:val="both"/>
      </w:pPr>
    </w:p>
    <w:sectPr w:rsidR="00536B3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1831" w14:textId="77777777" w:rsidR="00D061C1" w:rsidRDefault="00D061C1" w:rsidP="003E01D9">
      <w:pPr>
        <w:spacing w:after="0" w:line="240" w:lineRule="auto"/>
      </w:pPr>
      <w:r>
        <w:separator/>
      </w:r>
    </w:p>
  </w:endnote>
  <w:endnote w:type="continuationSeparator" w:id="0">
    <w:p w14:paraId="04A5646F" w14:textId="77777777" w:rsidR="00D061C1" w:rsidRDefault="00D061C1" w:rsidP="003E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88A0" w14:textId="77777777" w:rsidR="00376524" w:rsidRPr="00694781" w:rsidRDefault="00376524" w:rsidP="003E01D9">
    <w:pPr>
      <w:rPr>
        <w:color w:val="7F7F7F" w:themeColor="text1" w:themeTint="80"/>
        <w:sz w:val="16"/>
        <w:szCs w:val="16"/>
      </w:rPr>
    </w:pPr>
    <w:r w:rsidRPr="00694781">
      <w:rPr>
        <w:color w:val="7F7F7F" w:themeColor="text1" w:themeTint="80"/>
        <w:sz w:val="16"/>
        <w:szCs w:val="16"/>
      </w:rPr>
      <w:t xml:space="preserve">Ten dokument został przygotowany przez Alior Bank SA z siedzibą w Warszawie, przy ul. </w:t>
    </w:r>
    <w:r>
      <w:rPr>
        <w:color w:val="7F7F7F" w:themeColor="text1" w:themeTint="80"/>
        <w:sz w:val="16"/>
        <w:szCs w:val="16"/>
      </w:rPr>
      <w:t>Chmielnej 69</w:t>
    </w:r>
    <w:r w:rsidRPr="00694781">
      <w:rPr>
        <w:color w:val="7F7F7F" w:themeColor="text1" w:themeTint="80"/>
        <w:sz w:val="16"/>
        <w:szCs w:val="16"/>
      </w:rPr>
      <w:t xml:space="preserve">, </w:t>
    </w:r>
    <w:r>
      <w:rPr>
        <w:color w:val="7F7F7F" w:themeColor="text1" w:themeTint="80"/>
        <w:sz w:val="16"/>
        <w:szCs w:val="16"/>
      </w:rPr>
      <w:t>00-801</w:t>
    </w:r>
    <w:r w:rsidRPr="00694781">
      <w:rPr>
        <w:color w:val="7F7F7F" w:themeColor="text1" w:themeTint="80"/>
        <w:sz w:val="16"/>
        <w:szCs w:val="16"/>
      </w:rPr>
      <w:t xml:space="preserve"> Warszawa.</w:t>
    </w:r>
    <w:r w:rsidRPr="00694781">
      <w:rPr>
        <w:color w:val="7F7F7F" w:themeColor="text1" w:themeTint="80"/>
        <w:sz w:val="16"/>
        <w:szCs w:val="16"/>
      </w:rPr>
      <w:br/>
      <w:t>NIP: 1070010731, REGON: 141387142, KRS: 0000305178, kapitał zakładowy: 1 305 539 910 zł (wpłacony w całości)</w:t>
    </w:r>
    <w:r>
      <w:rPr>
        <w:color w:val="7F7F7F" w:themeColor="text1" w:themeTint="80"/>
        <w:sz w:val="16"/>
        <w:szCs w:val="16"/>
      </w:rPr>
      <w:t>.</w:t>
    </w:r>
  </w:p>
  <w:p w14:paraId="42D75DD5" w14:textId="77777777" w:rsidR="00376524" w:rsidRPr="00694781" w:rsidRDefault="00376524" w:rsidP="003E01D9">
    <w:pPr>
      <w:rPr>
        <w:color w:val="7F7F7F" w:themeColor="text1" w:themeTint="80"/>
        <w:sz w:val="16"/>
        <w:szCs w:val="16"/>
      </w:rPr>
    </w:pPr>
  </w:p>
  <w:p w14:paraId="5B3789F2" w14:textId="77777777" w:rsidR="00376524" w:rsidRPr="00694781" w:rsidRDefault="00376524" w:rsidP="003E01D9">
    <w:pPr>
      <w:rPr>
        <w:color w:val="7F7F7F" w:themeColor="text1" w:themeTint="80"/>
      </w:rPr>
    </w:pPr>
    <w:r w:rsidRPr="00694781">
      <w:rPr>
        <w:color w:val="7F7F7F" w:themeColor="text1" w:themeTint="80"/>
        <w:sz w:val="16"/>
        <w:szCs w:val="16"/>
      </w:rPr>
      <w:t>Więcej informacji na stronie www.aliorbank.pl</w:t>
    </w:r>
    <w:r>
      <w:rPr>
        <w:color w:val="7F7F7F" w:themeColor="text1" w:themeTint="80"/>
        <w:sz w:val="16"/>
        <w:szCs w:val="16"/>
      </w:rPr>
      <w:t>.</w:t>
    </w:r>
  </w:p>
  <w:p w14:paraId="5C143862" w14:textId="77777777" w:rsidR="00376524" w:rsidRDefault="003765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0AB8" w14:textId="77777777" w:rsidR="00D061C1" w:rsidRDefault="00D061C1" w:rsidP="003E01D9">
      <w:pPr>
        <w:spacing w:after="0" w:line="240" w:lineRule="auto"/>
      </w:pPr>
      <w:r>
        <w:separator/>
      </w:r>
    </w:p>
  </w:footnote>
  <w:footnote w:type="continuationSeparator" w:id="0">
    <w:p w14:paraId="3C1C09A8" w14:textId="77777777" w:rsidR="00D061C1" w:rsidRDefault="00D061C1" w:rsidP="003E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3891" w14:textId="1E1D0DC2" w:rsidR="00376524" w:rsidRDefault="00376524">
    <w:r w:rsidRPr="00C15179">
      <w:rPr>
        <w:rFonts w:cs="Arial"/>
        <w:noProof/>
      </w:rPr>
      <w:drawing>
        <wp:inline distT="0" distB="0" distL="0" distR="0" wp14:anchorId="23E73663" wp14:editId="781E3812">
          <wp:extent cx="813460" cy="402493"/>
          <wp:effectExtent l="0" t="0" r="5715" b="0"/>
          <wp:docPr id="1853660911" name="Obraz 4" descr="Logo Alior Bank">
            <a:extLst xmlns:a="http://schemas.openxmlformats.org/drawingml/2006/main">
              <a:ext uri="{FF2B5EF4-FFF2-40B4-BE49-F238E27FC236}">
                <a16:creationId xmlns:a16="http://schemas.microsoft.com/office/drawing/2014/main" id="{C01FA7BE-D2AE-4DA2-B7E1-ACE6E2DD6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Alior 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132" cy="4072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8B8"/>
    <w:multiLevelType w:val="multilevel"/>
    <w:tmpl w:val="133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840CD"/>
    <w:multiLevelType w:val="hybridMultilevel"/>
    <w:tmpl w:val="75FE25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89734052">
    <w:abstractNumId w:val="0"/>
  </w:num>
  <w:num w:numId="2" w16cid:durableId="88233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D9"/>
    <w:rsid w:val="00001E47"/>
    <w:rsid w:val="0000214B"/>
    <w:rsid w:val="00003419"/>
    <w:rsid w:val="00003BF4"/>
    <w:rsid w:val="0000506E"/>
    <w:rsid w:val="0001303A"/>
    <w:rsid w:val="00013782"/>
    <w:rsid w:val="00020646"/>
    <w:rsid w:val="00022949"/>
    <w:rsid w:val="00025F0D"/>
    <w:rsid w:val="00026225"/>
    <w:rsid w:val="0003048D"/>
    <w:rsid w:val="00031DCA"/>
    <w:rsid w:val="000368B2"/>
    <w:rsid w:val="0003708A"/>
    <w:rsid w:val="00041D9C"/>
    <w:rsid w:val="000443AD"/>
    <w:rsid w:val="00053FFB"/>
    <w:rsid w:val="000548EC"/>
    <w:rsid w:val="00062EF9"/>
    <w:rsid w:val="000645A3"/>
    <w:rsid w:val="00064CBC"/>
    <w:rsid w:val="0006567B"/>
    <w:rsid w:val="00066ECD"/>
    <w:rsid w:val="00067164"/>
    <w:rsid w:val="0007088F"/>
    <w:rsid w:val="0007199D"/>
    <w:rsid w:val="00071F62"/>
    <w:rsid w:val="000744AA"/>
    <w:rsid w:val="0007474D"/>
    <w:rsid w:val="000762D6"/>
    <w:rsid w:val="00076409"/>
    <w:rsid w:val="000807CF"/>
    <w:rsid w:val="00082662"/>
    <w:rsid w:val="00083110"/>
    <w:rsid w:val="000870D8"/>
    <w:rsid w:val="00090670"/>
    <w:rsid w:val="00097D52"/>
    <w:rsid w:val="000A0364"/>
    <w:rsid w:val="000A14AC"/>
    <w:rsid w:val="000A251F"/>
    <w:rsid w:val="000A6BB4"/>
    <w:rsid w:val="000B2316"/>
    <w:rsid w:val="000B3570"/>
    <w:rsid w:val="000B5717"/>
    <w:rsid w:val="000B6484"/>
    <w:rsid w:val="000C08B0"/>
    <w:rsid w:val="000C12FD"/>
    <w:rsid w:val="000C1A62"/>
    <w:rsid w:val="000C243F"/>
    <w:rsid w:val="000C3AF1"/>
    <w:rsid w:val="000C4AD8"/>
    <w:rsid w:val="000C6964"/>
    <w:rsid w:val="000D0F50"/>
    <w:rsid w:val="000D198F"/>
    <w:rsid w:val="000D4CB9"/>
    <w:rsid w:val="000D51AA"/>
    <w:rsid w:val="000D570C"/>
    <w:rsid w:val="000E0BE7"/>
    <w:rsid w:val="000E18A0"/>
    <w:rsid w:val="000E3A5F"/>
    <w:rsid w:val="000F0043"/>
    <w:rsid w:val="000F08DE"/>
    <w:rsid w:val="000F4CCC"/>
    <w:rsid w:val="00100DCF"/>
    <w:rsid w:val="00101007"/>
    <w:rsid w:val="00104B16"/>
    <w:rsid w:val="00105790"/>
    <w:rsid w:val="001132FC"/>
    <w:rsid w:val="001177FB"/>
    <w:rsid w:val="00121877"/>
    <w:rsid w:val="00133468"/>
    <w:rsid w:val="00133D75"/>
    <w:rsid w:val="00134787"/>
    <w:rsid w:val="00135E2B"/>
    <w:rsid w:val="0014160E"/>
    <w:rsid w:val="00145D27"/>
    <w:rsid w:val="00150C8E"/>
    <w:rsid w:val="00155B11"/>
    <w:rsid w:val="00156BD3"/>
    <w:rsid w:val="0016132A"/>
    <w:rsid w:val="00162BBB"/>
    <w:rsid w:val="00162E9F"/>
    <w:rsid w:val="00164D0B"/>
    <w:rsid w:val="00165DBD"/>
    <w:rsid w:val="0016674A"/>
    <w:rsid w:val="0016721B"/>
    <w:rsid w:val="001715DD"/>
    <w:rsid w:val="00172AE1"/>
    <w:rsid w:val="001761AF"/>
    <w:rsid w:val="00183CD3"/>
    <w:rsid w:val="00191FF9"/>
    <w:rsid w:val="00195D87"/>
    <w:rsid w:val="001B0DE2"/>
    <w:rsid w:val="001B4C4C"/>
    <w:rsid w:val="001B6CDC"/>
    <w:rsid w:val="001C5044"/>
    <w:rsid w:val="001D3F66"/>
    <w:rsid w:val="001D5F98"/>
    <w:rsid w:val="001E200B"/>
    <w:rsid w:val="001E3554"/>
    <w:rsid w:val="001E4934"/>
    <w:rsid w:val="001E5EC0"/>
    <w:rsid w:val="001E66FD"/>
    <w:rsid w:val="001E691C"/>
    <w:rsid w:val="001F28D4"/>
    <w:rsid w:val="001F5097"/>
    <w:rsid w:val="001F5D7E"/>
    <w:rsid w:val="001F7682"/>
    <w:rsid w:val="0020002C"/>
    <w:rsid w:val="00200283"/>
    <w:rsid w:val="00201C37"/>
    <w:rsid w:val="00204D41"/>
    <w:rsid w:val="00205CB4"/>
    <w:rsid w:val="00206F8B"/>
    <w:rsid w:val="0020755A"/>
    <w:rsid w:val="00207B2F"/>
    <w:rsid w:val="00210336"/>
    <w:rsid w:val="002122F6"/>
    <w:rsid w:val="002140A3"/>
    <w:rsid w:val="00214288"/>
    <w:rsid w:val="00214D67"/>
    <w:rsid w:val="0021617A"/>
    <w:rsid w:val="00217EAA"/>
    <w:rsid w:val="00224525"/>
    <w:rsid w:val="00231841"/>
    <w:rsid w:val="00234AF2"/>
    <w:rsid w:val="00246CB0"/>
    <w:rsid w:val="002504E6"/>
    <w:rsid w:val="00251FCC"/>
    <w:rsid w:val="0025420F"/>
    <w:rsid w:val="00255973"/>
    <w:rsid w:val="002575E4"/>
    <w:rsid w:val="00262E68"/>
    <w:rsid w:val="00264598"/>
    <w:rsid w:val="0026533B"/>
    <w:rsid w:val="0026579F"/>
    <w:rsid w:val="00271607"/>
    <w:rsid w:val="00274A5D"/>
    <w:rsid w:val="002767AF"/>
    <w:rsid w:val="00281149"/>
    <w:rsid w:val="00282051"/>
    <w:rsid w:val="002825C3"/>
    <w:rsid w:val="0028598C"/>
    <w:rsid w:val="00291135"/>
    <w:rsid w:val="00294470"/>
    <w:rsid w:val="00296B0C"/>
    <w:rsid w:val="00297005"/>
    <w:rsid w:val="002A45DB"/>
    <w:rsid w:val="002C1A5A"/>
    <w:rsid w:val="002C41EC"/>
    <w:rsid w:val="002C5841"/>
    <w:rsid w:val="002C5F78"/>
    <w:rsid w:val="002C70E9"/>
    <w:rsid w:val="002D12A0"/>
    <w:rsid w:val="002D3D65"/>
    <w:rsid w:val="002E0830"/>
    <w:rsid w:val="002E3E3D"/>
    <w:rsid w:val="002E63EF"/>
    <w:rsid w:val="002F3D99"/>
    <w:rsid w:val="002F5D9C"/>
    <w:rsid w:val="00301DCE"/>
    <w:rsid w:val="003034F8"/>
    <w:rsid w:val="00304F65"/>
    <w:rsid w:val="00305888"/>
    <w:rsid w:val="00306A4F"/>
    <w:rsid w:val="00311DE0"/>
    <w:rsid w:val="00313231"/>
    <w:rsid w:val="00315E27"/>
    <w:rsid w:val="0032095F"/>
    <w:rsid w:val="00320D84"/>
    <w:rsid w:val="003213F2"/>
    <w:rsid w:val="0032356E"/>
    <w:rsid w:val="0032560A"/>
    <w:rsid w:val="00333B64"/>
    <w:rsid w:val="00336E5F"/>
    <w:rsid w:val="0034245E"/>
    <w:rsid w:val="003453A7"/>
    <w:rsid w:val="003501AA"/>
    <w:rsid w:val="00353709"/>
    <w:rsid w:val="003544C4"/>
    <w:rsid w:val="003615D0"/>
    <w:rsid w:val="003624FA"/>
    <w:rsid w:val="00370145"/>
    <w:rsid w:val="00370966"/>
    <w:rsid w:val="003716AE"/>
    <w:rsid w:val="00372A46"/>
    <w:rsid w:val="00373932"/>
    <w:rsid w:val="003744EC"/>
    <w:rsid w:val="003747A2"/>
    <w:rsid w:val="00376524"/>
    <w:rsid w:val="0038131C"/>
    <w:rsid w:val="00384C7E"/>
    <w:rsid w:val="00387688"/>
    <w:rsid w:val="003951CD"/>
    <w:rsid w:val="00396DAE"/>
    <w:rsid w:val="00396EEB"/>
    <w:rsid w:val="003977E9"/>
    <w:rsid w:val="003A1480"/>
    <w:rsid w:val="003A1A3A"/>
    <w:rsid w:val="003A1E21"/>
    <w:rsid w:val="003A4E3D"/>
    <w:rsid w:val="003A6A43"/>
    <w:rsid w:val="003A6B73"/>
    <w:rsid w:val="003A6FE2"/>
    <w:rsid w:val="003B1B5F"/>
    <w:rsid w:val="003B2499"/>
    <w:rsid w:val="003B4181"/>
    <w:rsid w:val="003B4FB6"/>
    <w:rsid w:val="003B6EF4"/>
    <w:rsid w:val="003B7A6B"/>
    <w:rsid w:val="003B7ECC"/>
    <w:rsid w:val="003C0329"/>
    <w:rsid w:val="003C08E8"/>
    <w:rsid w:val="003C10D0"/>
    <w:rsid w:val="003C13A2"/>
    <w:rsid w:val="003C24E4"/>
    <w:rsid w:val="003C3B55"/>
    <w:rsid w:val="003C56A3"/>
    <w:rsid w:val="003C6EAC"/>
    <w:rsid w:val="003D18CA"/>
    <w:rsid w:val="003D52F4"/>
    <w:rsid w:val="003D5D16"/>
    <w:rsid w:val="003E01D9"/>
    <w:rsid w:val="003E1B0C"/>
    <w:rsid w:val="003E2340"/>
    <w:rsid w:val="003E6D32"/>
    <w:rsid w:val="003F17EB"/>
    <w:rsid w:val="003F1F7B"/>
    <w:rsid w:val="003F2121"/>
    <w:rsid w:val="003F488B"/>
    <w:rsid w:val="00405D10"/>
    <w:rsid w:val="00405EF4"/>
    <w:rsid w:val="00406C61"/>
    <w:rsid w:val="00407335"/>
    <w:rsid w:val="004155CD"/>
    <w:rsid w:val="004166AD"/>
    <w:rsid w:val="00416A56"/>
    <w:rsid w:val="00416B51"/>
    <w:rsid w:val="00425894"/>
    <w:rsid w:val="00435C8D"/>
    <w:rsid w:val="00437351"/>
    <w:rsid w:val="00440925"/>
    <w:rsid w:val="00440DBC"/>
    <w:rsid w:val="00445287"/>
    <w:rsid w:val="00446C83"/>
    <w:rsid w:val="00447A43"/>
    <w:rsid w:val="0045171F"/>
    <w:rsid w:val="00454886"/>
    <w:rsid w:val="00455133"/>
    <w:rsid w:val="0045523F"/>
    <w:rsid w:val="004573CB"/>
    <w:rsid w:val="0046173C"/>
    <w:rsid w:val="0046336A"/>
    <w:rsid w:val="00464A75"/>
    <w:rsid w:val="00467562"/>
    <w:rsid w:val="00470338"/>
    <w:rsid w:val="00471E69"/>
    <w:rsid w:val="00472ECB"/>
    <w:rsid w:val="0047335A"/>
    <w:rsid w:val="00476686"/>
    <w:rsid w:val="0048015E"/>
    <w:rsid w:val="00486DF7"/>
    <w:rsid w:val="004915C7"/>
    <w:rsid w:val="00491D8B"/>
    <w:rsid w:val="004959A7"/>
    <w:rsid w:val="004A544A"/>
    <w:rsid w:val="004A64D0"/>
    <w:rsid w:val="004A6704"/>
    <w:rsid w:val="004A70E6"/>
    <w:rsid w:val="004B0487"/>
    <w:rsid w:val="004B1295"/>
    <w:rsid w:val="004B2FEF"/>
    <w:rsid w:val="004B5787"/>
    <w:rsid w:val="004B6C52"/>
    <w:rsid w:val="004C0C20"/>
    <w:rsid w:val="004C4537"/>
    <w:rsid w:val="004C48F6"/>
    <w:rsid w:val="004C498E"/>
    <w:rsid w:val="004C6A53"/>
    <w:rsid w:val="004D014C"/>
    <w:rsid w:val="004D1158"/>
    <w:rsid w:val="004D3424"/>
    <w:rsid w:val="004D36FC"/>
    <w:rsid w:val="004E238B"/>
    <w:rsid w:val="004E2841"/>
    <w:rsid w:val="004E7D75"/>
    <w:rsid w:val="004F0FFB"/>
    <w:rsid w:val="004F1A12"/>
    <w:rsid w:val="004F2E9E"/>
    <w:rsid w:val="004F3B22"/>
    <w:rsid w:val="004F7D86"/>
    <w:rsid w:val="005007B7"/>
    <w:rsid w:val="005018F6"/>
    <w:rsid w:val="00502433"/>
    <w:rsid w:val="00505CC3"/>
    <w:rsid w:val="005069ED"/>
    <w:rsid w:val="00512B0D"/>
    <w:rsid w:val="00512B90"/>
    <w:rsid w:val="00512FA5"/>
    <w:rsid w:val="00513024"/>
    <w:rsid w:val="005150AD"/>
    <w:rsid w:val="00522DA4"/>
    <w:rsid w:val="005252D1"/>
    <w:rsid w:val="00530D22"/>
    <w:rsid w:val="00533E9A"/>
    <w:rsid w:val="005346C5"/>
    <w:rsid w:val="00534A45"/>
    <w:rsid w:val="00536432"/>
    <w:rsid w:val="00536B34"/>
    <w:rsid w:val="005403FC"/>
    <w:rsid w:val="00540466"/>
    <w:rsid w:val="00541AD0"/>
    <w:rsid w:val="00543182"/>
    <w:rsid w:val="00543ECA"/>
    <w:rsid w:val="0054553C"/>
    <w:rsid w:val="0055079F"/>
    <w:rsid w:val="00555686"/>
    <w:rsid w:val="0056675D"/>
    <w:rsid w:val="00570B18"/>
    <w:rsid w:val="00570F95"/>
    <w:rsid w:val="00571836"/>
    <w:rsid w:val="0057356E"/>
    <w:rsid w:val="005744B5"/>
    <w:rsid w:val="005769E5"/>
    <w:rsid w:val="00577704"/>
    <w:rsid w:val="0058078D"/>
    <w:rsid w:val="005812F0"/>
    <w:rsid w:val="0058263A"/>
    <w:rsid w:val="00582994"/>
    <w:rsid w:val="00582F05"/>
    <w:rsid w:val="00583413"/>
    <w:rsid w:val="00583924"/>
    <w:rsid w:val="005856FF"/>
    <w:rsid w:val="0058697F"/>
    <w:rsid w:val="00587822"/>
    <w:rsid w:val="00592B8B"/>
    <w:rsid w:val="005974AB"/>
    <w:rsid w:val="005A30D1"/>
    <w:rsid w:val="005A7232"/>
    <w:rsid w:val="005B22C6"/>
    <w:rsid w:val="005B3FFB"/>
    <w:rsid w:val="005B555E"/>
    <w:rsid w:val="005B7740"/>
    <w:rsid w:val="005C474F"/>
    <w:rsid w:val="005D0F60"/>
    <w:rsid w:val="005D1883"/>
    <w:rsid w:val="005D459F"/>
    <w:rsid w:val="005D7F68"/>
    <w:rsid w:val="005E1660"/>
    <w:rsid w:val="005E3F40"/>
    <w:rsid w:val="005E79AB"/>
    <w:rsid w:val="005F4379"/>
    <w:rsid w:val="005F513A"/>
    <w:rsid w:val="006008A0"/>
    <w:rsid w:val="00603513"/>
    <w:rsid w:val="00612437"/>
    <w:rsid w:val="00612534"/>
    <w:rsid w:val="0062047C"/>
    <w:rsid w:val="00620560"/>
    <w:rsid w:val="00621515"/>
    <w:rsid w:val="00621838"/>
    <w:rsid w:val="006279F9"/>
    <w:rsid w:val="006316F5"/>
    <w:rsid w:val="006325EE"/>
    <w:rsid w:val="0063691E"/>
    <w:rsid w:val="00637EBE"/>
    <w:rsid w:val="00644097"/>
    <w:rsid w:val="0064645F"/>
    <w:rsid w:val="00647D6D"/>
    <w:rsid w:val="00652730"/>
    <w:rsid w:val="00660518"/>
    <w:rsid w:val="00661688"/>
    <w:rsid w:val="006660A6"/>
    <w:rsid w:val="00672D16"/>
    <w:rsid w:val="00673302"/>
    <w:rsid w:val="006773A3"/>
    <w:rsid w:val="0068207B"/>
    <w:rsid w:val="00686893"/>
    <w:rsid w:val="00697829"/>
    <w:rsid w:val="006A0E31"/>
    <w:rsid w:val="006A4884"/>
    <w:rsid w:val="006A5900"/>
    <w:rsid w:val="006B277C"/>
    <w:rsid w:val="006B7D37"/>
    <w:rsid w:val="006C609F"/>
    <w:rsid w:val="006C6D3A"/>
    <w:rsid w:val="006D2487"/>
    <w:rsid w:val="006D318D"/>
    <w:rsid w:val="006E25B3"/>
    <w:rsid w:val="006E3009"/>
    <w:rsid w:val="006E4931"/>
    <w:rsid w:val="006E689E"/>
    <w:rsid w:val="006F0354"/>
    <w:rsid w:val="006F04CD"/>
    <w:rsid w:val="0070375A"/>
    <w:rsid w:val="00704BD6"/>
    <w:rsid w:val="00705AFD"/>
    <w:rsid w:val="007073B1"/>
    <w:rsid w:val="007107F3"/>
    <w:rsid w:val="00713EF2"/>
    <w:rsid w:val="0072029C"/>
    <w:rsid w:val="00721941"/>
    <w:rsid w:val="00722B09"/>
    <w:rsid w:val="00733766"/>
    <w:rsid w:val="00733ECE"/>
    <w:rsid w:val="00736D2B"/>
    <w:rsid w:val="007377F9"/>
    <w:rsid w:val="00737CB4"/>
    <w:rsid w:val="00737DEC"/>
    <w:rsid w:val="007408E1"/>
    <w:rsid w:val="00747245"/>
    <w:rsid w:val="00750834"/>
    <w:rsid w:val="007549DA"/>
    <w:rsid w:val="00755219"/>
    <w:rsid w:val="00755258"/>
    <w:rsid w:val="007574D1"/>
    <w:rsid w:val="00764AA0"/>
    <w:rsid w:val="00765D05"/>
    <w:rsid w:val="0077289B"/>
    <w:rsid w:val="00780E51"/>
    <w:rsid w:val="007A07F0"/>
    <w:rsid w:val="007A4317"/>
    <w:rsid w:val="007A66E8"/>
    <w:rsid w:val="007A7A74"/>
    <w:rsid w:val="007B32FA"/>
    <w:rsid w:val="007B4ED9"/>
    <w:rsid w:val="007C29EA"/>
    <w:rsid w:val="007D2EF3"/>
    <w:rsid w:val="007E3681"/>
    <w:rsid w:val="007E4CFB"/>
    <w:rsid w:val="007E5A01"/>
    <w:rsid w:val="007E6B0B"/>
    <w:rsid w:val="007F1170"/>
    <w:rsid w:val="007F11D2"/>
    <w:rsid w:val="007F52EE"/>
    <w:rsid w:val="007F7E88"/>
    <w:rsid w:val="00800C17"/>
    <w:rsid w:val="00804365"/>
    <w:rsid w:val="00805D4A"/>
    <w:rsid w:val="00811BC4"/>
    <w:rsid w:val="008120F1"/>
    <w:rsid w:val="00813A73"/>
    <w:rsid w:val="008147EC"/>
    <w:rsid w:val="00815BE6"/>
    <w:rsid w:val="00820F74"/>
    <w:rsid w:val="00823D93"/>
    <w:rsid w:val="008265C6"/>
    <w:rsid w:val="008325FD"/>
    <w:rsid w:val="00833730"/>
    <w:rsid w:val="00833EEC"/>
    <w:rsid w:val="00835AC0"/>
    <w:rsid w:val="00837CC4"/>
    <w:rsid w:val="0084246E"/>
    <w:rsid w:val="00846653"/>
    <w:rsid w:val="008550E9"/>
    <w:rsid w:val="00855457"/>
    <w:rsid w:val="008558D8"/>
    <w:rsid w:val="0085689E"/>
    <w:rsid w:val="00863470"/>
    <w:rsid w:val="00867774"/>
    <w:rsid w:val="0087133D"/>
    <w:rsid w:val="00871EAD"/>
    <w:rsid w:val="00872834"/>
    <w:rsid w:val="00873425"/>
    <w:rsid w:val="008741CE"/>
    <w:rsid w:val="00875560"/>
    <w:rsid w:val="00880B55"/>
    <w:rsid w:val="0088792C"/>
    <w:rsid w:val="00890D46"/>
    <w:rsid w:val="00891380"/>
    <w:rsid w:val="00892671"/>
    <w:rsid w:val="00892C9D"/>
    <w:rsid w:val="00896237"/>
    <w:rsid w:val="00897084"/>
    <w:rsid w:val="008A3D93"/>
    <w:rsid w:val="008A4D2F"/>
    <w:rsid w:val="008B1D7F"/>
    <w:rsid w:val="008B3078"/>
    <w:rsid w:val="008B692E"/>
    <w:rsid w:val="008C0540"/>
    <w:rsid w:val="008C2AD9"/>
    <w:rsid w:val="008C66F8"/>
    <w:rsid w:val="008C7DF6"/>
    <w:rsid w:val="008D50FD"/>
    <w:rsid w:val="008D6531"/>
    <w:rsid w:val="008D66CE"/>
    <w:rsid w:val="008E3A4D"/>
    <w:rsid w:val="008E7E4A"/>
    <w:rsid w:val="008F113D"/>
    <w:rsid w:val="008F29CB"/>
    <w:rsid w:val="008F4397"/>
    <w:rsid w:val="009006E0"/>
    <w:rsid w:val="00911610"/>
    <w:rsid w:val="00913A35"/>
    <w:rsid w:val="00917212"/>
    <w:rsid w:val="00920746"/>
    <w:rsid w:val="00923B3E"/>
    <w:rsid w:val="00927692"/>
    <w:rsid w:val="009279F5"/>
    <w:rsid w:val="00927F6C"/>
    <w:rsid w:val="009343E3"/>
    <w:rsid w:val="00935574"/>
    <w:rsid w:val="009355F3"/>
    <w:rsid w:val="009361BE"/>
    <w:rsid w:val="00940E99"/>
    <w:rsid w:val="00941DC2"/>
    <w:rsid w:val="00950408"/>
    <w:rsid w:val="009540D4"/>
    <w:rsid w:val="00955988"/>
    <w:rsid w:val="00955BE0"/>
    <w:rsid w:val="00963A4E"/>
    <w:rsid w:val="00963DA5"/>
    <w:rsid w:val="009718A3"/>
    <w:rsid w:val="00972CCA"/>
    <w:rsid w:val="00974E7E"/>
    <w:rsid w:val="009818E4"/>
    <w:rsid w:val="0098312D"/>
    <w:rsid w:val="00983151"/>
    <w:rsid w:val="009841E2"/>
    <w:rsid w:val="00985C84"/>
    <w:rsid w:val="0099000E"/>
    <w:rsid w:val="00990367"/>
    <w:rsid w:val="00991F11"/>
    <w:rsid w:val="00994712"/>
    <w:rsid w:val="00997D88"/>
    <w:rsid w:val="009A3B2E"/>
    <w:rsid w:val="009A5547"/>
    <w:rsid w:val="009C1909"/>
    <w:rsid w:val="009C7944"/>
    <w:rsid w:val="009D4FDD"/>
    <w:rsid w:val="009E0161"/>
    <w:rsid w:val="009E1F88"/>
    <w:rsid w:val="009E2A64"/>
    <w:rsid w:val="009E4795"/>
    <w:rsid w:val="009E4950"/>
    <w:rsid w:val="009F086B"/>
    <w:rsid w:val="009F44B5"/>
    <w:rsid w:val="009F4E9D"/>
    <w:rsid w:val="009F640C"/>
    <w:rsid w:val="009F6D65"/>
    <w:rsid w:val="00A0449E"/>
    <w:rsid w:val="00A04E06"/>
    <w:rsid w:val="00A069E1"/>
    <w:rsid w:val="00A113C7"/>
    <w:rsid w:val="00A126F4"/>
    <w:rsid w:val="00A135A7"/>
    <w:rsid w:val="00A22EFD"/>
    <w:rsid w:val="00A2413E"/>
    <w:rsid w:val="00A2669A"/>
    <w:rsid w:val="00A26ADA"/>
    <w:rsid w:val="00A27307"/>
    <w:rsid w:val="00A322FD"/>
    <w:rsid w:val="00A42A77"/>
    <w:rsid w:val="00A43E1D"/>
    <w:rsid w:val="00A4603B"/>
    <w:rsid w:val="00A47C8F"/>
    <w:rsid w:val="00A52976"/>
    <w:rsid w:val="00A53D6B"/>
    <w:rsid w:val="00A555BC"/>
    <w:rsid w:val="00A733BC"/>
    <w:rsid w:val="00A744DF"/>
    <w:rsid w:val="00A7475B"/>
    <w:rsid w:val="00A77927"/>
    <w:rsid w:val="00A8263A"/>
    <w:rsid w:val="00A83FF8"/>
    <w:rsid w:val="00A86271"/>
    <w:rsid w:val="00A87027"/>
    <w:rsid w:val="00A87394"/>
    <w:rsid w:val="00A95F8C"/>
    <w:rsid w:val="00AA1731"/>
    <w:rsid w:val="00AA2F15"/>
    <w:rsid w:val="00AA3D73"/>
    <w:rsid w:val="00AA4ED9"/>
    <w:rsid w:val="00AB003F"/>
    <w:rsid w:val="00AB15B4"/>
    <w:rsid w:val="00AB6C05"/>
    <w:rsid w:val="00AC0016"/>
    <w:rsid w:val="00AC0DF9"/>
    <w:rsid w:val="00AC1FB3"/>
    <w:rsid w:val="00AC44A8"/>
    <w:rsid w:val="00AC4CB1"/>
    <w:rsid w:val="00AC54F4"/>
    <w:rsid w:val="00AD17A2"/>
    <w:rsid w:val="00AD3746"/>
    <w:rsid w:val="00AD3AED"/>
    <w:rsid w:val="00AD7390"/>
    <w:rsid w:val="00AE287E"/>
    <w:rsid w:val="00AE3339"/>
    <w:rsid w:val="00AE3F9D"/>
    <w:rsid w:val="00AF05C4"/>
    <w:rsid w:val="00AF1FC0"/>
    <w:rsid w:val="00AF4459"/>
    <w:rsid w:val="00AF556C"/>
    <w:rsid w:val="00B001B7"/>
    <w:rsid w:val="00B00A8E"/>
    <w:rsid w:val="00B03104"/>
    <w:rsid w:val="00B04458"/>
    <w:rsid w:val="00B10412"/>
    <w:rsid w:val="00B12217"/>
    <w:rsid w:val="00B15F76"/>
    <w:rsid w:val="00B167B1"/>
    <w:rsid w:val="00B16CF6"/>
    <w:rsid w:val="00B22A84"/>
    <w:rsid w:val="00B22F42"/>
    <w:rsid w:val="00B25741"/>
    <w:rsid w:val="00B33CB1"/>
    <w:rsid w:val="00B33D8D"/>
    <w:rsid w:val="00B34EEF"/>
    <w:rsid w:val="00B351E2"/>
    <w:rsid w:val="00B36A5A"/>
    <w:rsid w:val="00B40B2E"/>
    <w:rsid w:val="00B418C9"/>
    <w:rsid w:val="00B42772"/>
    <w:rsid w:val="00B4437D"/>
    <w:rsid w:val="00B52DF5"/>
    <w:rsid w:val="00B54B98"/>
    <w:rsid w:val="00B569E6"/>
    <w:rsid w:val="00B62ECA"/>
    <w:rsid w:val="00B64630"/>
    <w:rsid w:val="00B717BC"/>
    <w:rsid w:val="00B765AB"/>
    <w:rsid w:val="00B76E8C"/>
    <w:rsid w:val="00B84983"/>
    <w:rsid w:val="00B86837"/>
    <w:rsid w:val="00B91851"/>
    <w:rsid w:val="00B9565F"/>
    <w:rsid w:val="00B96767"/>
    <w:rsid w:val="00BA36E4"/>
    <w:rsid w:val="00BA5CA8"/>
    <w:rsid w:val="00BB196C"/>
    <w:rsid w:val="00BB2114"/>
    <w:rsid w:val="00BB2C7E"/>
    <w:rsid w:val="00BB2D59"/>
    <w:rsid w:val="00BB41B1"/>
    <w:rsid w:val="00BB653C"/>
    <w:rsid w:val="00BC0403"/>
    <w:rsid w:val="00BC4582"/>
    <w:rsid w:val="00BC4AAB"/>
    <w:rsid w:val="00BC5B92"/>
    <w:rsid w:val="00BD0101"/>
    <w:rsid w:val="00BD0C30"/>
    <w:rsid w:val="00BD149B"/>
    <w:rsid w:val="00BD41B0"/>
    <w:rsid w:val="00BD53EE"/>
    <w:rsid w:val="00BD677F"/>
    <w:rsid w:val="00BD7658"/>
    <w:rsid w:val="00BE08B4"/>
    <w:rsid w:val="00BE2E7C"/>
    <w:rsid w:val="00BE4D03"/>
    <w:rsid w:val="00BE5391"/>
    <w:rsid w:val="00BE73FF"/>
    <w:rsid w:val="00BF1C67"/>
    <w:rsid w:val="00BF5E71"/>
    <w:rsid w:val="00C0241F"/>
    <w:rsid w:val="00C03391"/>
    <w:rsid w:val="00C04F6B"/>
    <w:rsid w:val="00C07BCD"/>
    <w:rsid w:val="00C10BE4"/>
    <w:rsid w:val="00C11632"/>
    <w:rsid w:val="00C12D32"/>
    <w:rsid w:val="00C136E9"/>
    <w:rsid w:val="00C16AAB"/>
    <w:rsid w:val="00C222E7"/>
    <w:rsid w:val="00C259A7"/>
    <w:rsid w:val="00C2755A"/>
    <w:rsid w:val="00C27D1D"/>
    <w:rsid w:val="00C30328"/>
    <w:rsid w:val="00C3079B"/>
    <w:rsid w:val="00C47E2A"/>
    <w:rsid w:val="00C50596"/>
    <w:rsid w:val="00C50608"/>
    <w:rsid w:val="00C567A4"/>
    <w:rsid w:val="00C62106"/>
    <w:rsid w:val="00C6284F"/>
    <w:rsid w:val="00C6354F"/>
    <w:rsid w:val="00C63ABA"/>
    <w:rsid w:val="00C64D2F"/>
    <w:rsid w:val="00C64FA8"/>
    <w:rsid w:val="00C65B28"/>
    <w:rsid w:val="00C67D57"/>
    <w:rsid w:val="00C74D1F"/>
    <w:rsid w:val="00C76D4B"/>
    <w:rsid w:val="00C77219"/>
    <w:rsid w:val="00C810BB"/>
    <w:rsid w:val="00C86B26"/>
    <w:rsid w:val="00C86F4F"/>
    <w:rsid w:val="00C9099D"/>
    <w:rsid w:val="00C93F13"/>
    <w:rsid w:val="00C9438D"/>
    <w:rsid w:val="00C96BED"/>
    <w:rsid w:val="00CA10B2"/>
    <w:rsid w:val="00CA1B48"/>
    <w:rsid w:val="00CA68E2"/>
    <w:rsid w:val="00CA7825"/>
    <w:rsid w:val="00CB10A1"/>
    <w:rsid w:val="00CB1D67"/>
    <w:rsid w:val="00CB643D"/>
    <w:rsid w:val="00CB7CF6"/>
    <w:rsid w:val="00CC13F4"/>
    <w:rsid w:val="00CC15F0"/>
    <w:rsid w:val="00CC1E53"/>
    <w:rsid w:val="00CC2ED9"/>
    <w:rsid w:val="00CC7667"/>
    <w:rsid w:val="00CC76CA"/>
    <w:rsid w:val="00CE0AE4"/>
    <w:rsid w:val="00CE30CE"/>
    <w:rsid w:val="00CE69D3"/>
    <w:rsid w:val="00CE7470"/>
    <w:rsid w:val="00CF2E68"/>
    <w:rsid w:val="00CF2FB5"/>
    <w:rsid w:val="00CF66C8"/>
    <w:rsid w:val="00CF7153"/>
    <w:rsid w:val="00CF7881"/>
    <w:rsid w:val="00CF7BF4"/>
    <w:rsid w:val="00D061C1"/>
    <w:rsid w:val="00D1058E"/>
    <w:rsid w:val="00D142BE"/>
    <w:rsid w:val="00D143BE"/>
    <w:rsid w:val="00D14D70"/>
    <w:rsid w:val="00D167FC"/>
    <w:rsid w:val="00D213C0"/>
    <w:rsid w:val="00D228B0"/>
    <w:rsid w:val="00D24BF7"/>
    <w:rsid w:val="00D25A1D"/>
    <w:rsid w:val="00D261C0"/>
    <w:rsid w:val="00D26572"/>
    <w:rsid w:val="00D271C0"/>
    <w:rsid w:val="00D27A4A"/>
    <w:rsid w:val="00D3218F"/>
    <w:rsid w:val="00D3269E"/>
    <w:rsid w:val="00D32EBD"/>
    <w:rsid w:val="00D337B6"/>
    <w:rsid w:val="00D34302"/>
    <w:rsid w:val="00D44AFA"/>
    <w:rsid w:val="00D44CA4"/>
    <w:rsid w:val="00D44D1F"/>
    <w:rsid w:val="00D45229"/>
    <w:rsid w:val="00D47E7A"/>
    <w:rsid w:val="00D53372"/>
    <w:rsid w:val="00D5798B"/>
    <w:rsid w:val="00D61AC1"/>
    <w:rsid w:val="00D65973"/>
    <w:rsid w:val="00D67FBA"/>
    <w:rsid w:val="00D74796"/>
    <w:rsid w:val="00D760C0"/>
    <w:rsid w:val="00D762F7"/>
    <w:rsid w:val="00D808EE"/>
    <w:rsid w:val="00D8766A"/>
    <w:rsid w:val="00D920A4"/>
    <w:rsid w:val="00D92FE8"/>
    <w:rsid w:val="00D93C9B"/>
    <w:rsid w:val="00D94DD5"/>
    <w:rsid w:val="00DA0DD0"/>
    <w:rsid w:val="00DA12D5"/>
    <w:rsid w:val="00DA157A"/>
    <w:rsid w:val="00DA3963"/>
    <w:rsid w:val="00DA59F1"/>
    <w:rsid w:val="00DB15A9"/>
    <w:rsid w:val="00DB27C8"/>
    <w:rsid w:val="00DB2BE3"/>
    <w:rsid w:val="00DB3265"/>
    <w:rsid w:val="00DB33E4"/>
    <w:rsid w:val="00DB42DB"/>
    <w:rsid w:val="00DC2041"/>
    <w:rsid w:val="00DC3157"/>
    <w:rsid w:val="00DC3F70"/>
    <w:rsid w:val="00DC3FDB"/>
    <w:rsid w:val="00DD1D8F"/>
    <w:rsid w:val="00DD40E4"/>
    <w:rsid w:val="00DD5CA7"/>
    <w:rsid w:val="00DE1DF8"/>
    <w:rsid w:val="00DE2B8D"/>
    <w:rsid w:val="00DE2DD0"/>
    <w:rsid w:val="00DE3675"/>
    <w:rsid w:val="00DE5199"/>
    <w:rsid w:val="00E02855"/>
    <w:rsid w:val="00E07CA2"/>
    <w:rsid w:val="00E1100C"/>
    <w:rsid w:val="00E12C0E"/>
    <w:rsid w:val="00E16360"/>
    <w:rsid w:val="00E169C5"/>
    <w:rsid w:val="00E20B5B"/>
    <w:rsid w:val="00E217ED"/>
    <w:rsid w:val="00E22477"/>
    <w:rsid w:val="00E23CCD"/>
    <w:rsid w:val="00E24457"/>
    <w:rsid w:val="00E27994"/>
    <w:rsid w:val="00E314D4"/>
    <w:rsid w:val="00E35BC7"/>
    <w:rsid w:val="00E36E0B"/>
    <w:rsid w:val="00E4761C"/>
    <w:rsid w:val="00E50EF7"/>
    <w:rsid w:val="00E51A47"/>
    <w:rsid w:val="00E5265C"/>
    <w:rsid w:val="00E54EF4"/>
    <w:rsid w:val="00E556E2"/>
    <w:rsid w:val="00E56907"/>
    <w:rsid w:val="00E6268F"/>
    <w:rsid w:val="00E62D00"/>
    <w:rsid w:val="00E63E9F"/>
    <w:rsid w:val="00E66B3B"/>
    <w:rsid w:val="00E67C6B"/>
    <w:rsid w:val="00E703F4"/>
    <w:rsid w:val="00E7263F"/>
    <w:rsid w:val="00E72B77"/>
    <w:rsid w:val="00E7382F"/>
    <w:rsid w:val="00E747DC"/>
    <w:rsid w:val="00E74FED"/>
    <w:rsid w:val="00E81B80"/>
    <w:rsid w:val="00E82DEB"/>
    <w:rsid w:val="00E83D18"/>
    <w:rsid w:val="00E857FD"/>
    <w:rsid w:val="00E95CB2"/>
    <w:rsid w:val="00EA3B43"/>
    <w:rsid w:val="00EA42F9"/>
    <w:rsid w:val="00EA469B"/>
    <w:rsid w:val="00EB22FE"/>
    <w:rsid w:val="00EB24BC"/>
    <w:rsid w:val="00EB49BA"/>
    <w:rsid w:val="00EB7A8D"/>
    <w:rsid w:val="00EC3850"/>
    <w:rsid w:val="00EC5FCF"/>
    <w:rsid w:val="00ED230E"/>
    <w:rsid w:val="00ED6230"/>
    <w:rsid w:val="00ED76A6"/>
    <w:rsid w:val="00EE12D4"/>
    <w:rsid w:val="00EE36A0"/>
    <w:rsid w:val="00F00532"/>
    <w:rsid w:val="00F0371B"/>
    <w:rsid w:val="00F10307"/>
    <w:rsid w:val="00F10AFF"/>
    <w:rsid w:val="00F158D7"/>
    <w:rsid w:val="00F225B5"/>
    <w:rsid w:val="00F2658F"/>
    <w:rsid w:val="00F303DB"/>
    <w:rsid w:val="00F3281C"/>
    <w:rsid w:val="00F33EFD"/>
    <w:rsid w:val="00F401D1"/>
    <w:rsid w:val="00F56683"/>
    <w:rsid w:val="00F572A0"/>
    <w:rsid w:val="00F62F86"/>
    <w:rsid w:val="00F705BB"/>
    <w:rsid w:val="00F7259B"/>
    <w:rsid w:val="00F8188B"/>
    <w:rsid w:val="00F84E44"/>
    <w:rsid w:val="00F90B00"/>
    <w:rsid w:val="00F92760"/>
    <w:rsid w:val="00F9344B"/>
    <w:rsid w:val="00F94616"/>
    <w:rsid w:val="00F94F13"/>
    <w:rsid w:val="00F95825"/>
    <w:rsid w:val="00F97BD8"/>
    <w:rsid w:val="00FA4B29"/>
    <w:rsid w:val="00FA5437"/>
    <w:rsid w:val="00FB005C"/>
    <w:rsid w:val="00FB0999"/>
    <w:rsid w:val="00FB1933"/>
    <w:rsid w:val="00FB4773"/>
    <w:rsid w:val="00FB568C"/>
    <w:rsid w:val="00FC18E8"/>
    <w:rsid w:val="00FC2211"/>
    <w:rsid w:val="00FC2767"/>
    <w:rsid w:val="00FC3EB6"/>
    <w:rsid w:val="00FC544D"/>
    <w:rsid w:val="00FD21A0"/>
    <w:rsid w:val="00FD3FF3"/>
    <w:rsid w:val="00FD48A2"/>
    <w:rsid w:val="00FD76F9"/>
    <w:rsid w:val="00FE27D9"/>
    <w:rsid w:val="00FE35F3"/>
    <w:rsid w:val="00FE6F84"/>
    <w:rsid w:val="00FF56A4"/>
    <w:rsid w:val="0188F1FE"/>
    <w:rsid w:val="01CF44D8"/>
    <w:rsid w:val="0235742C"/>
    <w:rsid w:val="033C823C"/>
    <w:rsid w:val="035AF84C"/>
    <w:rsid w:val="053407E0"/>
    <w:rsid w:val="05562FD8"/>
    <w:rsid w:val="0581C815"/>
    <w:rsid w:val="06309FF4"/>
    <w:rsid w:val="073B40B2"/>
    <w:rsid w:val="084129FD"/>
    <w:rsid w:val="08C2F22A"/>
    <w:rsid w:val="09217262"/>
    <w:rsid w:val="0961333A"/>
    <w:rsid w:val="09F7DE86"/>
    <w:rsid w:val="0AAB48CD"/>
    <w:rsid w:val="0B671937"/>
    <w:rsid w:val="0C20580A"/>
    <w:rsid w:val="0C437359"/>
    <w:rsid w:val="0C8AF8F8"/>
    <w:rsid w:val="0CB45C89"/>
    <w:rsid w:val="0D6C01B4"/>
    <w:rsid w:val="0D7D8E9E"/>
    <w:rsid w:val="0E35BDEE"/>
    <w:rsid w:val="0E947AAD"/>
    <w:rsid w:val="10044859"/>
    <w:rsid w:val="10FCAA99"/>
    <w:rsid w:val="12A724D0"/>
    <w:rsid w:val="12D85581"/>
    <w:rsid w:val="12F7B4D5"/>
    <w:rsid w:val="132CC60D"/>
    <w:rsid w:val="13B50D3A"/>
    <w:rsid w:val="13B81338"/>
    <w:rsid w:val="13E0DAD6"/>
    <w:rsid w:val="146A6D99"/>
    <w:rsid w:val="14FF363D"/>
    <w:rsid w:val="1657EA55"/>
    <w:rsid w:val="167827FA"/>
    <w:rsid w:val="16A7AC4D"/>
    <w:rsid w:val="16F35BD4"/>
    <w:rsid w:val="176E0B02"/>
    <w:rsid w:val="17EB9AC0"/>
    <w:rsid w:val="1935E3C9"/>
    <w:rsid w:val="19B31160"/>
    <w:rsid w:val="1AF684C0"/>
    <w:rsid w:val="1B4A1E2F"/>
    <w:rsid w:val="1B6658CB"/>
    <w:rsid w:val="1F00DC3A"/>
    <w:rsid w:val="1F7825DC"/>
    <w:rsid w:val="1F8D71BF"/>
    <w:rsid w:val="2094C928"/>
    <w:rsid w:val="2217288A"/>
    <w:rsid w:val="227195E5"/>
    <w:rsid w:val="243B7C5D"/>
    <w:rsid w:val="24A5E3BA"/>
    <w:rsid w:val="24EB0D9E"/>
    <w:rsid w:val="258AF785"/>
    <w:rsid w:val="265B5882"/>
    <w:rsid w:val="269C79ED"/>
    <w:rsid w:val="26E1F9EB"/>
    <w:rsid w:val="282FC1E8"/>
    <w:rsid w:val="285A5B9E"/>
    <w:rsid w:val="29D9B8AF"/>
    <w:rsid w:val="2C200C3C"/>
    <w:rsid w:val="2C731396"/>
    <w:rsid w:val="2DC32866"/>
    <w:rsid w:val="2DC5495A"/>
    <w:rsid w:val="2E4FB468"/>
    <w:rsid w:val="2E9DA825"/>
    <w:rsid w:val="2ED28D66"/>
    <w:rsid w:val="2F1B37B7"/>
    <w:rsid w:val="2FE08195"/>
    <w:rsid w:val="306288B1"/>
    <w:rsid w:val="312B59F5"/>
    <w:rsid w:val="31AF2E3A"/>
    <w:rsid w:val="32C3B953"/>
    <w:rsid w:val="33DFB7A9"/>
    <w:rsid w:val="3479BB47"/>
    <w:rsid w:val="34BBBBE5"/>
    <w:rsid w:val="36F6C378"/>
    <w:rsid w:val="370BFCA4"/>
    <w:rsid w:val="3786B24F"/>
    <w:rsid w:val="37B6580E"/>
    <w:rsid w:val="3831ECD0"/>
    <w:rsid w:val="385949B6"/>
    <w:rsid w:val="391AE530"/>
    <w:rsid w:val="39413D99"/>
    <w:rsid w:val="3A5220D5"/>
    <w:rsid w:val="3A96FAF4"/>
    <w:rsid w:val="3AA7D966"/>
    <w:rsid w:val="3B333BA5"/>
    <w:rsid w:val="3BDE931C"/>
    <w:rsid w:val="3C60A71F"/>
    <w:rsid w:val="3DD0B0A0"/>
    <w:rsid w:val="401121CA"/>
    <w:rsid w:val="40B36339"/>
    <w:rsid w:val="40F0C65D"/>
    <w:rsid w:val="4121C60B"/>
    <w:rsid w:val="4298A8CF"/>
    <w:rsid w:val="4359B715"/>
    <w:rsid w:val="43A60D4F"/>
    <w:rsid w:val="43C2A1D8"/>
    <w:rsid w:val="45D690D3"/>
    <w:rsid w:val="473B6327"/>
    <w:rsid w:val="494F2C85"/>
    <w:rsid w:val="4A5796D9"/>
    <w:rsid w:val="4A6F77FD"/>
    <w:rsid w:val="4ADD6478"/>
    <w:rsid w:val="4B6CEF4C"/>
    <w:rsid w:val="4B93D160"/>
    <w:rsid w:val="4C5B9EF5"/>
    <w:rsid w:val="4C60D769"/>
    <w:rsid w:val="4CA9FD4E"/>
    <w:rsid w:val="4D9C7126"/>
    <w:rsid w:val="4E1C4FF2"/>
    <w:rsid w:val="4F161342"/>
    <w:rsid w:val="4F68EFD9"/>
    <w:rsid w:val="4FDB01B4"/>
    <w:rsid w:val="50B2B304"/>
    <w:rsid w:val="524DD2E2"/>
    <w:rsid w:val="527B9280"/>
    <w:rsid w:val="53006BE0"/>
    <w:rsid w:val="530C7A0A"/>
    <w:rsid w:val="53F745E7"/>
    <w:rsid w:val="551F92F8"/>
    <w:rsid w:val="55DB0C5A"/>
    <w:rsid w:val="58BD9D3F"/>
    <w:rsid w:val="59A0057B"/>
    <w:rsid w:val="59C37588"/>
    <w:rsid w:val="5A7CF8A4"/>
    <w:rsid w:val="5B5C7B9A"/>
    <w:rsid w:val="5BBBE478"/>
    <w:rsid w:val="5C07654A"/>
    <w:rsid w:val="5C10966D"/>
    <w:rsid w:val="5E1169E9"/>
    <w:rsid w:val="5E430692"/>
    <w:rsid w:val="5E4FEB30"/>
    <w:rsid w:val="5E759144"/>
    <w:rsid w:val="60A4CBD3"/>
    <w:rsid w:val="620163E8"/>
    <w:rsid w:val="62746EDD"/>
    <w:rsid w:val="627868FD"/>
    <w:rsid w:val="629F1D17"/>
    <w:rsid w:val="630CB295"/>
    <w:rsid w:val="632497FE"/>
    <w:rsid w:val="633E4DC6"/>
    <w:rsid w:val="63CDC556"/>
    <w:rsid w:val="63D000E0"/>
    <w:rsid w:val="65163ECB"/>
    <w:rsid w:val="654B5DCD"/>
    <w:rsid w:val="65908512"/>
    <w:rsid w:val="67A99B86"/>
    <w:rsid w:val="6833EA6D"/>
    <w:rsid w:val="68C97E2D"/>
    <w:rsid w:val="6AA28530"/>
    <w:rsid w:val="6AB8AFC1"/>
    <w:rsid w:val="6C108215"/>
    <w:rsid w:val="6C20AFE4"/>
    <w:rsid w:val="6CA17151"/>
    <w:rsid w:val="6CA886EF"/>
    <w:rsid w:val="6CADB773"/>
    <w:rsid w:val="6E44C9E7"/>
    <w:rsid w:val="6E8E890A"/>
    <w:rsid w:val="7059C90E"/>
    <w:rsid w:val="71D63345"/>
    <w:rsid w:val="722F4DBD"/>
    <w:rsid w:val="72C7C55D"/>
    <w:rsid w:val="733289AE"/>
    <w:rsid w:val="73CBA118"/>
    <w:rsid w:val="73E17723"/>
    <w:rsid w:val="74013C47"/>
    <w:rsid w:val="76591298"/>
    <w:rsid w:val="78150F72"/>
    <w:rsid w:val="787B9425"/>
    <w:rsid w:val="7880F33F"/>
    <w:rsid w:val="794A2D37"/>
    <w:rsid w:val="79996556"/>
    <w:rsid w:val="79F566B1"/>
    <w:rsid w:val="7AAC22BB"/>
    <w:rsid w:val="7AC9076F"/>
    <w:rsid w:val="7B37C6F5"/>
    <w:rsid w:val="7C2983DB"/>
    <w:rsid w:val="7C2C45B3"/>
    <w:rsid w:val="7C7BC0E9"/>
    <w:rsid w:val="7F044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8277"/>
  <w15:chartTrackingRefBased/>
  <w15:docId w15:val="{5263AC4E-4928-44B4-A2AE-8CBEDB95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1D9"/>
  </w:style>
  <w:style w:type="paragraph" w:styleId="Nagwek1">
    <w:name w:val="heading 1"/>
    <w:basedOn w:val="Normalny"/>
    <w:next w:val="Normalny"/>
    <w:uiPriority w:val="9"/>
    <w:qFormat/>
    <w:rsid w:val="003E0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3E0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3E01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3E01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3E01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3E01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3E01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3E01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3E01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paragraph" w:styleId="Nagwek">
    <w:name w:val="header"/>
    <w:basedOn w:val="Normalny"/>
    <w:link w:val="NagwekZnak2"/>
    <w:uiPriority w:val="99"/>
    <w:unhideWhenUsed/>
    <w:rsid w:val="00B569E6"/>
    <w:pPr>
      <w:tabs>
        <w:tab w:val="center" w:pos="4536"/>
        <w:tab w:val="right" w:pos="9072"/>
      </w:tabs>
      <w:spacing w:after="0" w:line="240" w:lineRule="auto"/>
    </w:pPr>
  </w:style>
  <w:style w:type="character" w:customStyle="1" w:styleId="NagwekZnak2">
    <w:name w:val="Nagłówek Znak2"/>
    <w:basedOn w:val="Domylnaczcionkaakapitu"/>
    <w:link w:val="Nagwek"/>
    <w:uiPriority w:val="99"/>
    <w:rsid w:val="00B569E6"/>
  </w:style>
  <w:style w:type="paragraph" w:styleId="Stopka">
    <w:name w:val="footer"/>
    <w:basedOn w:val="Normalny"/>
    <w:link w:val="StopkaZnak2"/>
    <w:uiPriority w:val="99"/>
    <w:unhideWhenUsed/>
    <w:rsid w:val="00B569E6"/>
    <w:pPr>
      <w:tabs>
        <w:tab w:val="center" w:pos="4536"/>
        <w:tab w:val="right" w:pos="9072"/>
      </w:tabs>
      <w:spacing w:after="0" w:line="240" w:lineRule="auto"/>
    </w:pPr>
  </w:style>
  <w:style w:type="character" w:customStyle="1" w:styleId="StopkaZnak2">
    <w:name w:val="Stopka Znak2"/>
    <w:basedOn w:val="Domylnaczcionkaakapitu"/>
    <w:link w:val="Stopka"/>
    <w:uiPriority w:val="99"/>
    <w:rsid w:val="00B569E6"/>
  </w:style>
  <w:style w:type="paragraph" w:styleId="Akapitzlist">
    <w:name w:val="List Paragraph"/>
    <w:basedOn w:val="Normalny"/>
    <w:uiPriority w:val="34"/>
    <w:qFormat/>
    <w:rsid w:val="003E01D9"/>
    <w:pPr>
      <w:ind w:left="720"/>
      <w:contextualSpacing/>
    </w:pPr>
  </w:style>
  <w:style w:type="character" w:styleId="Wyrnienieintensywne">
    <w:name w:val="Intense Emphasis"/>
    <w:basedOn w:val="Domylnaczcionkaakapitu"/>
    <w:uiPriority w:val="21"/>
    <w:qFormat/>
    <w:rsid w:val="003E01D9"/>
    <w:rPr>
      <w:i/>
      <w:iCs/>
      <w:color w:val="0F4761" w:themeColor="accent1" w:themeShade="BF"/>
    </w:rPr>
  </w:style>
  <w:style w:type="character" w:styleId="Odwoanieintensywne">
    <w:name w:val="Intense Reference"/>
    <w:basedOn w:val="Domylnaczcionkaakapitu"/>
    <w:uiPriority w:val="32"/>
    <w:qFormat/>
    <w:rsid w:val="003E01D9"/>
    <w:rPr>
      <w:b/>
      <w:bCs/>
      <w:smallCaps/>
      <w:color w:val="0F4761" w:themeColor="accent1" w:themeShade="BF"/>
      <w:spacing w:val="5"/>
    </w:rPr>
  </w:style>
  <w:style w:type="paragraph" w:styleId="Poprawka">
    <w:name w:val="Revision"/>
    <w:hidden/>
    <w:uiPriority w:val="99"/>
    <w:semiHidden/>
    <w:rsid w:val="00162BBB"/>
    <w:pPr>
      <w:spacing w:after="0" w:line="240" w:lineRule="auto"/>
    </w:pPr>
  </w:style>
  <w:style w:type="character" w:customStyle="1" w:styleId="CommentReference1">
    <w:name w:val="Comment Reference1"/>
    <w:basedOn w:val="Domylnaczcionkaakapitu"/>
    <w:uiPriority w:val="99"/>
    <w:semiHidden/>
    <w:unhideWhenUsed/>
    <w:rsid w:val="00D228B0"/>
    <w:rPr>
      <w:sz w:val="16"/>
      <w:szCs w:val="16"/>
    </w:rPr>
  </w:style>
  <w:style w:type="character" w:styleId="Hipercze">
    <w:name w:val="Hyperlink"/>
    <w:basedOn w:val="Domylnaczcionkaakapitu"/>
    <w:uiPriority w:val="99"/>
    <w:unhideWhenUsed/>
    <w:rsid w:val="0032356E"/>
    <w:rPr>
      <w:color w:val="467886" w:themeColor="hyperlink"/>
      <w:u w:val="single"/>
    </w:rPr>
  </w:style>
  <w:style w:type="character" w:styleId="Nierozpoznanawzmianka">
    <w:name w:val="Unresolved Mention"/>
    <w:basedOn w:val="Domylnaczcionkaakapitu"/>
    <w:uiPriority w:val="99"/>
    <w:semiHidden/>
    <w:unhideWhenUsed/>
    <w:rsid w:val="0032356E"/>
    <w:rPr>
      <w:color w:val="605E5C"/>
      <w:shd w:val="clear" w:color="auto" w:fill="E1DFDD"/>
    </w:rPr>
  </w:style>
  <w:style w:type="character" w:styleId="UyteHipercze">
    <w:name w:val="FollowedHyperlink"/>
    <w:basedOn w:val="Domylnaczcionkaakapitu"/>
    <w:uiPriority w:val="99"/>
    <w:semiHidden/>
    <w:unhideWhenUsed/>
    <w:rsid w:val="00022949"/>
    <w:rPr>
      <w:color w:val="96607D" w:themeColor="followedHyperlink"/>
      <w:u w:val="single"/>
    </w:rPr>
  </w:style>
  <w:style w:type="character" w:customStyle="1" w:styleId="Nagwek1Znak">
    <w:name w:val="Nagłówek 1 Znak"/>
    <w:basedOn w:val="Domylnaczcionkaakapitu"/>
    <w:uiPriority w:val="9"/>
    <w:rsid w:val="003F1F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3F1F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3F1F7B"/>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3F1F7B"/>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3F1F7B"/>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3F1F7B"/>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3F1F7B"/>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3F1F7B"/>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3F1F7B"/>
    <w:rPr>
      <w:rFonts w:eastAsiaTheme="majorEastAsia" w:cstheme="majorBidi"/>
      <w:color w:val="272727" w:themeColor="text1" w:themeTint="D8"/>
    </w:rPr>
  </w:style>
  <w:style w:type="character" w:customStyle="1" w:styleId="TytuZnak">
    <w:name w:val="Tytuł Znak"/>
    <w:basedOn w:val="Domylnaczcionkaakapitu"/>
    <w:uiPriority w:val="10"/>
    <w:rsid w:val="003F1F7B"/>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3F1F7B"/>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3F1F7B"/>
    <w:rPr>
      <w:i/>
      <w:iCs/>
      <w:color w:val="404040" w:themeColor="text1" w:themeTint="BF"/>
    </w:rPr>
  </w:style>
  <w:style w:type="character" w:customStyle="1" w:styleId="CytatintensywnyZnak">
    <w:name w:val="Cytat intensywny Znak"/>
    <w:basedOn w:val="Domylnaczcionkaakapitu"/>
    <w:uiPriority w:val="30"/>
    <w:rsid w:val="003F1F7B"/>
    <w:rPr>
      <w:i/>
      <w:iCs/>
      <w:color w:val="0F4761" w:themeColor="accent1" w:themeShade="BF"/>
    </w:rPr>
  </w:style>
  <w:style w:type="character" w:customStyle="1" w:styleId="NagwekZnak">
    <w:name w:val="Nagłówek Znak"/>
    <w:basedOn w:val="Domylnaczcionkaakapitu"/>
    <w:uiPriority w:val="99"/>
    <w:rsid w:val="003F1F7B"/>
  </w:style>
  <w:style w:type="character" w:customStyle="1" w:styleId="StopkaZnak">
    <w:name w:val="Stopka Znak"/>
    <w:basedOn w:val="Domylnaczcionkaakapitu"/>
    <w:uiPriority w:val="99"/>
    <w:rsid w:val="003F1F7B"/>
  </w:style>
  <w:style w:type="character" w:customStyle="1" w:styleId="TekstkomentarzaZnak">
    <w:name w:val="Tekst komentarza Znak"/>
    <w:basedOn w:val="Domylnaczcionkaakapitu"/>
    <w:uiPriority w:val="99"/>
    <w:rsid w:val="003F1F7B"/>
    <w:rPr>
      <w:sz w:val="20"/>
      <w:szCs w:val="20"/>
    </w:rPr>
  </w:style>
  <w:style w:type="character" w:customStyle="1" w:styleId="TematkomentarzaZnak">
    <w:name w:val="Temat komentarza Znak"/>
    <w:basedOn w:val="TekstkomentarzaZnak"/>
    <w:uiPriority w:val="99"/>
    <w:semiHidden/>
    <w:rsid w:val="003F1F7B"/>
    <w:rPr>
      <w:b/>
      <w:bCs/>
      <w:sz w:val="20"/>
      <w:szCs w:val="20"/>
    </w:rPr>
  </w:style>
  <w:style w:type="character" w:customStyle="1" w:styleId="CommentReference2">
    <w:name w:val="Comment Reference2"/>
    <w:basedOn w:val="Domylnaczcionkaakapitu"/>
    <w:uiPriority w:val="99"/>
    <w:semiHidden/>
    <w:unhideWhenUsed/>
    <w:rPr>
      <w:sz w:val="16"/>
      <w:szCs w:val="16"/>
    </w:rPr>
  </w:style>
  <w:style w:type="character" w:customStyle="1" w:styleId="TekstkomentarzaZnak1">
    <w:name w:val="Tekst komentarza Znak1"/>
    <w:basedOn w:val="Domylnaczcionkaakapitu"/>
    <w:uiPriority w:val="99"/>
    <w:rsid w:val="00DC3FDB"/>
    <w:rPr>
      <w:sz w:val="20"/>
      <w:szCs w:val="20"/>
    </w:rPr>
  </w:style>
  <w:style w:type="character" w:customStyle="1" w:styleId="TematkomentarzaZnak1">
    <w:name w:val="Temat komentarza Znak1"/>
    <w:basedOn w:val="TekstkomentarzaZnak1"/>
    <w:uiPriority w:val="99"/>
    <w:semiHidden/>
    <w:rsid w:val="00DC3FDB"/>
    <w:rPr>
      <w:b/>
      <w:bCs/>
      <w:sz w:val="20"/>
      <w:szCs w:val="20"/>
    </w:rPr>
  </w:style>
  <w:style w:type="character" w:customStyle="1" w:styleId="NagwekZnak1">
    <w:name w:val="Nagłówek Znak1"/>
    <w:basedOn w:val="Domylnaczcionkaakapitu"/>
    <w:uiPriority w:val="99"/>
    <w:semiHidden/>
    <w:rsid w:val="00DC3FDB"/>
  </w:style>
  <w:style w:type="character" w:customStyle="1" w:styleId="StopkaZnak1">
    <w:name w:val="Stopka Znak1"/>
    <w:basedOn w:val="Domylnaczcionkaakapitu"/>
    <w:uiPriority w:val="99"/>
    <w:semiHidden/>
    <w:rsid w:val="00DC3FDB"/>
  </w:style>
  <w:style w:type="table" w:customStyle="1" w:styleId="TableNormal100">
    <w:name w:val="Table Normal100"/>
    <w:uiPriority w:val="99"/>
    <w:semiHidden/>
    <w:unhideWhenUsed/>
    <w:rsid w:val="00BB41B1"/>
    <w:tblPr>
      <w:tblInd w:w="0" w:type="dxa"/>
      <w:tblCellMar>
        <w:top w:w="0" w:type="dxa"/>
        <w:left w:w="108" w:type="dxa"/>
        <w:bottom w:w="0" w:type="dxa"/>
        <w:right w:w="108" w:type="dxa"/>
      </w:tblCellMar>
    </w:tblPr>
  </w:style>
  <w:style w:type="paragraph" w:styleId="Tekstkomentarza">
    <w:name w:val="annotation text"/>
    <w:basedOn w:val="Normalny"/>
    <w:link w:val="TekstkomentarzaZnak2"/>
    <w:uiPriority w:val="99"/>
    <w:unhideWhenUsed/>
    <w:rsid w:val="00BB41B1"/>
    <w:pPr>
      <w:spacing w:line="240" w:lineRule="auto"/>
    </w:pPr>
    <w:rPr>
      <w:sz w:val="20"/>
      <w:szCs w:val="20"/>
    </w:rPr>
  </w:style>
  <w:style w:type="character" w:customStyle="1" w:styleId="TekstkomentarzaZnak2">
    <w:name w:val="Tekst komentarza Znak2"/>
    <w:basedOn w:val="Domylnaczcionkaakapitu"/>
    <w:link w:val="Tekstkomentarza"/>
    <w:uiPriority w:val="99"/>
    <w:rsid w:val="00BB41B1"/>
    <w:rPr>
      <w:sz w:val="20"/>
      <w:szCs w:val="20"/>
    </w:rPr>
  </w:style>
  <w:style w:type="character" w:styleId="Odwoaniedokomentarza">
    <w:name w:val="annotation reference"/>
    <w:basedOn w:val="Domylnaczcionkaakapitu"/>
    <w:uiPriority w:val="99"/>
    <w:semiHidden/>
    <w:unhideWhenUsed/>
    <w:rsid w:val="00BB41B1"/>
    <w:rPr>
      <w:sz w:val="16"/>
      <w:szCs w:val="16"/>
    </w:rPr>
  </w:style>
  <w:style w:type="paragraph" w:styleId="Tematkomentarza">
    <w:name w:val="annotation subject"/>
    <w:basedOn w:val="Tekstkomentarza"/>
    <w:next w:val="Tekstkomentarza"/>
    <w:link w:val="TematkomentarzaZnak2"/>
    <w:uiPriority w:val="99"/>
    <w:semiHidden/>
    <w:unhideWhenUsed/>
    <w:rsid w:val="00637EBE"/>
    <w:rPr>
      <w:b/>
      <w:bCs/>
    </w:rPr>
  </w:style>
  <w:style w:type="character" w:customStyle="1" w:styleId="TematkomentarzaZnak2">
    <w:name w:val="Temat komentarza Znak2"/>
    <w:basedOn w:val="TekstkomentarzaZnak2"/>
    <w:link w:val="Tematkomentarza"/>
    <w:uiPriority w:val="99"/>
    <w:semiHidden/>
    <w:rsid w:val="00637E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28206">
      <w:bodyDiv w:val="1"/>
      <w:marLeft w:val="0"/>
      <w:marRight w:val="0"/>
      <w:marTop w:val="0"/>
      <w:marBottom w:val="0"/>
      <w:divBdr>
        <w:top w:val="none" w:sz="0" w:space="0" w:color="auto"/>
        <w:left w:val="none" w:sz="0" w:space="0" w:color="auto"/>
        <w:bottom w:val="none" w:sz="0" w:space="0" w:color="auto"/>
        <w:right w:val="none" w:sz="0" w:space="0" w:color="auto"/>
      </w:divBdr>
    </w:div>
    <w:div w:id="6519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91c8df9607895fd653398ebe020368fb">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a3b8703b2c5254532cb639243518dae0"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5B751-A519-4AAB-B568-572A95F89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51B92-377B-4547-8FBA-C56BCAE18BFE}">
  <ds:schemaRefs>
    <ds:schemaRef ds:uri="http://schemas.microsoft.com/office/2006/metadata/properties"/>
    <ds:schemaRef ds:uri="http://schemas.microsoft.com/office/infopath/2007/PartnerControls"/>
    <ds:schemaRef ds:uri="8a011db4-53a2-4d1b-82ae-320485071b7a"/>
  </ds:schemaRefs>
</ds:datastoreItem>
</file>

<file path=customXml/itemProps3.xml><?xml version="1.0" encoding="utf-8"?>
<ds:datastoreItem xmlns:ds="http://schemas.openxmlformats.org/officeDocument/2006/customXml" ds:itemID="{B160FAC6-DC53-4F65-A262-C22F545A7274}">
  <ds:schemaRefs>
    <ds:schemaRef ds:uri="http://schemas.microsoft.com/sharepoint/v3/contenttype/forms"/>
  </ds:schemaRefs>
</ds:datastoreItem>
</file>

<file path=docMetadata/LabelInfo.xml><?xml version="1.0" encoding="utf-8"?>
<clbl:labelList xmlns:clbl="http://schemas.microsoft.com/office/2020/mipLabelMetadata">
  <clbl:label id="{5feaa520-8769-46b1-ba3f-0459c8682104}" enabled="1" method="Standard" siteId="{5b7e7e76-9aca-4bca-b480-c8468c5ba86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3340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Kwiecień CCG</dc:creator>
  <cp:keywords/>
  <dc:description/>
  <cp:lastModifiedBy>Aleksandra Kurczewska CCG</cp:lastModifiedBy>
  <cp:revision>3</cp:revision>
  <dcterms:created xsi:type="dcterms:W3CDTF">2026-06-22T08:14:00Z</dcterms:created>
  <dcterms:modified xsi:type="dcterms:W3CDTF">2026-06-22T08:23:00Z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ies>
</file>