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77777777" w:rsidR="00B9760C" w:rsidRPr="00863C97" w:rsidRDefault="00AE1C44">
      <w:pPr>
        <w:pStyle w:val="Heading1"/>
        <w:spacing w:before="0" w:after="0" w:line="240" w:lineRule="auto"/>
        <w:jc w:val="right"/>
        <w:rPr>
          <w:b/>
          <w:sz w:val="20"/>
          <w:szCs w:val="20"/>
        </w:rPr>
      </w:pPr>
      <w:r w:rsidRPr="00863C97">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Pr="00863C97" w:rsidRDefault="00B9760C">
      <w:pPr>
        <w:pStyle w:val="Heading1"/>
        <w:spacing w:before="0" w:after="0" w:line="240" w:lineRule="auto"/>
        <w:rPr>
          <w:b/>
          <w:sz w:val="20"/>
          <w:szCs w:val="20"/>
        </w:rPr>
      </w:pPr>
    </w:p>
    <w:p w14:paraId="575697E7" w14:textId="77777777" w:rsidR="00B9760C" w:rsidRPr="00863C97" w:rsidRDefault="00B9760C">
      <w:pPr>
        <w:pStyle w:val="Heading1"/>
        <w:spacing w:before="0" w:after="0" w:line="240" w:lineRule="auto"/>
        <w:rPr>
          <w:b/>
          <w:sz w:val="20"/>
          <w:szCs w:val="20"/>
        </w:rPr>
      </w:pPr>
    </w:p>
    <w:p w14:paraId="300E66C4" w14:textId="77777777" w:rsidR="00B9760C" w:rsidRPr="00863C97" w:rsidRDefault="00AE1C44" w:rsidP="3AC9AAD9">
      <w:pPr>
        <w:pStyle w:val="Heading1"/>
        <w:spacing w:before="0" w:after="0" w:line="240" w:lineRule="auto"/>
        <w:rPr>
          <w:b/>
          <w:bCs/>
          <w:sz w:val="20"/>
          <w:szCs w:val="20"/>
        </w:rPr>
      </w:pPr>
      <w:r w:rsidRPr="00863C97">
        <w:rPr>
          <w:b/>
          <w:bCs/>
          <w:sz w:val="20"/>
          <w:szCs w:val="20"/>
        </w:rPr>
        <w:t>FOR IMMEDIATE RELEASE</w:t>
      </w:r>
      <w:r w:rsidRPr="00863C97">
        <w:tab/>
      </w:r>
      <w:r w:rsidRPr="00863C97">
        <w:tab/>
      </w:r>
      <w:r w:rsidRPr="00863C97">
        <w:tab/>
      </w:r>
      <w:r w:rsidRPr="00863C97">
        <w:tab/>
      </w:r>
      <w:r w:rsidRPr="00863C97">
        <w:tab/>
      </w:r>
      <w:r w:rsidRPr="00863C97">
        <w:tab/>
      </w:r>
      <w:r w:rsidRPr="00863C97">
        <w:tab/>
      </w:r>
      <w:r w:rsidRPr="00863C97">
        <w:rPr>
          <w:b/>
          <w:bCs/>
          <w:sz w:val="20"/>
          <w:szCs w:val="20"/>
        </w:rPr>
        <w:t xml:space="preserve"> For More Information:</w:t>
      </w:r>
    </w:p>
    <w:p w14:paraId="6F6F6CE0" w14:textId="4776FB07" w:rsidR="00A1220D" w:rsidRPr="00863C97" w:rsidRDefault="00E231D4" w:rsidP="00A1220D">
      <w:pPr>
        <w:tabs>
          <w:tab w:val="right" w:pos="9360"/>
        </w:tabs>
        <w:spacing w:line="240" w:lineRule="auto"/>
        <w:rPr>
          <w:sz w:val="20"/>
          <w:szCs w:val="20"/>
        </w:rPr>
      </w:pPr>
      <w:r w:rsidRPr="00863C97">
        <w:rPr>
          <w:sz w:val="20"/>
          <w:szCs w:val="20"/>
        </w:rPr>
        <w:t xml:space="preserve">June </w:t>
      </w:r>
      <w:r w:rsidR="00A5015A" w:rsidRPr="00863C97">
        <w:rPr>
          <w:sz w:val="20"/>
          <w:szCs w:val="20"/>
        </w:rPr>
        <w:t>10</w:t>
      </w:r>
      <w:r w:rsidR="0074483B" w:rsidRPr="00863C97">
        <w:rPr>
          <w:sz w:val="20"/>
          <w:szCs w:val="20"/>
        </w:rPr>
        <w:t>,</w:t>
      </w:r>
      <w:r w:rsidR="7243EED6" w:rsidRPr="00863C97">
        <w:rPr>
          <w:sz w:val="20"/>
          <w:szCs w:val="20"/>
        </w:rPr>
        <w:t xml:space="preserve"> 202</w:t>
      </w:r>
      <w:r w:rsidR="002050FA" w:rsidRPr="00863C97">
        <w:rPr>
          <w:sz w:val="20"/>
          <w:szCs w:val="20"/>
        </w:rPr>
        <w:t>6</w:t>
      </w:r>
      <w:r w:rsidR="00AE1C44" w:rsidRPr="00863C97">
        <w:tab/>
      </w:r>
      <w:r w:rsidR="00A1220D" w:rsidRPr="00863C97">
        <w:rPr>
          <w:sz w:val="20"/>
          <w:szCs w:val="20"/>
        </w:rPr>
        <w:t>Jesse Russell</w:t>
      </w:r>
    </w:p>
    <w:p w14:paraId="20B0C82F" w14:textId="77777777" w:rsidR="00A1220D" w:rsidRPr="00863C97" w:rsidRDefault="00A1220D" w:rsidP="00A1220D">
      <w:pPr>
        <w:tabs>
          <w:tab w:val="right" w:pos="9360"/>
        </w:tabs>
        <w:spacing w:line="240" w:lineRule="auto"/>
        <w:rPr>
          <w:sz w:val="20"/>
          <w:szCs w:val="20"/>
        </w:rPr>
      </w:pPr>
      <w:r w:rsidRPr="00863C97">
        <w:rPr>
          <w:sz w:val="20"/>
          <w:szCs w:val="20"/>
        </w:rPr>
        <w:tab/>
        <w:t>jrussell@strongtie.com</w:t>
      </w:r>
    </w:p>
    <w:p w14:paraId="38FC81D3" w14:textId="77777777" w:rsidR="00A1220D" w:rsidRPr="00863C97" w:rsidRDefault="00A1220D" w:rsidP="00A1220D">
      <w:pPr>
        <w:tabs>
          <w:tab w:val="right" w:pos="9360"/>
        </w:tabs>
        <w:spacing w:after="80" w:line="240" w:lineRule="auto"/>
        <w:rPr>
          <w:sz w:val="20"/>
          <w:szCs w:val="20"/>
        </w:rPr>
      </w:pPr>
      <w:r w:rsidRPr="00863C97">
        <w:rPr>
          <w:sz w:val="20"/>
          <w:szCs w:val="20"/>
        </w:rPr>
        <w:tab/>
        <w:t>925-557-5324</w:t>
      </w:r>
    </w:p>
    <w:p w14:paraId="72528C9A" w14:textId="4A0D51D2" w:rsidR="00B9760C" w:rsidRPr="00863C97" w:rsidRDefault="00B9760C" w:rsidP="00A1220D">
      <w:pPr>
        <w:tabs>
          <w:tab w:val="right" w:pos="9360"/>
        </w:tabs>
        <w:spacing w:line="240" w:lineRule="auto"/>
      </w:pPr>
    </w:p>
    <w:p w14:paraId="4612856A" w14:textId="10FC36EF" w:rsidR="00CB2939" w:rsidRPr="00863C97" w:rsidRDefault="002C387E" w:rsidP="00260E7A">
      <w:pPr>
        <w:jc w:val="center"/>
        <w:rPr>
          <w:b/>
          <w:bCs/>
          <w:sz w:val="28"/>
          <w:szCs w:val="28"/>
          <w:lang w:val="en-US"/>
        </w:rPr>
      </w:pPr>
      <w:r w:rsidRPr="00863C97">
        <w:rPr>
          <w:b/>
          <w:bCs/>
          <w:sz w:val="28"/>
          <w:szCs w:val="28"/>
          <w:lang w:val="en-US"/>
        </w:rPr>
        <w:t xml:space="preserve">Simpson Strong-Tie </w:t>
      </w:r>
      <w:r w:rsidR="00AC4CC5" w:rsidRPr="00863C97">
        <w:rPr>
          <w:b/>
          <w:bCs/>
          <w:sz w:val="28"/>
          <w:szCs w:val="28"/>
          <w:lang w:val="en-US"/>
        </w:rPr>
        <w:t xml:space="preserve">Adds More Options </w:t>
      </w:r>
      <w:r w:rsidR="00E231D4" w:rsidRPr="00863C97">
        <w:rPr>
          <w:b/>
          <w:bCs/>
          <w:sz w:val="28"/>
          <w:szCs w:val="28"/>
          <w:lang w:val="en-US"/>
        </w:rPr>
        <w:t xml:space="preserve">to </w:t>
      </w:r>
      <w:r w:rsidR="002050FA" w:rsidRPr="00863C97">
        <w:rPr>
          <w:b/>
          <w:bCs/>
          <w:sz w:val="28"/>
          <w:szCs w:val="28"/>
          <w:lang w:val="en-US"/>
        </w:rPr>
        <w:t>Outdoor Accents</w:t>
      </w:r>
      <w:r w:rsidR="002050FA" w:rsidRPr="00863C97">
        <w:rPr>
          <w:b/>
          <w:bCs/>
          <w:sz w:val="28"/>
          <w:szCs w:val="28"/>
          <w:vertAlign w:val="superscript"/>
          <w:lang w:val="en-US"/>
        </w:rPr>
        <w:t>®</w:t>
      </w:r>
      <w:r w:rsidR="002050FA" w:rsidRPr="00863C97">
        <w:rPr>
          <w:b/>
          <w:bCs/>
          <w:sz w:val="28"/>
          <w:szCs w:val="28"/>
          <w:lang w:val="en-US"/>
        </w:rPr>
        <w:t xml:space="preserve"> Essentials </w:t>
      </w:r>
      <w:r w:rsidRPr="00863C97">
        <w:rPr>
          <w:b/>
          <w:bCs/>
          <w:sz w:val="28"/>
          <w:szCs w:val="28"/>
          <w:lang w:val="en-US"/>
        </w:rPr>
        <w:t xml:space="preserve">Collection </w:t>
      </w:r>
      <w:r w:rsidR="00A01EE7" w:rsidRPr="00863C97">
        <w:rPr>
          <w:b/>
          <w:bCs/>
          <w:sz w:val="28"/>
          <w:szCs w:val="28"/>
          <w:lang w:val="en-US"/>
        </w:rPr>
        <w:t xml:space="preserve">of </w:t>
      </w:r>
      <w:r w:rsidR="00E231D4" w:rsidRPr="00863C97">
        <w:rPr>
          <w:b/>
          <w:bCs/>
          <w:sz w:val="28"/>
          <w:szCs w:val="28"/>
          <w:lang w:val="en-US"/>
        </w:rPr>
        <w:t>Outdoor Living</w:t>
      </w:r>
      <w:r w:rsidR="00A01EE7" w:rsidRPr="00863C97">
        <w:rPr>
          <w:b/>
          <w:bCs/>
          <w:sz w:val="28"/>
          <w:szCs w:val="28"/>
          <w:lang w:val="en-US"/>
        </w:rPr>
        <w:t xml:space="preserve"> </w:t>
      </w:r>
      <w:r w:rsidRPr="00863C97">
        <w:rPr>
          <w:b/>
          <w:bCs/>
          <w:sz w:val="28"/>
          <w:szCs w:val="28"/>
          <w:lang w:val="en-US"/>
        </w:rPr>
        <w:t xml:space="preserve">Hardware </w:t>
      </w:r>
    </w:p>
    <w:p w14:paraId="75E52681" w14:textId="77777777" w:rsidR="00B9760C" w:rsidRPr="00863C97" w:rsidRDefault="00B9760C"/>
    <w:p w14:paraId="060BF7DB" w14:textId="20424930" w:rsidR="002050FA" w:rsidRPr="00863C97" w:rsidRDefault="2828E51E" w:rsidP="002B289A">
      <w:r w:rsidRPr="00863C97">
        <w:rPr>
          <w:lang w:val="en-US"/>
        </w:rPr>
        <w:t xml:space="preserve">Pleasanton, Calif. — </w:t>
      </w:r>
      <w:hyperlink r:id="rId10">
        <w:r w:rsidRPr="00863C97">
          <w:rPr>
            <w:color w:val="1155CC"/>
            <w:u w:val="single"/>
            <w:lang w:val="en-US"/>
          </w:rPr>
          <w:t>Simpson Strong-Tie</w:t>
        </w:r>
      </w:hyperlink>
      <w:r w:rsidRPr="00863C97">
        <w:rPr>
          <w:lang w:val="en-US"/>
        </w:rPr>
        <w:t>, the leader in engineered structural connectors and building solutions</w:t>
      </w:r>
      <w:r w:rsidR="1D8872D3" w:rsidRPr="00863C97">
        <w:rPr>
          <w:lang w:val="en-US"/>
        </w:rPr>
        <w:t xml:space="preserve">, </w:t>
      </w:r>
      <w:r w:rsidR="002050FA" w:rsidRPr="00863C97">
        <w:rPr>
          <w:lang w:val="en-US"/>
        </w:rPr>
        <w:t xml:space="preserve">is </w:t>
      </w:r>
      <w:r w:rsidR="00E231D4" w:rsidRPr="00863C97">
        <w:rPr>
          <w:lang w:val="en-US"/>
        </w:rPr>
        <w:t xml:space="preserve">further </w:t>
      </w:r>
      <w:r w:rsidR="002050FA" w:rsidRPr="00863C97">
        <w:rPr>
          <w:lang w:val="en-US"/>
        </w:rPr>
        <w:t>expanding its Outdoor Accents</w:t>
      </w:r>
      <w:r w:rsidR="003C3AF1" w:rsidRPr="00863C97">
        <w:rPr>
          <w:vertAlign w:val="superscript"/>
          <w:lang w:val="en-US"/>
        </w:rPr>
        <w:t>®</w:t>
      </w:r>
      <w:r w:rsidR="002050FA" w:rsidRPr="00863C97">
        <w:rPr>
          <w:lang w:val="en-US"/>
        </w:rPr>
        <w:t xml:space="preserve"> Essentials collection of </w:t>
      </w:r>
      <w:r w:rsidR="00E231D4" w:rsidRPr="00863C97">
        <w:rPr>
          <w:lang w:val="en-US"/>
        </w:rPr>
        <w:t xml:space="preserve">black powder-coated </w:t>
      </w:r>
      <w:r w:rsidR="002050FA" w:rsidRPr="00863C97">
        <w:rPr>
          <w:lang w:val="en-US"/>
        </w:rPr>
        <w:t>hardware</w:t>
      </w:r>
      <w:r w:rsidR="007C26DF" w:rsidRPr="00863C97">
        <w:rPr>
          <w:lang w:val="en-US"/>
        </w:rPr>
        <w:t xml:space="preserve"> </w:t>
      </w:r>
      <w:r w:rsidR="005D1A8F" w:rsidRPr="00863C97">
        <w:rPr>
          <w:lang w:val="en-US"/>
        </w:rPr>
        <w:t xml:space="preserve">with new </w:t>
      </w:r>
      <w:r w:rsidR="00E231D4" w:rsidRPr="00863C97">
        <w:rPr>
          <w:lang w:val="en-US"/>
        </w:rPr>
        <w:t>post bases</w:t>
      </w:r>
      <w:r w:rsidR="005D1A8F" w:rsidRPr="00863C97">
        <w:rPr>
          <w:lang w:val="en-US"/>
        </w:rPr>
        <w:t>, joist hangers, screws</w:t>
      </w:r>
      <w:r w:rsidR="00E231D4" w:rsidRPr="00863C97">
        <w:rPr>
          <w:lang w:val="en-US"/>
        </w:rPr>
        <w:t xml:space="preserve"> and a </w:t>
      </w:r>
      <w:r w:rsidR="00E231D4" w:rsidRPr="00863C97">
        <w:t>deck tension tie</w:t>
      </w:r>
      <w:r w:rsidR="00E231D4" w:rsidRPr="00863C97">
        <w:rPr>
          <w:lang w:val="en-US"/>
        </w:rPr>
        <w:t xml:space="preserve">. </w:t>
      </w:r>
      <w:r w:rsidR="00996B9B" w:rsidRPr="00863C97">
        <w:rPr>
          <w:lang w:val="en-US"/>
        </w:rPr>
        <w:t xml:space="preserve">Load-rated, easy to install and readily available, </w:t>
      </w:r>
      <w:r w:rsidR="005D1A8F" w:rsidRPr="00863C97">
        <w:rPr>
          <w:lang w:val="en-US"/>
        </w:rPr>
        <w:t>Outdoor Accents Essentials</w:t>
      </w:r>
      <w:r w:rsidR="00996B9B" w:rsidRPr="00863C97">
        <w:rPr>
          <w:lang w:val="en-US"/>
        </w:rPr>
        <w:t xml:space="preserve"> hardware provides a complete system of structural connections while ensuring a clean, architectural appearance for</w:t>
      </w:r>
      <w:r w:rsidR="005D1A8F" w:rsidRPr="00863C97">
        <w:rPr>
          <w:lang w:val="en-US"/>
        </w:rPr>
        <w:t xml:space="preserve"> custom decks, fences, pergolas and other outdoor structures</w:t>
      </w:r>
      <w:r w:rsidR="00E231D4" w:rsidRPr="00863C97">
        <w:t>.</w:t>
      </w:r>
      <w:r w:rsidR="00996B9B" w:rsidRPr="00863C97">
        <w:t xml:space="preserve"> </w:t>
      </w:r>
    </w:p>
    <w:p w14:paraId="123E5329" w14:textId="77777777" w:rsidR="005D1A8F" w:rsidRPr="00863C97" w:rsidRDefault="005D1A8F" w:rsidP="002B289A"/>
    <w:p w14:paraId="01B5201E" w14:textId="2C4AA3C8" w:rsidR="005D1A8F" w:rsidRPr="00863C97" w:rsidRDefault="00996B9B" w:rsidP="002B289A">
      <w:pPr>
        <w:rPr>
          <w:lang w:val="en-US"/>
        </w:rPr>
      </w:pPr>
      <w:r w:rsidRPr="00863C97">
        <w:rPr>
          <w:lang w:val="en-US"/>
        </w:rPr>
        <w:t>The</w:t>
      </w:r>
      <w:r w:rsidR="005D1A8F" w:rsidRPr="00863C97">
        <w:rPr>
          <w:lang w:val="en-US"/>
        </w:rPr>
        <w:t xml:space="preserve"> connectors are made of ZMAX</w:t>
      </w:r>
      <w:r w:rsidR="005D1A8F" w:rsidRPr="00863C97">
        <w:rPr>
          <w:vertAlign w:val="superscript"/>
          <w:lang w:val="en-US"/>
        </w:rPr>
        <w:t>®</w:t>
      </w:r>
      <w:r w:rsidR="005D1A8F" w:rsidRPr="00863C97">
        <w:rPr>
          <w:lang w:val="en-US"/>
        </w:rPr>
        <w:t xml:space="preserve">-galvanized steel for superior corrosion resistance and feature a stylish black powder-coat finish for added beauty. Color-matched screws ensure a seamless look. </w:t>
      </w:r>
    </w:p>
    <w:p w14:paraId="20DBE87D" w14:textId="77777777" w:rsidR="005D1A8F" w:rsidRPr="00863C97" w:rsidRDefault="005D1A8F" w:rsidP="002B289A">
      <w:pPr>
        <w:rPr>
          <w:lang w:val="en-US"/>
        </w:rPr>
      </w:pPr>
    </w:p>
    <w:p w14:paraId="5F99CBBB" w14:textId="7CF2DBF4" w:rsidR="005D1A8F" w:rsidRPr="00863C97" w:rsidRDefault="005D1A8F" w:rsidP="002B289A">
      <w:pPr>
        <w:rPr>
          <w:lang w:val="en-US"/>
        </w:rPr>
      </w:pPr>
      <w:r w:rsidRPr="00863C97">
        <w:rPr>
          <w:lang w:val="en-US"/>
        </w:rPr>
        <w:t>The new products comprise:</w:t>
      </w:r>
    </w:p>
    <w:p w14:paraId="1EA85653" w14:textId="47A4746A" w:rsidR="005D1A8F" w:rsidRPr="00863C97" w:rsidRDefault="005D1A8F" w:rsidP="00A24B33">
      <w:pPr>
        <w:pStyle w:val="ListParagraph"/>
        <w:numPr>
          <w:ilvl w:val="0"/>
          <w:numId w:val="16"/>
        </w:numPr>
        <w:rPr>
          <w:lang w:val="en-US"/>
        </w:rPr>
      </w:pPr>
      <w:r w:rsidRPr="00863C97">
        <w:rPr>
          <w:b/>
          <w:bCs/>
          <w:lang w:val="en-US"/>
        </w:rPr>
        <w:t>ABA44PC/ABA66PC adjustable post bases:</w:t>
      </w:r>
      <w:r w:rsidRPr="00863C97">
        <w:rPr>
          <w:lang w:val="en-US"/>
        </w:rPr>
        <w:t xml:space="preserve"> These post bases secure 4x and 6x wood posts to existing concrete. They feature a built-in 1" standoff, which meets code requirements and helps prevent end-post rot, and their slotted base allows adjustment for precise positioning.</w:t>
      </w:r>
    </w:p>
    <w:p w14:paraId="1A99FD36" w14:textId="282E98CA" w:rsidR="005D1A8F" w:rsidRPr="00863C97" w:rsidRDefault="005D1A8F" w:rsidP="00BF0258">
      <w:pPr>
        <w:pStyle w:val="ListParagraph"/>
        <w:numPr>
          <w:ilvl w:val="0"/>
          <w:numId w:val="16"/>
        </w:numPr>
        <w:rPr>
          <w:lang w:val="en-US"/>
        </w:rPr>
      </w:pPr>
      <w:r w:rsidRPr="00863C97">
        <w:rPr>
          <w:b/>
          <w:bCs/>
          <w:lang w:val="en-US"/>
        </w:rPr>
        <w:t>DTT1PC Deck Tension Tie:</w:t>
      </w:r>
      <w:r w:rsidRPr="00863C97">
        <w:rPr>
          <w:lang w:val="en-US"/>
        </w:rPr>
        <w:t xml:space="preserve"> Ideal for new construction or retrofits, this tension tie provides a code-compliant deck-to-house attachment without requiring access to interior floor joists. It can be used on the narrow or wide face of a single 2x member. </w:t>
      </w:r>
    </w:p>
    <w:p w14:paraId="52B191C4" w14:textId="1DCEAB6F" w:rsidR="005D1A8F" w:rsidRPr="00863C97" w:rsidRDefault="005D1A8F" w:rsidP="003204BD">
      <w:pPr>
        <w:pStyle w:val="ListParagraph"/>
        <w:numPr>
          <w:ilvl w:val="0"/>
          <w:numId w:val="16"/>
        </w:numPr>
        <w:rPr>
          <w:lang w:val="en-US"/>
        </w:rPr>
      </w:pPr>
      <w:r w:rsidRPr="00863C97">
        <w:rPr>
          <w:b/>
          <w:bCs/>
          <w:lang w:val="en-US"/>
        </w:rPr>
        <w:t>LUS26PC/LUS28PC/LUS210PC light joist hangers:</w:t>
      </w:r>
      <w:r w:rsidRPr="00863C97">
        <w:rPr>
          <w:lang w:val="en-US"/>
        </w:rPr>
        <w:t xml:space="preserve"> The new joist hangers quickly attach joists to beams or ledgers. Double</w:t>
      </w:r>
      <w:r w:rsidRPr="00863C97">
        <w:rPr>
          <w:lang w:val="en-US"/>
        </w:rPr>
        <w:noBreakHyphen/>
        <w:t xml:space="preserve">shear fastening provides for higher strength with fewer fasteners. </w:t>
      </w:r>
    </w:p>
    <w:p w14:paraId="21AF4172" w14:textId="19B0A947" w:rsidR="005D1A8F" w:rsidRPr="00863C97" w:rsidRDefault="005D1A8F" w:rsidP="00996B9B">
      <w:pPr>
        <w:pStyle w:val="ListParagraph"/>
        <w:numPr>
          <w:ilvl w:val="0"/>
          <w:numId w:val="16"/>
        </w:numPr>
        <w:rPr>
          <w:b/>
          <w:bCs/>
          <w:lang w:val="en-US"/>
        </w:rPr>
      </w:pPr>
      <w:r w:rsidRPr="00863C97">
        <w:rPr>
          <w:b/>
          <w:bCs/>
          <w:lang w:val="en-US"/>
        </w:rPr>
        <w:t xml:space="preserve">SD9212DBB Outdoor Accents Connector </w:t>
      </w:r>
      <w:r w:rsidR="00C911EC" w:rsidRPr="00863C97">
        <w:rPr>
          <w:b/>
          <w:bCs/>
          <w:lang w:val="en-US"/>
        </w:rPr>
        <w:t>screw</w:t>
      </w:r>
      <w:r w:rsidRPr="00863C97">
        <w:rPr>
          <w:b/>
          <w:bCs/>
          <w:lang w:val="en-US"/>
        </w:rPr>
        <w:t xml:space="preserve">: </w:t>
      </w:r>
      <w:r w:rsidR="00996B9B" w:rsidRPr="00863C97">
        <w:rPr>
          <w:lang w:val="en-US"/>
        </w:rPr>
        <w:t xml:space="preserve">Like other </w:t>
      </w:r>
      <w:r w:rsidR="00C911EC" w:rsidRPr="00863C97">
        <w:rPr>
          <w:lang w:val="en-US"/>
        </w:rPr>
        <w:t xml:space="preserve">connector screws </w:t>
      </w:r>
      <w:r w:rsidR="00996B9B" w:rsidRPr="00863C97">
        <w:rPr>
          <w:lang w:val="en-US"/>
        </w:rPr>
        <w:t xml:space="preserve">in the Outdoor </w:t>
      </w:r>
      <w:r w:rsidR="00C911EC" w:rsidRPr="00863C97">
        <w:rPr>
          <w:lang w:val="en-US"/>
        </w:rPr>
        <w:t xml:space="preserve">Accents </w:t>
      </w:r>
      <w:r w:rsidR="00996B9B" w:rsidRPr="00863C97">
        <w:rPr>
          <w:lang w:val="en-US"/>
        </w:rPr>
        <w:t>Essentials lineup, the SD9212DBB #9 x 2</w:t>
      </w:r>
      <w:r w:rsidR="00C911EC" w:rsidRPr="00863C97">
        <w:rPr>
          <w:lang w:val="en-US"/>
        </w:rPr>
        <w:t xml:space="preserve"> </w:t>
      </w:r>
      <w:r w:rsidR="00996B9B" w:rsidRPr="00863C97">
        <w:rPr>
          <w:lang w:val="en-US"/>
        </w:rPr>
        <w:t>1/2" screw drives easily without predrilling and has a sharp point for fast starts. The screw</w:t>
      </w:r>
      <w:r w:rsidR="00C911EC" w:rsidRPr="00863C97">
        <w:rPr>
          <w:lang w:val="en-US"/>
        </w:rPr>
        <w:t>’</w:t>
      </w:r>
      <w:r w:rsidR="00996B9B" w:rsidRPr="00863C97">
        <w:rPr>
          <w:lang w:val="en-US"/>
        </w:rPr>
        <w:t xml:space="preserve">s black double-barrier coating </w:t>
      </w:r>
      <w:r w:rsidR="00C911EC" w:rsidRPr="00863C97">
        <w:rPr>
          <w:lang w:val="en-US"/>
        </w:rPr>
        <w:t xml:space="preserve">complements </w:t>
      </w:r>
      <w:r w:rsidR="00996B9B" w:rsidRPr="00863C97">
        <w:rPr>
          <w:lang w:val="en-US"/>
        </w:rPr>
        <w:t>the hardware</w:t>
      </w:r>
      <w:r w:rsidR="00C911EC" w:rsidRPr="00863C97">
        <w:rPr>
          <w:lang w:val="en-US"/>
        </w:rPr>
        <w:t>’</w:t>
      </w:r>
      <w:r w:rsidR="00996B9B" w:rsidRPr="00863C97">
        <w:rPr>
          <w:lang w:val="en-US"/>
        </w:rPr>
        <w:t xml:space="preserve">s premium look. </w:t>
      </w:r>
    </w:p>
    <w:p w14:paraId="2FEF1B18" w14:textId="77777777" w:rsidR="002050FA" w:rsidRPr="00863C97" w:rsidRDefault="002050FA" w:rsidP="002B289A">
      <w:pPr>
        <w:rPr>
          <w:lang w:val="en-US"/>
        </w:rPr>
      </w:pPr>
    </w:p>
    <w:p w14:paraId="3394EE30" w14:textId="121B71E1" w:rsidR="002050FA" w:rsidRPr="00863C97" w:rsidRDefault="00996B9B" w:rsidP="002050FA">
      <w:pPr>
        <w:rPr>
          <w:lang w:val="en-US"/>
        </w:rPr>
      </w:pPr>
      <w:r w:rsidRPr="00863C97">
        <w:rPr>
          <w:lang w:val="en-US"/>
        </w:rPr>
        <w:t xml:space="preserve">Other products in the collection include concealed flange hangers, post caps, hurricane ties, reinforcing angles and stringer connectors. </w:t>
      </w:r>
      <w:r w:rsidR="002C387E" w:rsidRPr="00863C97">
        <w:rPr>
          <w:lang w:val="en-US"/>
        </w:rPr>
        <w:t xml:space="preserve">Essentials hardware can be used in </w:t>
      </w:r>
      <w:r w:rsidR="002050FA" w:rsidRPr="00863C97">
        <w:rPr>
          <w:lang w:val="en-US"/>
        </w:rPr>
        <w:t xml:space="preserve">tandem with </w:t>
      </w:r>
      <w:r w:rsidR="002C387E" w:rsidRPr="00863C97">
        <w:rPr>
          <w:lang w:val="en-US"/>
        </w:rPr>
        <w:t>the Outdoor Accents</w:t>
      </w:r>
      <w:r w:rsidR="002050FA" w:rsidRPr="00863C97">
        <w:rPr>
          <w:lang w:val="en-US"/>
        </w:rPr>
        <w:t xml:space="preserve"> Mission Collection</w:t>
      </w:r>
      <w:r w:rsidR="002050FA" w:rsidRPr="00863C97">
        <w:rPr>
          <w:vertAlign w:val="superscript"/>
          <w:lang w:val="en-US"/>
        </w:rPr>
        <w:t>®</w:t>
      </w:r>
      <w:r w:rsidR="002050FA" w:rsidRPr="00863C97">
        <w:rPr>
          <w:lang w:val="en-US"/>
        </w:rPr>
        <w:t xml:space="preserve">, Avant Collection™ </w:t>
      </w:r>
      <w:r w:rsidR="00C911EC" w:rsidRPr="00863C97">
        <w:rPr>
          <w:lang w:val="en-US"/>
        </w:rPr>
        <w:t xml:space="preserve">or </w:t>
      </w:r>
      <w:r w:rsidR="002050FA" w:rsidRPr="00863C97">
        <w:rPr>
          <w:lang w:val="en-US"/>
        </w:rPr>
        <w:t>Sage System™</w:t>
      </w:r>
      <w:r w:rsidR="002C387E" w:rsidRPr="00863C97">
        <w:rPr>
          <w:lang w:val="en-US"/>
        </w:rPr>
        <w:t xml:space="preserve"> to </w:t>
      </w:r>
      <w:r w:rsidR="00A01EE7" w:rsidRPr="00863C97">
        <w:rPr>
          <w:lang w:val="en-US"/>
        </w:rPr>
        <w:t>create</w:t>
      </w:r>
      <w:r w:rsidR="002050FA" w:rsidRPr="00863C97">
        <w:rPr>
          <w:lang w:val="en-US"/>
        </w:rPr>
        <w:t xml:space="preserve"> just about any outdoor structure.  </w:t>
      </w:r>
    </w:p>
    <w:p w14:paraId="2BB0AACB" w14:textId="77777777" w:rsidR="002050FA" w:rsidRPr="00863C97" w:rsidRDefault="002050FA" w:rsidP="002B289A">
      <w:pPr>
        <w:rPr>
          <w:lang w:val="en-US"/>
        </w:rPr>
      </w:pPr>
    </w:p>
    <w:p w14:paraId="70B16C47" w14:textId="2F2CE3A4" w:rsidR="007A02B4" w:rsidRPr="00863C97" w:rsidRDefault="000C76B4" w:rsidP="00C70E35">
      <w:r w:rsidRPr="00863C97">
        <w:t>To learn more, visit</w:t>
      </w:r>
      <w:r w:rsidR="00A01EE7" w:rsidRPr="00863C97">
        <w:t xml:space="preserve"> </w:t>
      </w:r>
      <w:hyperlink r:id="rId11" w:history="1">
        <w:r w:rsidR="00A01EE7" w:rsidRPr="00863C97">
          <w:rPr>
            <w:rStyle w:val="Hyperlink"/>
          </w:rPr>
          <w:t>www.strongtie.com</w:t>
        </w:r>
      </w:hyperlink>
      <w:r w:rsidR="00A01EE7" w:rsidRPr="00863C97">
        <w:t>.</w:t>
      </w:r>
      <w:r w:rsidR="0002502A" w:rsidRPr="00863C97">
        <w:rPr>
          <w:lang w:val="en-US"/>
        </w:rPr>
        <w:t xml:space="preserve"> </w:t>
      </w:r>
    </w:p>
    <w:p w14:paraId="577C9658" w14:textId="16B9E18D" w:rsidR="00B9760C" w:rsidRPr="00863C97" w:rsidRDefault="000712DD">
      <w:r w:rsidRPr="00863C97">
        <w:t> </w:t>
      </w:r>
    </w:p>
    <w:p w14:paraId="7FDBDF1B" w14:textId="77777777" w:rsidR="00B9760C" w:rsidRPr="00863C97" w:rsidRDefault="00AE1C44">
      <w:pPr>
        <w:rPr>
          <w:b/>
          <w:sz w:val="18"/>
          <w:szCs w:val="18"/>
        </w:rPr>
      </w:pPr>
      <w:r w:rsidRPr="00863C97">
        <w:rPr>
          <w:b/>
          <w:sz w:val="18"/>
          <w:szCs w:val="18"/>
        </w:rPr>
        <w:t>About Simpson Strong-Tie Company Inc.</w:t>
      </w:r>
    </w:p>
    <w:p w14:paraId="310B1B4D" w14:textId="77777777" w:rsidR="00B9760C" w:rsidRPr="00863C97" w:rsidRDefault="00AE1C44">
      <w:pPr>
        <w:spacing w:line="240" w:lineRule="auto"/>
      </w:pPr>
      <w:r w:rsidRPr="00863C97">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sidRPr="00863C97">
          <w:rPr>
            <w:color w:val="0000FF"/>
            <w:sz w:val="18"/>
            <w:szCs w:val="18"/>
            <w:u w:val="single"/>
            <w:lang w:val="en-US"/>
          </w:rPr>
          <w:t>strongtie.com</w:t>
        </w:r>
      </w:hyperlink>
      <w:r w:rsidRPr="00863C97">
        <w:rPr>
          <w:sz w:val="18"/>
          <w:szCs w:val="18"/>
          <w:lang w:val="en-US"/>
        </w:rPr>
        <w:t xml:space="preserve"> and follow us on </w:t>
      </w:r>
      <w:hyperlink r:id="rId13">
        <w:r w:rsidRPr="00863C97">
          <w:rPr>
            <w:color w:val="1155CC"/>
            <w:sz w:val="18"/>
            <w:szCs w:val="18"/>
            <w:u w:val="single"/>
            <w:lang w:val="en-US"/>
          </w:rPr>
          <w:t>Facebook</w:t>
        </w:r>
      </w:hyperlink>
      <w:r w:rsidRPr="00863C97">
        <w:rPr>
          <w:sz w:val="18"/>
          <w:szCs w:val="18"/>
          <w:lang w:val="en-US"/>
        </w:rPr>
        <w:t xml:space="preserve">, </w:t>
      </w:r>
      <w:hyperlink r:id="rId14">
        <w:r w:rsidRPr="00863C97">
          <w:rPr>
            <w:color w:val="1155CC"/>
            <w:sz w:val="18"/>
            <w:szCs w:val="18"/>
            <w:u w:val="single"/>
            <w:lang w:val="en-US"/>
          </w:rPr>
          <w:t>Twitter</w:t>
        </w:r>
      </w:hyperlink>
      <w:r w:rsidRPr="00863C97">
        <w:rPr>
          <w:sz w:val="18"/>
          <w:szCs w:val="18"/>
          <w:lang w:val="en-US"/>
        </w:rPr>
        <w:t xml:space="preserve">, </w:t>
      </w:r>
      <w:hyperlink r:id="rId15">
        <w:r w:rsidRPr="00863C97">
          <w:rPr>
            <w:color w:val="0000FF"/>
            <w:sz w:val="18"/>
            <w:szCs w:val="18"/>
            <w:u w:val="single"/>
            <w:lang w:val="en-US"/>
          </w:rPr>
          <w:t>YouTube</w:t>
        </w:r>
      </w:hyperlink>
      <w:r w:rsidRPr="00863C97">
        <w:rPr>
          <w:sz w:val="18"/>
          <w:szCs w:val="18"/>
          <w:lang w:val="en-US"/>
        </w:rPr>
        <w:t xml:space="preserve"> and </w:t>
      </w:r>
      <w:hyperlink r:id="rId16">
        <w:r w:rsidRPr="00863C97">
          <w:rPr>
            <w:color w:val="0000FF"/>
            <w:sz w:val="18"/>
            <w:szCs w:val="18"/>
            <w:u w:val="single"/>
            <w:lang w:val="en-US"/>
          </w:rPr>
          <w:t>LinkedIn</w:t>
        </w:r>
      </w:hyperlink>
      <w:r w:rsidRPr="00863C97">
        <w:rPr>
          <w:sz w:val="18"/>
          <w:szCs w:val="18"/>
          <w:lang w:val="en-US"/>
        </w:rPr>
        <w:t xml:space="preserve">. </w:t>
      </w:r>
    </w:p>
    <w:p w14:paraId="122322A1" w14:textId="77777777" w:rsidR="00B9760C" w:rsidRPr="00863C97" w:rsidRDefault="00B9760C">
      <w:pPr>
        <w:spacing w:line="240" w:lineRule="auto"/>
      </w:pPr>
    </w:p>
    <w:p w14:paraId="42CCC2CF" w14:textId="523A288C" w:rsidR="00B9760C" w:rsidRDefault="00AE1C44" w:rsidP="000C76B4">
      <w:pPr>
        <w:jc w:val="center"/>
      </w:pPr>
      <w:r w:rsidRPr="00863C97">
        <w:t>##</w:t>
      </w:r>
      <w:r w:rsidR="000C76B4" w:rsidRPr="00863C97">
        <w:t>#</w:t>
      </w:r>
    </w:p>
    <w:sectPr w:rsidR="00B9760C" w:rsidSect="000C76B4">
      <w:pgSz w:w="12240" w:h="15840"/>
      <w:pgMar w:top="1242" w:right="1440" w:bottom="98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421"/>
    <w:multiLevelType w:val="multilevel"/>
    <w:tmpl w:val="DE0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FFB32"/>
    <w:multiLevelType w:val="hybridMultilevel"/>
    <w:tmpl w:val="06E03DE4"/>
    <w:lvl w:ilvl="0" w:tplc="BC5CA9B6">
      <w:start w:val="1"/>
      <w:numFmt w:val="bullet"/>
      <w:lvlText w:val=""/>
      <w:lvlJc w:val="left"/>
      <w:pPr>
        <w:ind w:left="720" w:hanging="360"/>
      </w:pPr>
      <w:rPr>
        <w:rFonts w:ascii="Symbol" w:hAnsi="Symbol" w:hint="default"/>
      </w:rPr>
    </w:lvl>
    <w:lvl w:ilvl="1" w:tplc="2012A372">
      <w:start w:val="1"/>
      <w:numFmt w:val="bullet"/>
      <w:lvlText w:val="o"/>
      <w:lvlJc w:val="left"/>
      <w:pPr>
        <w:ind w:left="1440" w:hanging="360"/>
      </w:pPr>
      <w:rPr>
        <w:rFonts w:ascii="Courier New" w:hAnsi="Courier New" w:hint="default"/>
      </w:rPr>
    </w:lvl>
    <w:lvl w:ilvl="2" w:tplc="BC3E1388">
      <w:start w:val="1"/>
      <w:numFmt w:val="bullet"/>
      <w:lvlText w:val=""/>
      <w:lvlJc w:val="left"/>
      <w:pPr>
        <w:ind w:left="2160" w:hanging="360"/>
      </w:pPr>
      <w:rPr>
        <w:rFonts w:ascii="Wingdings" w:hAnsi="Wingdings" w:hint="default"/>
      </w:rPr>
    </w:lvl>
    <w:lvl w:ilvl="3" w:tplc="B9103D3E">
      <w:start w:val="1"/>
      <w:numFmt w:val="bullet"/>
      <w:lvlText w:val=""/>
      <w:lvlJc w:val="left"/>
      <w:pPr>
        <w:ind w:left="2880" w:hanging="360"/>
      </w:pPr>
      <w:rPr>
        <w:rFonts w:ascii="Symbol" w:hAnsi="Symbol" w:hint="default"/>
      </w:rPr>
    </w:lvl>
    <w:lvl w:ilvl="4" w:tplc="E08C1564">
      <w:start w:val="1"/>
      <w:numFmt w:val="bullet"/>
      <w:lvlText w:val="o"/>
      <w:lvlJc w:val="left"/>
      <w:pPr>
        <w:ind w:left="3600" w:hanging="360"/>
      </w:pPr>
      <w:rPr>
        <w:rFonts w:ascii="Courier New" w:hAnsi="Courier New" w:hint="default"/>
      </w:rPr>
    </w:lvl>
    <w:lvl w:ilvl="5" w:tplc="FAAE7246">
      <w:start w:val="1"/>
      <w:numFmt w:val="bullet"/>
      <w:lvlText w:val=""/>
      <w:lvlJc w:val="left"/>
      <w:pPr>
        <w:ind w:left="4320" w:hanging="360"/>
      </w:pPr>
      <w:rPr>
        <w:rFonts w:ascii="Wingdings" w:hAnsi="Wingdings" w:hint="default"/>
      </w:rPr>
    </w:lvl>
    <w:lvl w:ilvl="6" w:tplc="445CDE84">
      <w:start w:val="1"/>
      <w:numFmt w:val="bullet"/>
      <w:lvlText w:val=""/>
      <w:lvlJc w:val="left"/>
      <w:pPr>
        <w:ind w:left="5040" w:hanging="360"/>
      </w:pPr>
      <w:rPr>
        <w:rFonts w:ascii="Symbol" w:hAnsi="Symbol" w:hint="default"/>
      </w:rPr>
    </w:lvl>
    <w:lvl w:ilvl="7" w:tplc="1336619A">
      <w:start w:val="1"/>
      <w:numFmt w:val="bullet"/>
      <w:lvlText w:val="o"/>
      <w:lvlJc w:val="left"/>
      <w:pPr>
        <w:ind w:left="5760" w:hanging="360"/>
      </w:pPr>
      <w:rPr>
        <w:rFonts w:ascii="Courier New" w:hAnsi="Courier New" w:hint="default"/>
      </w:rPr>
    </w:lvl>
    <w:lvl w:ilvl="8" w:tplc="CB7AAEFC">
      <w:start w:val="1"/>
      <w:numFmt w:val="bullet"/>
      <w:lvlText w:val=""/>
      <w:lvlJc w:val="left"/>
      <w:pPr>
        <w:ind w:left="6480" w:hanging="360"/>
      </w:pPr>
      <w:rPr>
        <w:rFonts w:ascii="Wingdings" w:hAnsi="Wingdings" w:hint="default"/>
      </w:rPr>
    </w:lvl>
  </w:abstractNum>
  <w:abstractNum w:abstractNumId="2" w15:restartNumberingAfterBreak="0">
    <w:nsid w:val="1A3A2FA1"/>
    <w:multiLevelType w:val="hybridMultilevel"/>
    <w:tmpl w:val="CE2C0BF8"/>
    <w:lvl w:ilvl="0" w:tplc="89504CFC">
      <w:start w:val="1"/>
      <w:numFmt w:val="bullet"/>
      <w:lvlText w:val=""/>
      <w:lvlJc w:val="left"/>
      <w:pPr>
        <w:ind w:left="720" w:hanging="360"/>
      </w:pPr>
      <w:rPr>
        <w:rFonts w:ascii="Symbol" w:hAnsi="Symbol" w:hint="default"/>
      </w:rPr>
    </w:lvl>
    <w:lvl w:ilvl="1" w:tplc="BB288E1A">
      <w:start w:val="1"/>
      <w:numFmt w:val="bullet"/>
      <w:lvlText w:val="o"/>
      <w:lvlJc w:val="left"/>
      <w:pPr>
        <w:ind w:left="1440" w:hanging="360"/>
      </w:pPr>
      <w:rPr>
        <w:rFonts w:ascii="Courier New" w:hAnsi="Courier New" w:hint="default"/>
      </w:rPr>
    </w:lvl>
    <w:lvl w:ilvl="2" w:tplc="051C5592">
      <w:start w:val="1"/>
      <w:numFmt w:val="bullet"/>
      <w:lvlText w:val=""/>
      <w:lvlJc w:val="left"/>
      <w:pPr>
        <w:ind w:left="2160" w:hanging="360"/>
      </w:pPr>
      <w:rPr>
        <w:rFonts w:ascii="Wingdings" w:hAnsi="Wingdings" w:hint="default"/>
      </w:rPr>
    </w:lvl>
    <w:lvl w:ilvl="3" w:tplc="39C23D62">
      <w:start w:val="1"/>
      <w:numFmt w:val="bullet"/>
      <w:lvlText w:val=""/>
      <w:lvlJc w:val="left"/>
      <w:pPr>
        <w:ind w:left="2880" w:hanging="360"/>
      </w:pPr>
      <w:rPr>
        <w:rFonts w:ascii="Symbol" w:hAnsi="Symbol" w:hint="default"/>
      </w:rPr>
    </w:lvl>
    <w:lvl w:ilvl="4" w:tplc="35A6B03C">
      <w:start w:val="1"/>
      <w:numFmt w:val="bullet"/>
      <w:lvlText w:val="o"/>
      <w:lvlJc w:val="left"/>
      <w:pPr>
        <w:ind w:left="3600" w:hanging="360"/>
      </w:pPr>
      <w:rPr>
        <w:rFonts w:ascii="Courier New" w:hAnsi="Courier New" w:hint="default"/>
      </w:rPr>
    </w:lvl>
    <w:lvl w:ilvl="5" w:tplc="85EE8ED4">
      <w:start w:val="1"/>
      <w:numFmt w:val="bullet"/>
      <w:lvlText w:val=""/>
      <w:lvlJc w:val="left"/>
      <w:pPr>
        <w:ind w:left="4320" w:hanging="360"/>
      </w:pPr>
      <w:rPr>
        <w:rFonts w:ascii="Wingdings" w:hAnsi="Wingdings" w:hint="default"/>
      </w:rPr>
    </w:lvl>
    <w:lvl w:ilvl="6" w:tplc="EF205672">
      <w:start w:val="1"/>
      <w:numFmt w:val="bullet"/>
      <w:lvlText w:val=""/>
      <w:lvlJc w:val="left"/>
      <w:pPr>
        <w:ind w:left="5040" w:hanging="360"/>
      </w:pPr>
      <w:rPr>
        <w:rFonts w:ascii="Symbol" w:hAnsi="Symbol" w:hint="default"/>
      </w:rPr>
    </w:lvl>
    <w:lvl w:ilvl="7" w:tplc="D988CD48">
      <w:start w:val="1"/>
      <w:numFmt w:val="bullet"/>
      <w:lvlText w:val="o"/>
      <w:lvlJc w:val="left"/>
      <w:pPr>
        <w:ind w:left="5760" w:hanging="360"/>
      </w:pPr>
      <w:rPr>
        <w:rFonts w:ascii="Courier New" w:hAnsi="Courier New" w:hint="default"/>
      </w:rPr>
    </w:lvl>
    <w:lvl w:ilvl="8" w:tplc="02B89586">
      <w:start w:val="1"/>
      <w:numFmt w:val="bullet"/>
      <w:lvlText w:val=""/>
      <w:lvlJc w:val="left"/>
      <w:pPr>
        <w:ind w:left="6480" w:hanging="360"/>
      </w:pPr>
      <w:rPr>
        <w:rFonts w:ascii="Wingdings" w:hAnsi="Wingdings" w:hint="default"/>
      </w:rPr>
    </w:lvl>
  </w:abstractNum>
  <w:abstractNum w:abstractNumId="3" w15:restartNumberingAfterBreak="0">
    <w:nsid w:val="1BD31925"/>
    <w:multiLevelType w:val="multilevel"/>
    <w:tmpl w:val="9A86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568D5"/>
    <w:multiLevelType w:val="multilevel"/>
    <w:tmpl w:val="F7C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6FEAF"/>
    <w:multiLevelType w:val="hybridMultilevel"/>
    <w:tmpl w:val="0778FB02"/>
    <w:lvl w:ilvl="0" w:tplc="162AD136">
      <w:start w:val="1"/>
      <w:numFmt w:val="bullet"/>
      <w:lvlText w:val=""/>
      <w:lvlJc w:val="left"/>
      <w:pPr>
        <w:ind w:left="720" w:hanging="360"/>
      </w:pPr>
      <w:rPr>
        <w:rFonts w:ascii="Symbol" w:hAnsi="Symbol" w:hint="default"/>
      </w:rPr>
    </w:lvl>
    <w:lvl w:ilvl="1" w:tplc="BC42D4FE">
      <w:start w:val="1"/>
      <w:numFmt w:val="bullet"/>
      <w:lvlText w:val="o"/>
      <w:lvlJc w:val="left"/>
      <w:pPr>
        <w:ind w:left="1440" w:hanging="360"/>
      </w:pPr>
      <w:rPr>
        <w:rFonts w:ascii="Courier New" w:hAnsi="Courier New" w:hint="default"/>
      </w:rPr>
    </w:lvl>
    <w:lvl w:ilvl="2" w:tplc="98321EA6">
      <w:start w:val="1"/>
      <w:numFmt w:val="bullet"/>
      <w:lvlText w:val=""/>
      <w:lvlJc w:val="left"/>
      <w:pPr>
        <w:ind w:left="2160" w:hanging="360"/>
      </w:pPr>
      <w:rPr>
        <w:rFonts w:ascii="Wingdings" w:hAnsi="Wingdings" w:hint="default"/>
      </w:rPr>
    </w:lvl>
    <w:lvl w:ilvl="3" w:tplc="0CE89396">
      <w:start w:val="1"/>
      <w:numFmt w:val="bullet"/>
      <w:lvlText w:val=""/>
      <w:lvlJc w:val="left"/>
      <w:pPr>
        <w:ind w:left="2880" w:hanging="360"/>
      </w:pPr>
      <w:rPr>
        <w:rFonts w:ascii="Symbol" w:hAnsi="Symbol" w:hint="default"/>
      </w:rPr>
    </w:lvl>
    <w:lvl w:ilvl="4" w:tplc="68D4F03A">
      <w:start w:val="1"/>
      <w:numFmt w:val="bullet"/>
      <w:lvlText w:val="o"/>
      <w:lvlJc w:val="left"/>
      <w:pPr>
        <w:ind w:left="3600" w:hanging="360"/>
      </w:pPr>
      <w:rPr>
        <w:rFonts w:ascii="Courier New" w:hAnsi="Courier New" w:hint="default"/>
      </w:rPr>
    </w:lvl>
    <w:lvl w:ilvl="5" w:tplc="8FE6ED5E">
      <w:start w:val="1"/>
      <w:numFmt w:val="bullet"/>
      <w:lvlText w:val=""/>
      <w:lvlJc w:val="left"/>
      <w:pPr>
        <w:ind w:left="4320" w:hanging="360"/>
      </w:pPr>
      <w:rPr>
        <w:rFonts w:ascii="Wingdings" w:hAnsi="Wingdings" w:hint="default"/>
      </w:rPr>
    </w:lvl>
    <w:lvl w:ilvl="6" w:tplc="E834C530">
      <w:start w:val="1"/>
      <w:numFmt w:val="bullet"/>
      <w:lvlText w:val=""/>
      <w:lvlJc w:val="left"/>
      <w:pPr>
        <w:ind w:left="5040" w:hanging="360"/>
      </w:pPr>
      <w:rPr>
        <w:rFonts w:ascii="Symbol" w:hAnsi="Symbol" w:hint="default"/>
      </w:rPr>
    </w:lvl>
    <w:lvl w:ilvl="7" w:tplc="36C2385A">
      <w:start w:val="1"/>
      <w:numFmt w:val="bullet"/>
      <w:lvlText w:val="o"/>
      <w:lvlJc w:val="left"/>
      <w:pPr>
        <w:ind w:left="5760" w:hanging="360"/>
      </w:pPr>
      <w:rPr>
        <w:rFonts w:ascii="Courier New" w:hAnsi="Courier New" w:hint="default"/>
      </w:rPr>
    </w:lvl>
    <w:lvl w:ilvl="8" w:tplc="2D0EF2EA">
      <w:start w:val="1"/>
      <w:numFmt w:val="bullet"/>
      <w:lvlText w:val=""/>
      <w:lvlJc w:val="left"/>
      <w:pPr>
        <w:ind w:left="6480" w:hanging="360"/>
      </w:pPr>
      <w:rPr>
        <w:rFonts w:ascii="Wingdings" w:hAnsi="Wingdings" w:hint="default"/>
      </w:rPr>
    </w:lvl>
  </w:abstractNum>
  <w:abstractNum w:abstractNumId="6" w15:restartNumberingAfterBreak="0">
    <w:nsid w:val="38123E3F"/>
    <w:multiLevelType w:val="multilevel"/>
    <w:tmpl w:val="88D2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9BF9F4"/>
    <w:multiLevelType w:val="hybridMultilevel"/>
    <w:tmpl w:val="3FF64FD4"/>
    <w:lvl w:ilvl="0" w:tplc="0AE8A35E">
      <w:start w:val="1"/>
      <w:numFmt w:val="bullet"/>
      <w:lvlText w:val=""/>
      <w:lvlJc w:val="left"/>
      <w:pPr>
        <w:ind w:left="720" w:hanging="360"/>
      </w:pPr>
      <w:rPr>
        <w:rFonts w:ascii="Symbol" w:hAnsi="Symbol" w:hint="default"/>
      </w:rPr>
    </w:lvl>
    <w:lvl w:ilvl="1" w:tplc="CAEC52B6">
      <w:start w:val="1"/>
      <w:numFmt w:val="bullet"/>
      <w:lvlText w:val="o"/>
      <w:lvlJc w:val="left"/>
      <w:pPr>
        <w:ind w:left="1440" w:hanging="360"/>
      </w:pPr>
      <w:rPr>
        <w:rFonts w:ascii="Courier New" w:hAnsi="Courier New" w:hint="default"/>
      </w:rPr>
    </w:lvl>
    <w:lvl w:ilvl="2" w:tplc="9BF219B8">
      <w:start w:val="1"/>
      <w:numFmt w:val="bullet"/>
      <w:lvlText w:val=""/>
      <w:lvlJc w:val="left"/>
      <w:pPr>
        <w:ind w:left="2160" w:hanging="360"/>
      </w:pPr>
      <w:rPr>
        <w:rFonts w:ascii="Wingdings" w:hAnsi="Wingdings" w:hint="default"/>
      </w:rPr>
    </w:lvl>
    <w:lvl w:ilvl="3" w:tplc="3078EC78">
      <w:start w:val="1"/>
      <w:numFmt w:val="bullet"/>
      <w:lvlText w:val=""/>
      <w:lvlJc w:val="left"/>
      <w:pPr>
        <w:ind w:left="2880" w:hanging="360"/>
      </w:pPr>
      <w:rPr>
        <w:rFonts w:ascii="Symbol" w:hAnsi="Symbol" w:hint="default"/>
      </w:rPr>
    </w:lvl>
    <w:lvl w:ilvl="4" w:tplc="69C2AC8A">
      <w:start w:val="1"/>
      <w:numFmt w:val="bullet"/>
      <w:lvlText w:val="o"/>
      <w:lvlJc w:val="left"/>
      <w:pPr>
        <w:ind w:left="3600" w:hanging="360"/>
      </w:pPr>
      <w:rPr>
        <w:rFonts w:ascii="Courier New" w:hAnsi="Courier New" w:hint="default"/>
      </w:rPr>
    </w:lvl>
    <w:lvl w:ilvl="5" w:tplc="D4902A72">
      <w:start w:val="1"/>
      <w:numFmt w:val="bullet"/>
      <w:lvlText w:val=""/>
      <w:lvlJc w:val="left"/>
      <w:pPr>
        <w:ind w:left="4320" w:hanging="360"/>
      </w:pPr>
      <w:rPr>
        <w:rFonts w:ascii="Wingdings" w:hAnsi="Wingdings" w:hint="default"/>
      </w:rPr>
    </w:lvl>
    <w:lvl w:ilvl="6" w:tplc="E1B0B282">
      <w:start w:val="1"/>
      <w:numFmt w:val="bullet"/>
      <w:lvlText w:val=""/>
      <w:lvlJc w:val="left"/>
      <w:pPr>
        <w:ind w:left="5040" w:hanging="360"/>
      </w:pPr>
      <w:rPr>
        <w:rFonts w:ascii="Symbol" w:hAnsi="Symbol" w:hint="default"/>
      </w:rPr>
    </w:lvl>
    <w:lvl w:ilvl="7" w:tplc="A57CF826">
      <w:start w:val="1"/>
      <w:numFmt w:val="bullet"/>
      <w:lvlText w:val="o"/>
      <w:lvlJc w:val="left"/>
      <w:pPr>
        <w:ind w:left="5760" w:hanging="360"/>
      </w:pPr>
      <w:rPr>
        <w:rFonts w:ascii="Courier New" w:hAnsi="Courier New" w:hint="default"/>
      </w:rPr>
    </w:lvl>
    <w:lvl w:ilvl="8" w:tplc="557CDF70">
      <w:start w:val="1"/>
      <w:numFmt w:val="bullet"/>
      <w:lvlText w:val=""/>
      <w:lvlJc w:val="left"/>
      <w:pPr>
        <w:ind w:left="6480" w:hanging="360"/>
      </w:pPr>
      <w:rPr>
        <w:rFonts w:ascii="Wingdings" w:hAnsi="Wingdings" w:hint="default"/>
      </w:rPr>
    </w:lvl>
  </w:abstractNum>
  <w:abstractNum w:abstractNumId="8" w15:restartNumberingAfterBreak="0">
    <w:nsid w:val="4E449906"/>
    <w:multiLevelType w:val="hybridMultilevel"/>
    <w:tmpl w:val="20E40BEA"/>
    <w:lvl w:ilvl="0" w:tplc="8C7E5614">
      <w:start w:val="1"/>
      <w:numFmt w:val="bullet"/>
      <w:lvlText w:val=""/>
      <w:lvlJc w:val="left"/>
      <w:pPr>
        <w:ind w:left="720" w:hanging="360"/>
      </w:pPr>
      <w:rPr>
        <w:rFonts w:ascii="Symbol" w:hAnsi="Symbol" w:hint="default"/>
      </w:rPr>
    </w:lvl>
    <w:lvl w:ilvl="1" w:tplc="9C8E5D7C">
      <w:start w:val="1"/>
      <w:numFmt w:val="bullet"/>
      <w:lvlText w:val="o"/>
      <w:lvlJc w:val="left"/>
      <w:pPr>
        <w:ind w:left="1440" w:hanging="360"/>
      </w:pPr>
      <w:rPr>
        <w:rFonts w:ascii="Courier New" w:hAnsi="Courier New" w:hint="default"/>
      </w:rPr>
    </w:lvl>
    <w:lvl w:ilvl="2" w:tplc="B0F072EC">
      <w:start w:val="1"/>
      <w:numFmt w:val="bullet"/>
      <w:lvlText w:val=""/>
      <w:lvlJc w:val="left"/>
      <w:pPr>
        <w:ind w:left="2160" w:hanging="360"/>
      </w:pPr>
      <w:rPr>
        <w:rFonts w:ascii="Wingdings" w:hAnsi="Wingdings" w:hint="default"/>
      </w:rPr>
    </w:lvl>
    <w:lvl w:ilvl="3" w:tplc="25A2077E">
      <w:start w:val="1"/>
      <w:numFmt w:val="bullet"/>
      <w:lvlText w:val=""/>
      <w:lvlJc w:val="left"/>
      <w:pPr>
        <w:ind w:left="2880" w:hanging="360"/>
      </w:pPr>
      <w:rPr>
        <w:rFonts w:ascii="Symbol" w:hAnsi="Symbol" w:hint="default"/>
      </w:rPr>
    </w:lvl>
    <w:lvl w:ilvl="4" w:tplc="D80CD1C2">
      <w:start w:val="1"/>
      <w:numFmt w:val="bullet"/>
      <w:lvlText w:val="o"/>
      <w:lvlJc w:val="left"/>
      <w:pPr>
        <w:ind w:left="3600" w:hanging="360"/>
      </w:pPr>
      <w:rPr>
        <w:rFonts w:ascii="Courier New" w:hAnsi="Courier New" w:hint="default"/>
      </w:rPr>
    </w:lvl>
    <w:lvl w:ilvl="5" w:tplc="8DCA096A">
      <w:start w:val="1"/>
      <w:numFmt w:val="bullet"/>
      <w:lvlText w:val=""/>
      <w:lvlJc w:val="left"/>
      <w:pPr>
        <w:ind w:left="4320" w:hanging="360"/>
      </w:pPr>
      <w:rPr>
        <w:rFonts w:ascii="Wingdings" w:hAnsi="Wingdings" w:hint="default"/>
      </w:rPr>
    </w:lvl>
    <w:lvl w:ilvl="6" w:tplc="9650F784">
      <w:start w:val="1"/>
      <w:numFmt w:val="bullet"/>
      <w:lvlText w:val=""/>
      <w:lvlJc w:val="left"/>
      <w:pPr>
        <w:ind w:left="5040" w:hanging="360"/>
      </w:pPr>
      <w:rPr>
        <w:rFonts w:ascii="Symbol" w:hAnsi="Symbol" w:hint="default"/>
      </w:rPr>
    </w:lvl>
    <w:lvl w:ilvl="7" w:tplc="3FC84144">
      <w:start w:val="1"/>
      <w:numFmt w:val="bullet"/>
      <w:lvlText w:val="o"/>
      <w:lvlJc w:val="left"/>
      <w:pPr>
        <w:ind w:left="5760" w:hanging="360"/>
      </w:pPr>
      <w:rPr>
        <w:rFonts w:ascii="Courier New" w:hAnsi="Courier New" w:hint="default"/>
      </w:rPr>
    </w:lvl>
    <w:lvl w:ilvl="8" w:tplc="2A901CCA">
      <w:start w:val="1"/>
      <w:numFmt w:val="bullet"/>
      <w:lvlText w:val=""/>
      <w:lvlJc w:val="left"/>
      <w:pPr>
        <w:ind w:left="6480" w:hanging="360"/>
      </w:pPr>
      <w:rPr>
        <w:rFonts w:ascii="Wingdings" w:hAnsi="Wingdings" w:hint="default"/>
      </w:rPr>
    </w:lvl>
  </w:abstractNum>
  <w:abstractNum w:abstractNumId="9" w15:restartNumberingAfterBreak="0">
    <w:nsid w:val="50F21202"/>
    <w:multiLevelType w:val="multilevel"/>
    <w:tmpl w:val="3928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224731"/>
    <w:multiLevelType w:val="multilevel"/>
    <w:tmpl w:val="CD4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BB2820"/>
    <w:multiLevelType w:val="multilevel"/>
    <w:tmpl w:val="250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663912"/>
    <w:multiLevelType w:val="hybridMultilevel"/>
    <w:tmpl w:val="7C86A578"/>
    <w:lvl w:ilvl="0" w:tplc="81808EB8">
      <w:start w:val="1"/>
      <w:numFmt w:val="bullet"/>
      <w:lvlText w:val=""/>
      <w:lvlJc w:val="left"/>
      <w:pPr>
        <w:ind w:left="720" w:hanging="360"/>
      </w:pPr>
      <w:rPr>
        <w:rFonts w:ascii="Symbol" w:hAnsi="Symbol" w:hint="default"/>
      </w:rPr>
    </w:lvl>
    <w:lvl w:ilvl="1" w:tplc="C2A85592">
      <w:start w:val="1"/>
      <w:numFmt w:val="bullet"/>
      <w:lvlText w:val="o"/>
      <w:lvlJc w:val="left"/>
      <w:pPr>
        <w:ind w:left="1440" w:hanging="360"/>
      </w:pPr>
      <w:rPr>
        <w:rFonts w:ascii="Courier New" w:hAnsi="Courier New" w:hint="default"/>
      </w:rPr>
    </w:lvl>
    <w:lvl w:ilvl="2" w:tplc="50623D5A">
      <w:start w:val="1"/>
      <w:numFmt w:val="bullet"/>
      <w:lvlText w:val=""/>
      <w:lvlJc w:val="left"/>
      <w:pPr>
        <w:ind w:left="2160" w:hanging="360"/>
      </w:pPr>
      <w:rPr>
        <w:rFonts w:ascii="Wingdings" w:hAnsi="Wingdings" w:hint="default"/>
      </w:rPr>
    </w:lvl>
    <w:lvl w:ilvl="3" w:tplc="1606299E">
      <w:start w:val="1"/>
      <w:numFmt w:val="bullet"/>
      <w:lvlText w:val=""/>
      <w:lvlJc w:val="left"/>
      <w:pPr>
        <w:ind w:left="2880" w:hanging="360"/>
      </w:pPr>
      <w:rPr>
        <w:rFonts w:ascii="Symbol" w:hAnsi="Symbol" w:hint="default"/>
      </w:rPr>
    </w:lvl>
    <w:lvl w:ilvl="4" w:tplc="19089E6A">
      <w:start w:val="1"/>
      <w:numFmt w:val="bullet"/>
      <w:lvlText w:val="o"/>
      <w:lvlJc w:val="left"/>
      <w:pPr>
        <w:ind w:left="3600" w:hanging="360"/>
      </w:pPr>
      <w:rPr>
        <w:rFonts w:ascii="Courier New" w:hAnsi="Courier New" w:hint="default"/>
      </w:rPr>
    </w:lvl>
    <w:lvl w:ilvl="5" w:tplc="B43C0946">
      <w:start w:val="1"/>
      <w:numFmt w:val="bullet"/>
      <w:lvlText w:val=""/>
      <w:lvlJc w:val="left"/>
      <w:pPr>
        <w:ind w:left="4320" w:hanging="360"/>
      </w:pPr>
      <w:rPr>
        <w:rFonts w:ascii="Wingdings" w:hAnsi="Wingdings" w:hint="default"/>
      </w:rPr>
    </w:lvl>
    <w:lvl w:ilvl="6" w:tplc="41D6108E">
      <w:start w:val="1"/>
      <w:numFmt w:val="bullet"/>
      <w:lvlText w:val=""/>
      <w:lvlJc w:val="left"/>
      <w:pPr>
        <w:ind w:left="5040" w:hanging="360"/>
      </w:pPr>
      <w:rPr>
        <w:rFonts w:ascii="Symbol" w:hAnsi="Symbol" w:hint="default"/>
      </w:rPr>
    </w:lvl>
    <w:lvl w:ilvl="7" w:tplc="73503946">
      <w:start w:val="1"/>
      <w:numFmt w:val="bullet"/>
      <w:lvlText w:val="o"/>
      <w:lvlJc w:val="left"/>
      <w:pPr>
        <w:ind w:left="5760" w:hanging="360"/>
      </w:pPr>
      <w:rPr>
        <w:rFonts w:ascii="Courier New" w:hAnsi="Courier New" w:hint="default"/>
      </w:rPr>
    </w:lvl>
    <w:lvl w:ilvl="8" w:tplc="891C7D0A">
      <w:start w:val="1"/>
      <w:numFmt w:val="bullet"/>
      <w:lvlText w:val=""/>
      <w:lvlJc w:val="left"/>
      <w:pPr>
        <w:ind w:left="6480" w:hanging="360"/>
      </w:pPr>
      <w:rPr>
        <w:rFonts w:ascii="Wingdings" w:hAnsi="Wingdings" w:hint="default"/>
      </w:rPr>
    </w:lvl>
  </w:abstractNum>
  <w:abstractNum w:abstractNumId="13" w15:restartNumberingAfterBreak="0">
    <w:nsid w:val="65FC3B61"/>
    <w:multiLevelType w:val="multilevel"/>
    <w:tmpl w:val="595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E10083"/>
    <w:multiLevelType w:val="multilevel"/>
    <w:tmpl w:val="7D1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8B652A"/>
    <w:multiLevelType w:val="hybridMultilevel"/>
    <w:tmpl w:val="72B0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502698">
    <w:abstractNumId w:val="8"/>
  </w:num>
  <w:num w:numId="2" w16cid:durableId="1995798635">
    <w:abstractNumId w:val="7"/>
  </w:num>
  <w:num w:numId="3" w16cid:durableId="1065303520">
    <w:abstractNumId w:val="12"/>
  </w:num>
  <w:num w:numId="4" w16cid:durableId="262424223">
    <w:abstractNumId w:val="1"/>
  </w:num>
  <w:num w:numId="5" w16cid:durableId="1408378122">
    <w:abstractNumId w:val="5"/>
  </w:num>
  <w:num w:numId="6" w16cid:durableId="2049183098">
    <w:abstractNumId w:val="2"/>
  </w:num>
  <w:num w:numId="7" w16cid:durableId="231737099">
    <w:abstractNumId w:val="3"/>
  </w:num>
  <w:num w:numId="8" w16cid:durableId="3870052">
    <w:abstractNumId w:val="11"/>
  </w:num>
  <w:num w:numId="9" w16cid:durableId="1501894527">
    <w:abstractNumId w:val="14"/>
  </w:num>
  <w:num w:numId="10" w16cid:durableId="1419214128">
    <w:abstractNumId w:val="9"/>
  </w:num>
  <w:num w:numId="11" w16cid:durableId="2077624697">
    <w:abstractNumId w:val="13"/>
  </w:num>
  <w:num w:numId="12" w16cid:durableId="421294448">
    <w:abstractNumId w:val="0"/>
  </w:num>
  <w:num w:numId="13" w16cid:durableId="809591686">
    <w:abstractNumId w:val="6"/>
  </w:num>
  <w:num w:numId="14" w16cid:durableId="202905522">
    <w:abstractNumId w:val="10"/>
  </w:num>
  <w:num w:numId="15" w16cid:durableId="1088959240">
    <w:abstractNumId w:val="4"/>
  </w:num>
  <w:num w:numId="16" w16cid:durableId="8616674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032"/>
    <w:rsid w:val="0002502A"/>
    <w:rsid w:val="00041699"/>
    <w:rsid w:val="000712DD"/>
    <w:rsid w:val="000767A0"/>
    <w:rsid w:val="000A7823"/>
    <w:rsid w:val="000C4AFC"/>
    <w:rsid w:val="000C76B4"/>
    <w:rsid w:val="000F281F"/>
    <w:rsid w:val="00103644"/>
    <w:rsid w:val="0011214E"/>
    <w:rsid w:val="001312D7"/>
    <w:rsid w:val="001332AB"/>
    <w:rsid w:val="0013CB3B"/>
    <w:rsid w:val="0014432F"/>
    <w:rsid w:val="0015673D"/>
    <w:rsid w:val="00171CD1"/>
    <w:rsid w:val="00180DEB"/>
    <w:rsid w:val="001A30B2"/>
    <w:rsid w:val="001B4B6C"/>
    <w:rsid w:val="001D3D07"/>
    <w:rsid w:val="002050FA"/>
    <w:rsid w:val="0022378A"/>
    <w:rsid w:val="0025447A"/>
    <w:rsid w:val="00260E7A"/>
    <w:rsid w:val="00286801"/>
    <w:rsid w:val="002B289A"/>
    <w:rsid w:val="002B607A"/>
    <w:rsid w:val="002C387E"/>
    <w:rsid w:val="002C7BA9"/>
    <w:rsid w:val="002D02C0"/>
    <w:rsid w:val="002D1364"/>
    <w:rsid w:val="0030016A"/>
    <w:rsid w:val="00315232"/>
    <w:rsid w:val="003308B2"/>
    <w:rsid w:val="00352F85"/>
    <w:rsid w:val="00386E36"/>
    <w:rsid w:val="003B47F9"/>
    <w:rsid w:val="003B6148"/>
    <w:rsid w:val="003C3AF1"/>
    <w:rsid w:val="003C4647"/>
    <w:rsid w:val="003F4C53"/>
    <w:rsid w:val="00424E06"/>
    <w:rsid w:val="0042676C"/>
    <w:rsid w:val="0043776A"/>
    <w:rsid w:val="0044536F"/>
    <w:rsid w:val="0047791E"/>
    <w:rsid w:val="004A25DC"/>
    <w:rsid w:val="004A6474"/>
    <w:rsid w:val="004C2FFF"/>
    <w:rsid w:val="004D2C23"/>
    <w:rsid w:val="004D6808"/>
    <w:rsid w:val="004E2BFC"/>
    <w:rsid w:val="004F0708"/>
    <w:rsid w:val="0053018C"/>
    <w:rsid w:val="005320D0"/>
    <w:rsid w:val="00536321"/>
    <w:rsid w:val="00567C43"/>
    <w:rsid w:val="0059346C"/>
    <w:rsid w:val="005A5A8B"/>
    <w:rsid w:val="005B135D"/>
    <w:rsid w:val="005D1A8F"/>
    <w:rsid w:val="005F06E2"/>
    <w:rsid w:val="005F7028"/>
    <w:rsid w:val="006305D9"/>
    <w:rsid w:val="006344B2"/>
    <w:rsid w:val="00686E84"/>
    <w:rsid w:val="006A62C3"/>
    <w:rsid w:val="006B0F20"/>
    <w:rsid w:val="00717624"/>
    <w:rsid w:val="007264AF"/>
    <w:rsid w:val="0074483B"/>
    <w:rsid w:val="00793836"/>
    <w:rsid w:val="007A02B4"/>
    <w:rsid w:val="007B0CD4"/>
    <w:rsid w:val="007B7887"/>
    <w:rsid w:val="007C26DF"/>
    <w:rsid w:val="007C61FD"/>
    <w:rsid w:val="007F5878"/>
    <w:rsid w:val="0081156F"/>
    <w:rsid w:val="0081693D"/>
    <w:rsid w:val="00817839"/>
    <w:rsid w:val="00855314"/>
    <w:rsid w:val="00863C97"/>
    <w:rsid w:val="008A7ED5"/>
    <w:rsid w:val="008B183C"/>
    <w:rsid w:val="008B7D71"/>
    <w:rsid w:val="008E65A4"/>
    <w:rsid w:val="008F3D2C"/>
    <w:rsid w:val="008F752C"/>
    <w:rsid w:val="00947D44"/>
    <w:rsid w:val="00976915"/>
    <w:rsid w:val="00996B9B"/>
    <w:rsid w:val="009A5B81"/>
    <w:rsid w:val="009C6478"/>
    <w:rsid w:val="009F68B6"/>
    <w:rsid w:val="00A01EE7"/>
    <w:rsid w:val="00A03372"/>
    <w:rsid w:val="00A068D6"/>
    <w:rsid w:val="00A06D8D"/>
    <w:rsid w:val="00A1220D"/>
    <w:rsid w:val="00A22705"/>
    <w:rsid w:val="00A22F64"/>
    <w:rsid w:val="00A23F74"/>
    <w:rsid w:val="00A5015A"/>
    <w:rsid w:val="00A56638"/>
    <w:rsid w:val="00A84031"/>
    <w:rsid w:val="00AA5895"/>
    <w:rsid w:val="00AC4CC5"/>
    <w:rsid w:val="00AD51F7"/>
    <w:rsid w:val="00AD6CAF"/>
    <w:rsid w:val="00AE1C44"/>
    <w:rsid w:val="00B143DF"/>
    <w:rsid w:val="00B33BF2"/>
    <w:rsid w:val="00B51EFF"/>
    <w:rsid w:val="00B752C6"/>
    <w:rsid w:val="00B9760C"/>
    <w:rsid w:val="00C13F8D"/>
    <w:rsid w:val="00C40727"/>
    <w:rsid w:val="00C70E35"/>
    <w:rsid w:val="00C911EC"/>
    <w:rsid w:val="00CB2939"/>
    <w:rsid w:val="00D33EEA"/>
    <w:rsid w:val="00D61224"/>
    <w:rsid w:val="00D857B2"/>
    <w:rsid w:val="00D87241"/>
    <w:rsid w:val="00DB3F89"/>
    <w:rsid w:val="00DC4D70"/>
    <w:rsid w:val="00DD3343"/>
    <w:rsid w:val="00DE64B4"/>
    <w:rsid w:val="00E0107A"/>
    <w:rsid w:val="00E12B5F"/>
    <w:rsid w:val="00E231D4"/>
    <w:rsid w:val="00E30E8D"/>
    <w:rsid w:val="00E42A0A"/>
    <w:rsid w:val="00E50DD6"/>
    <w:rsid w:val="00E57808"/>
    <w:rsid w:val="00E6555B"/>
    <w:rsid w:val="00E841F2"/>
    <w:rsid w:val="00EA526F"/>
    <w:rsid w:val="00EB7B7D"/>
    <w:rsid w:val="00ED6BDE"/>
    <w:rsid w:val="00F2310F"/>
    <w:rsid w:val="00F465FD"/>
    <w:rsid w:val="00F7602A"/>
    <w:rsid w:val="00F83C9E"/>
    <w:rsid w:val="00F97FF9"/>
    <w:rsid w:val="00FB4410"/>
    <w:rsid w:val="00FE66AE"/>
    <w:rsid w:val="01C0018D"/>
    <w:rsid w:val="023476E5"/>
    <w:rsid w:val="03AD737F"/>
    <w:rsid w:val="0404CF80"/>
    <w:rsid w:val="045E02F5"/>
    <w:rsid w:val="048D8623"/>
    <w:rsid w:val="04DC7368"/>
    <w:rsid w:val="0532C102"/>
    <w:rsid w:val="06891B04"/>
    <w:rsid w:val="080E18D1"/>
    <w:rsid w:val="086690BF"/>
    <w:rsid w:val="08D9902D"/>
    <w:rsid w:val="0A9E83DD"/>
    <w:rsid w:val="0AA0DE50"/>
    <w:rsid w:val="0AA8241A"/>
    <w:rsid w:val="0B16F628"/>
    <w:rsid w:val="0BC43D1B"/>
    <w:rsid w:val="0C71A8EC"/>
    <w:rsid w:val="0CA562A3"/>
    <w:rsid w:val="0D3C7314"/>
    <w:rsid w:val="0D770931"/>
    <w:rsid w:val="0E7F9FAA"/>
    <w:rsid w:val="0EF5B652"/>
    <w:rsid w:val="0F5EED27"/>
    <w:rsid w:val="1275660B"/>
    <w:rsid w:val="138F7006"/>
    <w:rsid w:val="1401B0AA"/>
    <w:rsid w:val="141E1BDF"/>
    <w:rsid w:val="1442319D"/>
    <w:rsid w:val="14426A07"/>
    <w:rsid w:val="14DA7355"/>
    <w:rsid w:val="1549EBBA"/>
    <w:rsid w:val="16A04B5D"/>
    <w:rsid w:val="175D1536"/>
    <w:rsid w:val="17CF54EA"/>
    <w:rsid w:val="191F18DA"/>
    <w:rsid w:val="19DD0EBA"/>
    <w:rsid w:val="1A449289"/>
    <w:rsid w:val="1A5DDF6C"/>
    <w:rsid w:val="1BE3DBA1"/>
    <w:rsid w:val="1CDA8B5D"/>
    <w:rsid w:val="1D0C9BC4"/>
    <w:rsid w:val="1D3320B5"/>
    <w:rsid w:val="1D8872D3"/>
    <w:rsid w:val="1EFF6C5F"/>
    <w:rsid w:val="1F266C36"/>
    <w:rsid w:val="2048CCF3"/>
    <w:rsid w:val="20657042"/>
    <w:rsid w:val="20AE20F3"/>
    <w:rsid w:val="218EA4A4"/>
    <w:rsid w:val="21DF69DB"/>
    <w:rsid w:val="220536B9"/>
    <w:rsid w:val="222780AE"/>
    <w:rsid w:val="225616E1"/>
    <w:rsid w:val="22FD7800"/>
    <w:rsid w:val="231266E4"/>
    <w:rsid w:val="236B962D"/>
    <w:rsid w:val="243ABA79"/>
    <w:rsid w:val="279AF2F2"/>
    <w:rsid w:val="27AAAC9D"/>
    <w:rsid w:val="27DB80BB"/>
    <w:rsid w:val="2828E51E"/>
    <w:rsid w:val="28396805"/>
    <w:rsid w:val="291A4467"/>
    <w:rsid w:val="292C80CD"/>
    <w:rsid w:val="299FBA94"/>
    <w:rsid w:val="29ECA681"/>
    <w:rsid w:val="2A2CC7E9"/>
    <w:rsid w:val="2A820E7C"/>
    <w:rsid w:val="2C5F75F5"/>
    <w:rsid w:val="2CAE9C8B"/>
    <w:rsid w:val="2E1BDBD3"/>
    <w:rsid w:val="2E5B862B"/>
    <w:rsid w:val="2ED17FC0"/>
    <w:rsid w:val="2F66D790"/>
    <w:rsid w:val="304E740E"/>
    <w:rsid w:val="30B3DBF8"/>
    <w:rsid w:val="32183730"/>
    <w:rsid w:val="32422C27"/>
    <w:rsid w:val="331FC0CC"/>
    <w:rsid w:val="349AED96"/>
    <w:rsid w:val="35611D4F"/>
    <w:rsid w:val="379D7B4C"/>
    <w:rsid w:val="37D341BD"/>
    <w:rsid w:val="38644873"/>
    <w:rsid w:val="3A3789FD"/>
    <w:rsid w:val="3AB0B5E3"/>
    <w:rsid w:val="3AC9AAD9"/>
    <w:rsid w:val="3B78BF74"/>
    <w:rsid w:val="3BB6D486"/>
    <w:rsid w:val="3C4148D3"/>
    <w:rsid w:val="3D09DBF0"/>
    <w:rsid w:val="3D0C62BE"/>
    <w:rsid w:val="3ED170C5"/>
    <w:rsid w:val="4060D1BD"/>
    <w:rsid w:val="421FF447"/>
    <w:rsid w:val="4317E3A8"/>
    <w:rsid w:val="4393A6E2"/>
    <w:rsid w:val="45D59D61"/>
    <w:rsid w:val="46E24024"/>
    <w:rsid w:val="47158582"/>
    <w:rsid w:val="472847F7"/>
    <w:rsid w:val="47B70D07"/>
    <w:rsid w:val="48336E7B"/>
    <w:rsid w:val="4874A377"/>
    <w:rsid w:val="499EA34B"/>
    <w:rsid w:val="49E0ECEA"/>
    <w:rsid w:val="4A6FD8B1"/>
    <w:rsid w:val="4A73A761"/>
    <w:rsid w:val="4B1CA098"/>
    <w:rsid w:val="4BE548C2"/>
    <w:rsid w:val="4C4AA566"/>
    <w:rsid w:val="4CF6F400"/>
    <w:rsid w:val="4D12207B"/>
    <w:rsid w:val="4D18E715"/>
    <w:rsid w:val="4D52CE09"/>
    <w:rsid w:val="4DBAA3FA"/>
    <w:rsid w:val="4E203481"/>
    <w:rsid w:val="4E815116"/>
    <w:rsid w:val="4F11626A"/>
    <w:rsid w:val="4F19F5ED"/>
    <w:rsid w:val="513317DA"/>
    <w:rsid w:val="522AAC44"/>
    <w:rsid w:val="5270FE47"/>
    <w:rsid w:val="52870938"/>
    <w:rsid w:val="53AC6CB9"/>
    <w:rsid w:val="5763241C"/>
    <w:rsid w:val="57E65364"/>
    <w:rsid w:val="58C9B37A"/>
    <w:rsid w:val="59146659"/>
    <w:rsid w:val="59350BD0"/>
    <w:rsid w:val="59C7190A"/>
    <w:rsid w:val="5A5C1886"/>
    <w:rsid w:val="5B64185B"/>
    <w:rsid w:val="5B968DDB"/>
    <w:rsid w:val="5C750FDD"/>
    <w:rsid w:val="5CA96255"/>
    <w:rsid w:val="5CFEB9CC"/>
    <w:rsid w:val="5D5F66B3"/>
    <w:rsid w:val="5DF23D5C"/>
    <w:rsid w:val="5FB132AF"/>
    <w:rsid w:val="5FFC8984"/>
    <w:rsid w:val="60BD2F44"/>
    <w:rsid w:val="61499BA5"/>
    <w:rsid w:val="636DE0B2"/>
    <w:rsid w:val="64542A97"/>
    <w:rsid w:val="646FC92C"/>
    <w:rsid w:val="647A3446"/>
    <w:rsid w:val="6599E1F4"/>
    <w:rsid w:val="66386887"/>
    <w:rsid w:val="66AE7A5C"/>
    <w:rsid w:val="66EC7B1F"/>
    <w:rsid w:val="671F8F61"/>
    <w:rsid w:val="67214941"/>
    <w:rsid w:val="67723D2D"/>
    <w:rsid w:val="67B8F0E8"/>
    <w:rsid w:val="67BD988C"/>
    <w:rsid w:val="688C5B7B"/>
    <w:rsid w:val="69FACAB7"/>
    <w:rsid w:val="6B0ED428"/>
    <w:rsid w:val="6DD5CA46"/>
    <w:rsid w:val="6DFBB624"/>
    <w:rsid w:val="6E6BEFEB"/>
    <w:rsid w:val="6F10FB28"/>
    <w:rsid w:val="6F16416F"/>
    <w:rsid w:val="6F1887ED"/>
    <w:rsid w:val="6F656E48"/>
    <w:rsid w:val="7077D08D"/>
    <w:rsid w:val="70865105"/>
    <w:rsid w:val="71975900"/>
    <w:rsid w:val="7243EED6"/>
    <w:rsid w:val="72558671"/>
    <w:rsid w:val="73642E3A"/>
    <w:rsid w:val="74046A4D"/>
    <w:rsid w:val="745EB9B0"/>
    <w:rsid w:val="74EDADD0"/>
    <w:rsid w:val="7508F7F8"/>
    <w:rsid w:val="7589B0F4"/>
    <w:rsid w:val="75BFE160"/>
    <w:rsid w:val="75C48E34"/>
    <w:rsid w:val="75DBAFB4"/>
    <w:rsid w:val="7632D0C5"/>
    <w:rsid w:val="76F2D661"/>
    <w:rsid w:val="787B4F19"/>
    <w:rsid w:val="793DA488"/>
    <w:rsid w:val="7A3E263E"/>
    <w:rsid w:val="7BB0FD0D"/>
    <w:rsid w:val="7D50832E"/>
    <w:rsid w:val="7D8E4250"/>
    <w:rsid w:val="7E37A37B"/>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AA5EDB8D-F596-402D-AFEB-74DECBB3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9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customStyle="1" w:styleId="UnresolvedMention1">
    <w:name w:val="Unresolved Mention1"/>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A01EE7"/>
    <w:pPr>
      <w:ind w:left="720"/>
      <w:contextualSpacing/>
    </w:pPr>
  </w:style>
  <w:style w:type="character" w:styleId="UnresolvedMention">
    <w:name w:val="Unresolved Mention"/>
    <w:basedOn w:val="DefaultParagraphFont"/>
    <w:uiPriority w:val="99"/>
    <w:semiHidden/>
    <w:unhideWhenUsed/>
    <w:rsid w:val="00A0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2edaf6-95b6-4e48-aafa-500f42db67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3E4E0DF2F78846B40743E6C98D5725" ma:contentTypeVersion="17" ma:contentTypeDescription="Create a new document." ma:contentTypeScope="" ma:versionID="97d3e1f9cd5d117a9129f39053153a5b">
  <xsd:schema xmlns:xsd="http://www.w3.org/2001/XMLSchema" xmlns:xs="http://www.w3.org/2001/XMLSchema" xmlns:p="http://schemas.microsoft.com/office/2006/metadata/properties" xmlns:ns3="979c1092-8d2f-449b-9fb8-3cfaa43729cd" xmlns:ns4="2e2edaf6-95b6-4e48-aafa-500f42db6756" targetNamespace="http://schemas.microsoft.com/office/2006/metadata/properties" ma:root="true" ma:fieldsID="b106c38f8bfaefeaa46a8b7c33bdf39e" ns3:_="" ns4:_="">
    <xsd:import namespace="979c1092-8d2f-449b-9fb8-3cfaa43729cd"/>
    <xsd:import namespace="2e2edaf6-95b6-4e48-aafa-500f42db67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1092-8d2f-449b-9fb8-3cfaa43729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edaf6-95b6-4e48-aafa-500f42db67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3.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2e2edaf6-95b6-4e48-aafa-500f42db6756"/>
  </ds:schemaRefs>
</ds:datastoreItem>
</file>

<file path=customXml/itemProps4.xml><?xml version="1.0" encoding="utf-8"?>
<ds:datastoreItem xmlns:ds="http://schemas.openxmlformats.org/officeDocument/2006/customXml" ds:itemID="{CC8FFDCC-3F51-480E-B4D8-AA1DB18F0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1092-8d2f-449b-9fb8-3cfaa43729cd"/>
    <ds:schemaRef ds:uri="2e2edaf6-95b6-4e48-aafa-500f42db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2708</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2</cp:revision>
  <dcterms:created xsi:type="dcterms:W3CDTF">2026-06-15T01:37:00Z</dcterms:created>
  <dcterms:modified xsi:type="dcterms:W3CDTF">2026-06-15T01:37:00Z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0x010100913E4E0DF2F78846B40743E6C98D5725</vt:lpwstr>
  </property>
  <property fmtid="{D5CDD505-2E9C-101B-9397-08002B2CF9AE}" pid="3" name="MediaServiceImageTags">
    <vt:lpwstr/>
  </property>
</Properties>
</file>