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63D5466" w:rsidR="00EC32FB" w:rsidRDefault="001C5303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22.06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025C634" w14:textId="77777777" w:rsidR="001C5303" w:rsidRPr="001C5303" w:rsidRDefault="001C5303" w:rsidP="001C530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b/>
          <w:bCs/>
          <w:color w:val="000000"/>
        </w:rPr>
        <w:t xml:space="preserve">Mlekpol Mistrzem Krajowym </w:t>
      </w:r>
      <w:proofErr w:type="spellStart"/>
      <w:r w:rsidRPr="001C5303">
        <w:rPr>
          <w:rFonts w:eastAsia="Times New Roman"/>
          <w:b/>
          <w:bCs/>
          <w:color w:val="000000"/>
        </w:rPr>
        <w:t>AgroLigi</w:t>
      </w:r>
      <w:proofErr w:type="spellEnd"/>
      <w:r w:rsidRPr="001C5303">
        <w:rPr>
          <w:rFonts w:eastAsia="Times New Roman"/>
          <w:b/>
          <w:bCs/>
          <w:color w:val="000000"/>
        </w:rPr>
        <w:t xml:space="preserve"> 2025!</w:t>
      </w:r>
    </w:p>
    <w:p w14:paraId="2431A131" w14:textId="6FB5026C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b/>
          <w:bCs/>
        </w:rPr>
        <w:t>Mrągowski </w:t>
      </w:r>
      <w:r w:rsidRPr="001C5303">
        <w:rPr>
          <w:rFonts w:eastAsia="Times New Roman"/>
          <w:b/>
          <w:bCs/>
          <w:color w:val="000000"/>
        </w:rPr>
        <w:t xml:space="preserve">Zakład Produkcji Mleczarskiej Spółdzielni Mleczarskiej Mlekpol zdobył tytuł Mistrza Krajowego </w:t>
      </w:r>
      <w:proofErr w:type="spellStart"/>
      <w:r w:rsidRPr="001C5303">
        <w:rPr>
          <w:rFonts w:eastAsia="Times New Roman"/>
          <w:b/>
          <w:bCs/>
          <w:color w:val="000000"/>
        </w:rPr>
        <w:t>AgroLigi</w:t>
      </w:r>
      <w:proofErr w:type="spellEnd"/>
      <w:r w:rsidRPr="001C5303">
        <w:rPr>
          <w:rFonts w:eastAsia="Times New Roman"/>
          <w:b/>
          <w:bCs/>
          <w:color w:val="000000"/>
        </w:rPr>
        <w:t xml:space="preserve"> 2025 w kategorii </w:t>
      </w:r>
      <w:r w:rsidRPr="001C5303">
        <w:rPr>
          <w:rFonts w:eastAsia="Times New Roman"/>
          <w:b/>
          <w:bCs/>
        </w:rPr>
        <w:t>firm</w:t>
      </w:r>
      <w:r w:rsidRPr="001C5303">
        <w:rPr>
          <w:rFonts w:eastAsia="Times New Roman"/>
          <w:b/>
          <w:bCs/>
          <w:color w:val="000000"/>
        </w:rPr>
        <w:t>. Nagrodę podczas uroczystej gali, która odbyła się 19 czerwca</w:t>
      </w:r>
      <w:r>
        <w:rPr>
          <w:rFonts w:eastAsia="Times New Roman"/>
          <w:b/>
          <w:bCs/>
          <w:color w:val="000000"/>
        </w:rPr>
        <w:t xml:space="preserve"> w Pałacu Prezydenckim, odebrali </w:t>
      </w:r>
      <w:r w:rsidRPr="001C5303">
        <w:rPr>
          <w:rFonts w:eastAsia="Times New Roman"/>
          <w:b/>
          <w:bCs/>
          <w:color w:val="000000"/>
        </w:rPr>
        <w:t>dyrektor </w:t>
      </w:r>
      <w:r w:rsidRPr="001C5303">
        <w:rPr>
          <w:rFonts w:eastAsia="Times New Roman"/>
          <w:b/>
          <w:bCs/>
        </w:rPr>
        <w:t>zakładu </w:t>
      </w:r>
      <w:r>
        <w:rPr>
          <w:rFonts w:eastAsia="Times New Roman"/>
          <w:b/>
          <w:bCs/>
          <w:color w:val="000000"/>
        </w:rPr>
        <w:t xml:space="preserve">Tomasz Olszewski oraz Przewodniczący Rady Nadzorczej Jan Zawadzki. </w:t>
      </w:r>
      <w:bookmarkStart w:id="0" w:name="_GoBack"/>
      <w:bookmarkEnd w:id="0"/>
    </w:p>
    <w:p w14:paraId="1F01A8A6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color w:val="000000"/>
        </w:rPr>
        <w:t>ZPM </w:t>
      </w:r>
      <w:r w:rsidRPr="001C5303">
        <w:rPr>
          <w:rFonts w:eastAsia="Times New Roman"/>
        </w:rPr>
        <w:t>w Mrągowie </w:t>
      </w:r>
      <w:r w:rsidRPr="001C5303">
        <w:rPr>
          <w:rFonts w:eastAsia="Times New Roman"/>
          <w:color w:val="000000"/>
        </w:rPr>
        <w:t>przystąpił do </w:t>
      </w:r>
      <w:r w:rsidRPr="001C5303">
        <w:rPr>
          <w:rFonts w:eastAsia="Times New Roman"/>
        </w:rPr>
        <w:t>krajowego </w:t>
      </w:r>
      <w:r w:rsidRPr="001C5303">
        <w:rPr>
          <w:rFonts w:eastAsia="Times New Roman"/>
          <w:color w:val="000000"/>
        </w:rPr>
        <w:t>finału </w:t>
      </w:r>
      <w:proofErr w:type="spellStart"/>
      <w:r w:rsidRPr="001C5303">
        <w:rPr>
          <w:rFonts w:eastAsia="Times New Roman"/>
        </w:rPr>
        <w:t>AgroLigi</w:t>
      </w:r>
      <w:proofErr w:type="spellEnd"/>
      <w:r w:rsidRPr="001C5303">
        <w:rPr>
          <w:rFonts w:eastAsia="Times New Roman"/>
        </w:rPr>
        <w:t xml:space="preserve"> j</w:t>
      </w:r>
      <w:r w:rsidRPr="001C5303">
        <w:rPr>
          <w:rFonts w:eastAsia="Times New Roman"/>
          <w:color w:val="000000"/>
        </w:rPr>
        <w:t>ako zwycięzca etapu wojewódzkiego w województwie warmińsko-mazurskim. </w:t>
      </w:r>
    </w:p>
    <w:p w14:paraId="1DAFA599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i/>
          <w:iCs/>
          <w:color w:val="000000"/>
        </w:rPr>
        <w:t>– </w:t>
      </w:r>
      <w:r w:rsidRPr="001C5303">
        <w:rPr>
          <w:rFonts w:eastAsia="Times New Roman"/>
          <w:i/>
          <w:iCs/>
        </w:rPr>
        <w:t>Jestem zaszczycony i szczęśliwy, że mrągowski zakład Mlekpolu zdobył tak wyjątkowe</w:t>
      </w:r>
      <w:r w:rsidRPr="001C5303">
        <w:rPr>
          <w:rFonts w:eastAsia="Times New Roman"/>
          <w:i/>
          <w:iCs/>
          <w:color w:val="000000"/>
        </w:rPr>
        <w:t> wyróżnienie</w:t>
      </w:r>
      <w:r w:rsidRPr="001C5303">
        <w:rPr>
          <w:rFonts w:eastAsia="Times New Roman"/>
          <w:i/>
          <w:iCs/>
        </w:rPr>
        <w:t>.</w:t>
      </w:r>
      <w:r w:rsidRPr="001C5303">
        <w:rPr>
          <w:rFonts w:eastAsia="Times New Roman"/>
          <w:i/>
          <w:iCs/>
          <w:color w:val="000000"/>
        </w:rPr>
        <w:t> Z</w:t>
      </w:r>
      <w:r w:rsidRPr="001C5303">
        <w:rPr>
          <w:rFonts w:eastAsia="Times New Roman"/>
          <w:i/>
          <w:iCs/>
        </w:rPr>
        <w:t>a sukcesem</w:t>
      </w:r>
      <w:r w:rsidRPr="001C5303">
        <w:rPr>
          <w:rFonts w:eastAsia="Times New Roman"/>
          <w:i/>
          <w:iCs/>
          <w:color w:val="000000"/>
        </w:rPr>
        <w:t> tym stoją zarówno pracownicy, jak i dostawcy</w:t>
      </w:r>
      <w:r w:rsidRPr="001C5303">
        <w:rPr>
          <w:rFonts w:eastAsia="Times New Roman"/>
          <w:i/>
          <w:iCs/>
        </w:rPr>
        <w:t>, którzy codziennie dokładają starań, by</w:t>
      </w:r>
      <w:r w:rsidRPr="001C5303">
        <w:rPr>
          <w:rFonts w:eastAsia="Times New Roman"/>
          <w:i/>
          <w:iCs/>
          <w:color w:val="000000"/>
        </w:rPr>
        <w:t> </w:t>
      </w:r>
      <w:r w:rsidRPr="001C5303">
        <w:rPr>
          <w:rFonts w:eastAsia="Times New Roman"/>
          <w:i/>
          <w:iCs/>
        </w:rPr>
        <w:t>trafiający do nas surowiec oraz nasze wyroby gotowe odznaczały się najwyższą jakością</w:t>
      </w:r>
      <w:r w:rsidRPr="001C5303">
        <w:rPr>
          <w:rFonts w:eastAsia="Times New Roman"/>
          <w:i/>
          <w:iCs/>
          <w:color w:val="000000"/>
        </w:rPr>
        <w:t xml:space="preserve">. Cieszymy się, że praca wykonywana w Mrągowie została doceniona nie tylko na regionalnym, ale także na ogólnopolskim szczeblu </w:t>
      </w:r>
      <w:proofErr w:type="spellStart"/>
      <w:r w:rsidRPr="001C5303">
        <w:rPr>
          <w:rFonts w:eastAsia="Times New Roman"/>
          <w:i/>
          <w:iCs/>
          <w:color w:val="000000"/>
        </w:rPr>
        <w:t>AgroLigi</w:t>
      </w:r>
      <w:proofErr w:type="spellEnd"/>
      <w:r w:rsidRPr="001C5303">
        <w:rPr>
          <w:rFonts w:eastAsia="Times New Roman"/>
          <w:i/>
          <w:iCs/>
          <w:color w:val="000000"/>
        </w:rPr>
        <w:t xml:space="preserve"> 2025 – </w:t>
      </w:r>
      <w:r w:rsidRPr="001C5303">
        <w:rPr>
          <w:rFonts w:eastAsia="Times New Roman"/>
          <w:color w:val="000000"/>
        </w:rPr>
        <w:t>komentuje Tadeusz Mroczkowski, Prezes Zarządu SM Mlekpol.</w:t>
      </w:r>
    </w:p>
    <w:p w14:paraId="7670A862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color w:val="000000"/>
        </w:rPr>
        <w:t>Podczas finału konkursu w Pałacu Prezydenckim stoisko Mlekpolu odwiedziła Para Prezydencka, która skosztowała flagowych produktów i spotkała się z przedstawicielami firmy.</w:t>
      </w:r>
    </w:p>
    <w:p w14:paraId="5AF8B495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color w:val="000000"/>
        </w:rPr>
        <w:t xml:space="preserve">Zakład w Mrągowie jest częścią SM Mlekpol od 2000 roku. Dziś należy do kluczowych zakładów Spółdzielni. Powstają tu między innymi sery typu holenderskiego i szwajcarskiego, w tym gouda, </w:t>
      </w:r>
      <w:proofErr w:type="spellStart"/>
      <w:r w:rsidRPr="001C5303">
        <w:rPr>
          <w:rFonts w:eastAsia="Times New Roman"/>
          <w:color w:val="000000"/>
        </w:rPr>
        <w:t>edam</w:t>
      </w:r>
      <w:proofErr w:type="spellEnd"/>
      <w:r w:rsidRPr="001C5303">
        <w:rPr>
          <w:rFonts w:eastAsia="Times New Roman"/>
          <w:color w:val="000000"/>
        </w:rPr>
        <w:t xml:space="preserve"> i ementaler pod marką Mlekpol, jak również mleko Mazurski Smak oraz jogurty, kefiry, i maślanki pitne pod marką Milko oraz legendarna Maślanka Mrągowska. Wydajność największej w Polsce linii serowarskiej wynosi 140 ton sera na dobę.</w:t>
      </w:r>
      <w:r w:rsidRPr="001C5303">
        <w:rPr>
          <w:rFonts w:eastAsia="Times New Roman"/>
          <w:b/>
          <w:bCs/>
          <w:color w:val="000000"/>
          <w:sz w:val="34"/>
          <w:szCs w:val="34"/>
        </w:rPr>
        <w:t> </w:t>
      </w:r>
      <w:r w:rsidRPr="001C5303">
        <w:rPr>
          <w:rFonts w:eastAsia="Times New Roman"/>
          <w:color w:val="000000"/>
        </w:rPr>
        <w:t>Ważną częścią kompleksu jest także nowoczesna proszkownia, w której produkowane są między innymi mleko w proszku, serwatka w proszku oraz koncentrat białek serwatkowych WPC 85. Jej wydajność to 3 mln litrów mleka lub serwatki na dobę. </w:t>
      </w:r>
    </w:p>
    <w:p w14:paraId="12349112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303">
        <w:rPr>
          <w:rFonts w:eastAsia="Times New Roman"/>
          <w:color w:val="000000"/>
        </w:rPr>
        <w:t>Mrągowski zakład Mlekpolu przetwarza mleko skupowane od lokalnych dostawców – członków Spółdzielni z Warmii, Mazur i Podlasia. W 2025 roku było to ponad 700 mln litrów mleka oraz około 800 mln litrów serwatki. Obecnie w zakładzie pracuje blisko 1000 osób i dzięki temu jest on ważnym pracodawcą oraz partnerem lokalnej społeczności.</w:t>
      </w:r>
    </w:p>
    <w:p w14:paraId="05AE2A52" w14:textId="77777777" w:rsidR="001C5303" w:rsidRPr="001C5303" w:rsidRDefault="001C5303" w:rsidP="001C53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303">
        <w:rPr>
          <w:rFonts w:eastAsia="Times New Roman"/>
          <w:color w:val="000000"/>
        </w:rPr>
        <w:lastRenderedPageBreak/>
        <w:t>AgroLiga</w:t>
      </w:r>
      <w:proofErr w:type="spellEnd"/>
      <w:r w:rsidRPr="001C5303">
        <w:rPr>
          <w:rFonts w:eastAsia="Times New Roman"/>
          <w:color w:val="000000"/>
        </w:rPr>
        <w:t xml:space="preserve"> to ogólnopolski konkurs promujący najlepszych rolników oraz przedsiębiorstwa związane z rolnictwem i sektorem rolno-spożywczym. Rywalizacja przebiega w dwóch fazach: wojewódzkiej i krajowej. Na szczeblu regionalnym kandydatów oceniają komisje powoływane przez wojewódzkie ośrodki doradztwa rolniczego, a zwycięzcy etapów wojewódzkich przechodzą do finału krajowego. Etap ogólnopolski organizowany jest przez Stowarzyszenie </w:t>
      </w:r>
      <w:proofErr w:type="spellStart"/>
      <w:r w:rsidRPr="001C5303">
        <w:rPr>
          <w:rFonts w:eastAsia="Times New Roman"/>
          <w:color w:val="000000"/>
        </w:rPr>
        <w:t>AgroBiznesKlub</w:t>
      </w:r>
      <w:proofErr w:type="spellEnd"/>
      <w:r w:rsidRPr="001C5303">
        <w:rPr>
          <w:rFonts w:eastAsia="Times New Roman"/>
          <w:color w:val="000000"/>
        </w:rPr>
        <w:t xml:space="preserve"> oraz Redakcję Audycji Rolnych Programu 1 TVP, a konkurs odbywa się pod honorowym patronatem instytucji związanych z polskim rolnictwem.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C9A86" w14:textId="77777777" w:rsidR="0084711A" w:rsidRDefault="0084711A" w:rsidP="006E5341">
      <w:pPr>
        <w:spacing w:line="240" w:lineRule="auto"/>
      </w:pPr>
      <w:r>
        <w:separator/>
      </w:r>
    </w:p>
  </w:endnote>
  <w:endnote w:type="continuationSeparator" w:id="0">
    <w:p w14:paraId="7749FCC1" w14:textId="77777777" w:rsidR="0084711A" w:rsidRDefault="0084711A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981CE" w14:textId="77777777" w:rsidR="0084711A" w:rsidRDefault="0084711A" w:rsidP="006E5341">
      <w:pPr>
        <w:spacing w:line="240" w:lineRule="auto"/>
      </w:pPr>
      <w:r>
        <w:separator/>
      </w:r>
    </w:p>
  </w:footnote>
  <w:footnote w:type="continuationSeparator" w:id="0">
    <w:p w14:paraId="70C501A9" w14:textId="77777777" w:rsidR="0084711A" w:rsidRDefault="0084711A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C5303"/>
    <w:rsid w:val="001F37B0"/>
    <w:rsid w:val="00212163"/>
    <w:rsid w:val="002566AA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4711A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8976-6855-43A9-BA19-49E5332D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19</cp:revision>
  <dcterms:created xsi:type="dcterms:W3CDTF">2023-05-31T03:58:00Z</dcterms:created>
  <dcterms:modified xsi:type="dcterms:W3CDTF">2026-06-22T06:14:00Z</dcterms:modified>
</cp:coreProperties>
</file>