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200" w:line="276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90pt9gpwvbp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200" w:line="276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u14bj9ppnaph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Raport PLDCA: centra danych w Polsce wygenerowały w 2025 roku 10,6 mld zł wartości dodanej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bCs w:val="1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Według raportu „Napędzając Gospodarkę: Gospodarczy wpływ sektora Data Center w Polsce” przygotowanego przez Polski Związek Centrów Danych (PLDCA) we współpracy z PwC Polska, w 2025 r. centra danych wygenerowały 10,6 mld zł wartości dodanej brutto i 4,3 mld zł wpływów fiskalnych. Sektor ten przyczynia się również do utrzymania niemal 41 tys. miejsc pracy rocznie w całej polskiej gospodarce – skala jest zbliżona do liczby osób zatrudnionych w krajowym przemyśle lotniczym. Raport stanowi pierwsze tak kompleksowe opracowanie na polskim rynku, precyzyjnie oceniające ekonomiczny wpływ sektora i perspektywy jego rozwoju w najbliższych latach. O cyfrowej infrastrukturze trzeba zacząć mówić jak o istotnym filarze polskiej ekonomii, podkreślają eksperci PLDCA.</w:t>
      </w:r>
    </w:p>
    <w:p w:rsidR="00000000" w:rsidDel="00000000" w:rsidP="00000000" w:rsidRDefault="00000000" w:rsidRPr="00000000" w14:paraId="00000005">
      <w:pPr>
        <w:spacing w:after="0" w:before="200" w:line="276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Dotychczas centra danych funkcjonowały w polskiej debacie publicznej jako techniczne, niemal niewidoczne zaplecze cyfrowego świata. Pojawiały się w mediach zazwyczaj jedynie przy okazji spektakularnych, wielomiliardowych zapowiedzi inwestycyjnych globalnych gigantów technologicznych. Raport przygotowany przez Polski Związek Centrów Danych (PLDCA) we współpracy z PwC Polska diametralnie zmienia tę perspektywę. Po raz pierwszy na polskim rynku przedstawiono ten sektor, posługując się językiem makroekonomii. Autorzy opracowania ilościowo oszacowali kluczowe dla rozwoju kraju wskaźniki, w tym wartość dodaną oraz wpływy podatkowe. </w:t>
      </w:r>
    </w:p>
    <w:p w:rsidR="00000000" w:rsidDel="00000000" w:rsidP="00000000" w:rsidRDefault="00000000" w:rsidRPr="00000000" w14:paraId="00000006">
      <w:pPr>
        <w:spacing w:after="0" w:before="200" w:line="276" w:lineRule="auto"/>
        <w:ind w:left="720" w:firstLine="0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– Cyfrowa infrastruktura przestała być jedynie wsparciem dla innych biznesów, a stała się samodzielną, pełnoprawną gałęzią gospodarki, której ciężar gatunkowy i faktyczny wpływ na PKB można dziś śmiało zestawić z wieloma tradycyjnymi, od lat uznanymi sektorami przemysłu i usług w Polsce. Raport PLDCA daje opinii publicznej oraz decydentom twarde liczby, które kończą etap intuicyjnych szacunków, a otwierają erę dojrzałej dyskusji o cyfrowym fundamencie polskiego dobrobytu – mówi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Piotr Kowalski, dyrektor zarządzający PLDCA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0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Miliardy dla PKB i budżetu</w:t>
      </w:r>
    </w:p>
    <w:p w:rsidR="00000000" w:rsidDel="00000000" w:rsidP="00000000" w:rsidRDefault="00000000" w:rsidRPr="00000000" w14:paraId="00000008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Zgodnie z wyliczeniami PwC na potrzeby raportu PLDCA, tylko w 2025 roku centra danych wsparły polską gospodarkę kwotą 10,6 mld zł wartości dodanej brutto. Miliardowe pakiety wartości dodanej oraz silne perspektywy wzrostu sektora to zastrzyk produktywności, który stawia infrastrukturę cyfrową w jednym rzędzie z dojrzałymi gałęziami przemysłu i nowoczesnych usług biznesowych. </w:t>
      </w:r>
    </w:p>
    <w:p w:rsidR="00000000" w:rsidDel="00000000" w:rsidP="00000000" w:rsidRDefault="00000000" w:rsidRPr="00000000" w14:paraId="00000009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Drugim, równie istotnym filarem tego równania jest bilans fiskalny. Z danych wynika, że branża data center wygenerowała w 2025 roku aż 4,3 mld zł wpływów podatkowych. Na tę kwotę składa się szeroki strumień podatków: od podatków dochodowych (CIT i PIT) odprowadzanych przez operatorów i ich specjalistów, przez podatki pośrednie (VAT), aż po lokalne. </w:t>
      </w:r>
    </w:p>
    <w:p w:rsidR="00000000" w:rsidDel="00000000" w:rsidP="00000000" w:rsidRDefault="00000000" w:rsidRPr="00000000" w14:paraId="0000000A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 ostatnie mają fundamentalne znaczenie z punktu widzenia samorządów. Centra danych to obiekty o ogromnej wartości początkowej, wymagające zaawansowanej infrastruktury budowlanej i technologicznej. Dla gmin i miast, na terenie których powstają tego typu inwestycje, oznaczają one stabilne i liczone w milionach złotych rocznie wpływy z podatku od nieruchomości. To fundusze, które lokalne władze mogą bezpośrednio inwestować w drogi, szkoły czy modernizację lokalnej infrastruktury.</w:t>
      </w:r>
    </w:p>
    <w:p w:rsidR="00000000" w:rsidDel="00000000" w:rsidP="00000000" w:rsidRDefault="00000000" w:rsidRPr="00000000" w14:paraId="0000000B">
      <w:pPr>
        <w:spacing w:after="240" w:before="200" w:line="276" w:lineRule="auto"/>
        <w:ind w:left="72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Prezentowane wyniki finansowe i podatkowe nie wzięły się z próżni. Dzisiejsze miliardy zasilające PKB i budżet państwa to bezpośredni efekt znaczących nakładów inwestycyjnych (CAPEX), jakie zostały zaangażowane w Polsce w ostatnich latach. Sektor centrów danych charakteryzuje się wyjątkowo wysoką kapitałochłonnością – zanim obiekt zacznie na siebie zarabiać, wymaga gigantycznego finansowania na etapie planowania, zabezpieczenia energetycznego i samej budowy. Dzisiejsze 10,6 mld zł wartości dodanej to dowód na to, że kapitał ten został ulokowany efektywnie, a Polska zaczyna zbierać plony ze swojej pozycji największego cyfrowego placu budowy Europy Środkowo-Wschodniej – wyjaśnia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Kinga Barchoń, partnerka PwC, liderka usług dla sektora nieruchomości w Europie Środkowo-Wschodniej.</w:t>
      </w:r>
    </w:p>
    <w:p w:rsidR="00000000" w:rsidDel="00000000" w:rsidP="00000000" w:rsidRDefault="00000000" w:rsidRPr="00000000" w14:paraId="0000000C">
      <w:pPr>
        <w:spacing w:after="240" w:before="20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Archipelag cyfrowej mocy</w:t>
      </w:r>
    </w:p>
    <w:p w:rsidR="00000000" w:rsidDel="00000000" w:rsidP="00000000" w:rsidRDefault="00000000" w:rsidRPr="00000000" w14:paraId="0000000D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Aby w pełni zrozumieć ekonomiczny fenomen tej branży, należy zejść z poziomu makroekonomicznych bilansów na ziemię – i to dosłownie. Chmura obliczeniowa, choć w nazwie ulotna, ma bowiem bardzo ciężkie, fizyczne fundamenty. Działające w Polsce obiekty data center to już nie pojedyncze rozproszone serwerownie, ale potężne fabryki danych, zlokalizowane przede wszystkim wokół głównych aglomeracji biznesowych, z Warszawą na czele.</w:t>
      </w:r>
    </w:p>
    <w:p w:rsidR="00000000" w:rsidDel="00000000" w:rsidP="00000000" w:rsidRDefault="00000000" w:rsidRPr="00000000" w14:paraId="0000000E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Sama liczba budynków nie oddaje jednak skali technologicznego skoku, jaki dokonał się nad Wisłą. W branży infrastruktury cyfrowej kluczową walutą i miarą potencjału nie są bowiem metry kwadratowe powierzchni, lecz moc przyłączeniowa. Polska dysponuje dziś bazą ok. 250 megawatów działającej mocy. Według danych EUDCA całkowita moc centrów danych w Polsce może przekroczyć 550 MW do 2031 r., co oznaczałoby ponaddwukrotny wzrost względem poziomów z 2025 r. Jednocześnie bardziej optymistyczne scenariusze w planach inwestycyjnych PSE wskazują, że przy sprzyjających warunkach długoterminowy potencjał rynku mógłby być znacząco wyższy i sięgać nawet ok. 1,2 GW już do 2030 r.</w:t>
      </w:r>
    </w:p>
    <w:p w:rsidR="00000000" w:rsidDel="00000000" w:rsidP="00000000" w:rsidRDefault="00000000" w:rsidRPr="00000000" w14:paraId="0000000F">
      <w:pPr>
        <w:spacing w:after="240" w:before="20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Ten potężny fundament technologiczny zmienia pozycję geopolityczną i gospodarczą naszego kraju. Na mapie regionu Europy Środkowo-Wschodniej Polska wyrosła na lidera wzrostu. Przestajemy być jedynie rynkiem zbytu dla technologii importowanych z Zachodu czy peryferyjnym odbiorcą usług zlokalizowanych w tradycyjnych hubach cyfrowych Europy, takich jak Frankfurt, Londyn czy Amsterdam. Dzięki skokowemu przyrostowi mocy i nowoczesnej infrastrukturze, Polska staje się regionalnym hubem przyciągającym globalny kapitał i gwarantującym cyfrową suwerenność całego regionu – zauważa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Piotr Kowalski.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Pozycja Polski idealnie wpisuje się w najnowsze wektory polityki gospodarczej Brukseli, wskazujące na potrzebę trzykrotnego zwiększenia wielkości europejskiego sektora centrów danych w najbliższych 5-7 latach, w zrównoważony geograficznie sposób. Ogłoszone na początku czerwca przez Komisję Europejską strategiczne inicjatywy – w tym projekt regulacji dotyczący rozwoju chmury i sztucznej inteligencji (CADA - Cloud and AI Development Act) oraz mapa drogowa integrująca cyfryzację z sektorem energetycznym – jasno pokazują, że infrastruktura przetwarzania danych stała się jednym z głównych priorytetów całej Unii Europejskiej. Nowe unijne ramy prawne i strategiczne mogą nie tylko przyspieszyć napływ kolejnych inwestycji nad Wisłę, ale też ułatwić integrację energochłonnych obiektów z krajowym systemem elektroenergetycznym, co ostatecznie ugruntuje pozycję Polski jako cyfrowego serca regionu.</w:t>
      </w:r>
    </w:p>
    <w:p w:rsidR="00000000" w:rsidDel="00000000" w:rsidP="00000000" w:rsidRDefault="00000000" w:rsidRPr="00000000" w14:paraId="00000011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Efekt domina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Jak pokazuje raport PLDCA, gospodarczy wpływ centrów danych wykracza daleko poza mury samych obiektów i bezpośrednie zyski operacyjne operatorów. Branża ta generuje potężny efekt mnożnikowy, stając się kołem zamachowym dla wielu innych gałęzi biznesu. </w:t>
      </w:r>
    </w:p>
    <w:p w:rsidR="00000000" w:rsidDel="00000000" w:rsidP="00000000" w:rsidRDefault="00000000" w:rsidRPr="00000000" w14:paraId="00000013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Budowa nowoczesnego centrum obliczeniowego to proces o wysokim stopniu skomplikowania inżynieryjnego. Wymaga on zaawansowanego, rygorystycznego budownictwa kubaturowego, potężnej infrastruktury energetycznej (w tym systemów zasilania awaryjnego i integracji z sieciami dystrybucyjnymi) oraz specjalistycznych, energooszczędnych systemów chłodzenia. Łańcuch dostaw zamykają dostawcy systemów bezpieczeństwa – zarówno fizycznego, jak i teleinformatycznego. Każda nowa inwestycja oznacza więc wielomilionowe kontrakty dla całego ekosystemu polskich wykonawców, projektantów, inżynierów oraz dostawców technologii. Z danych PLDCA wynika, że aż 57% firm zrzeszonych w polskim łańcuchu wartości sektora centrów danych ma polski kapitał lub zakłady produkcyjne zlokalizowane w naszym kraju. </w:t>
      </w:r>
    </w:p>
    <w:p w:rsidR="00000000" w:rsidDel="00000000" w:rsidP="00000000" w:rsidRDefault="00000000" w:rsidRPr="00000000" w14:paraId="00000014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 technologiczny łańcuch wartości bezpośrednio kształtuje strukturę nowoczesnego rynku pracy. Centra danych nie są źródłem masowego zatrudnienia o niskich kwalifikacjach – to generatory wysokospecjalistycznych, dobrze płatnych miejsc pracy. Branża stale zgłasza zapotrzebowanie na krajową elitę technologiczną: od architektów sieciowych i ekspertów ds. cyberbezpieczeństwa, przez inżynierów budownictwa, automatyki i elektroenergetyki, aż po specjalistów ds. zarządzania krytyczną infrastrukturą. Rozwój tego sektora stymuluje wzrost kompetencji cyfrowych w skali makro i pozwala zatrzymać w kraju najlepiej wykształconych absolwentów kierunków technicznych. Łącznie sektor centrów danych tworzy w Polsce niemal 41 tys. miejsc pracy w całej gospodarce, przy czym istotna część tego efektu powstaje poza samymi operacjami centrów – w branżach IT, nieruchomości, budownictwa oraz usług profesjonalnych.</w:t>
      </w:r>
    </w:p>
    <w:p w:rsidR="00000000" w:rsidDel="00000000" w:rsidP="00000000" w:rsidRDefault="00000000" w:rsidRPr="00000000" w14:paraId="00000015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szerszym horyzoncie makroekonomicznym kondycja tego sektora decyduje o globalnej konkurencyjności całej polskiej gospodarki. Współczesny biznes – od sektora finansowego, przez logistykę, aż po zaawansowaną produkcję – opiera swój wzrost na chmurze obliczeniowej i rozwiązaniach z zakresu sztucznej inteligencji. Bez silnej, lokalnej i stabilnej bazy data center polskie przedsiębiorstwa byłyby skazane na korzystanie z zagranicznej infrastruktury, co rodzi ryzyka regulacyjne oraz zwiększa opóźnienia w transmisji danych. </w:t>
      </w:r>
    </w:p>
    <w:p w:rsidR="00000000" w:rsidDel="00000000" w:rsidP="00000000" w:rsidRDefault="00000000" w:rsidRPr="00000000" w14:paraId="00000016">
      <w:pPr>
        <w:spacing w:after="240" w:before="20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Nowy kompas dla decydentów</w:t>
      </w:r>
    </w:p>
    <w:p w:rsidR="00000000" w:rsidDel="00000000" w:rsidP="00000000" w:rsidRDefault="00000000" w:rsidRPr="00000000" w14:paraId="00000017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Raport PLDCA ostatecznie zamyka etap intuicyjnego szacowania roli branży infrastruktury cyfrowej w Polsce. Od teraz decydenci polityczni, urzędnicy szczebla centralnego oraz władze samorządowe otrzymują do rąk precyzyjny kompas strategiczny oparty na twardych danych. </w:t>
      </w:r>
    </w:p>
    <w:p w:rsidR="00000000" w:rsidDel="00000000" w:rsidP="00000000" w:rsidRDefault="00000000" w:rsidRPr="00000000" w14:paraId="00000018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Dalszy rozwój Polski oraz tempo transformacji gospodarczej będą bezpośrednio zależeć od tego, jak mądrze i dalekowzrocznie państwo zabezpieczy warunki do wzrostu sektorów, które mogą stać się motorami przyszłej konkurencyjności kraju. Ogromne inwestycje w energetykę – zwłaszcza w nowe moce wytwórcze, modernizację sieci oraz rozwój czystej, zielonej energii – mogą stać się kolejnym impulsem dla polskiej gospodarki, otwierając jednocześnie przestrzeń dla rozwoju nowoczesnych, energochłonnych branż, w tym centrów danych.</w:t>
      </w:r>
    </w:p>
    <w:p w:rsidR="00000000" w:rsidDel="00000000" w:rsidP="00000000" w:rsidRDefault="00000000" w:rsidRPr="00000000" w14:paraId="00000019">
      <w:pPr>
        <w:spacing w:after="240" w:before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Wyzwanie przenosi się więc dziś na poziom regulacyjny i infrastrukturalny. Kluczem do sukcesu będzie uproszczenie procedur prawnych oraz – co absolutnie priorytetowe w obliczu unijnych wymogów – zapewnienie centrom danych stabilnego dostępu do mocy przyłączeniowej i niskoemisyjnej energii. Tylko wtedy Polska nie tylko utrzyma pozycję regionalnego lidera, ale również w pełni wykorzysta potencjał rewolucji sztucznej inteligencji, wzmacniając rolę energetyki i centrów danych jako filarów przyszłego rozwoju gospodarczego.</w:t>
      </w:r>
    </w:p>
    <w:p w:rsidR="00000000" w:rsidDel="00000000" w:rsidP="00000000" w:rsidRDefault="00000000" w:rsidRPr="00000000" w14:paraId="0000001A">
      <w:pPr>
        <w:spacing w:after="240" w:before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Pełen raport pobrać można </w:t>
      </w:r>
      <w:r w:rsidDel="00000000" w:rsidR="00000000" w:rsidRPr="00000000">
        <w:rPr>
          <w:rFonts w:ascii="Arial" w:cs="Arial" w:eastAsia="Arial" w:hAnsi="Arial"/>
          <w:rtl w:val="0"/>
        </w:rPr>
        <w:t xml:space="preserve">https://pldca.pl/impact-report-2026/.</w:t>
      </w:r>
    </w:p>
    <w:p w:rsidR="00000000" w:rsidDel="00000000" w:rsidP="00000000" w:rsidRDefault="00000000" w:rsidRPr="00000000" w14:paraId="0000001B">
      <w:pPr>
        <w:spacing w:before="200" w:line="276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O PLDCA</w:t>
      </w:r>
    </w:p>
    <w:p w:rsidR="00000000" w:rsidDel="00000000" w:rsidP="00000000" w:rsidRDefault="00000000" w:rsidRPr="00000000" w14:paraId="0000001C">
      <w:pPr>
        <w:spacing w:before="20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Polski Związek Centrów Danych (Polish Data Centre Association, PLDCA) jest reprezentantem polskiego sektora centrów danych i zrzesza ponad 80 podmiotów z szerokiego łańcucha wartości branży – od właścicieli i operatorów centrów obliczeniowych, przez firmy inżynieryjne, po firmy technologiczne, integratorów i generalnych wykonawców. PLDCA wzmacnia potencjał branży data center w Polsce, edukuje rynek i buduje nowe miejsca pracy poprzez współpracę z władzami, inicjowanie zmian legislacyjnych oraz wykorzystywanie doświadczeń podobnych organizacji w Europie. PLDCA określa warunki infrastrukturalne sprzyjające realizacji celów strategicznych biznesu, promuje rozwój oraz pozyskiwanie inwestorów oraz wspiera zrównoważony i odpowiedzialny rozwój sektora.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276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www.pldca.pl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O PwC Polska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PwC pomagamy klientom budować zaufanie i przechodzić transformacje, które pozwalają zamieniać wyzwania w przewagę konkurencyjną. Jesteśmy nowoczesną, technologiczną organizacją opartą na wiedzy i doświadczeniu ponad 370 000 osób w 149 krajach. Działamy w obszarach audytu i usług atestacyjnych, doradztwa podatkowo-prawnego, transakcyjnego i biznesowego - wspieramy rozwój, przyspieszamy zmiany i pomagamy utrzymać ich tempo. W Polsce PwC posiada biura w 7 miastach oraz Financial Crime Unit w Gdańsku, Warszawie i Lublinie, dwa Centra Usług Wspólnych w Katowicach i Opolu oraz oddział PwC IT Services w Lublinie. Polskie spółki PwC zatrudniają ponad 7000 osób, w tym niemal 2000 w zespołach technologicznych.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Kontakt dla mediów: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Arkadiusz Lorenc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Linkleaders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Senior Consultant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M: +48 451 109 215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arkadiusz.lorenc@linkleaders.pl </w:t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438593" cy="44558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593" cy="4455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ldca.p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yA6QjZAoVxSBtjEfmAwBr180w==">CgMxLjAyDmguOTBwdDlncHd2YnB5Mg5oLnUxNGJqOXBwbmFwaDgAciExbmtrNjY2VUlKYTg5RU1TUWxOcHlrQXM5UGktM2xZVDI=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27df7bd1-4181-40d8-a0e3-905a8c20a426</vt:lpwstr>
  </property>
  <property fmtid="{D5CDD505-2E9C-101B-9397-08002B2CF9AE}" pid="3" name="ContentTypeId">
    <vt:lpwstr>0x01010042EE0D8E12D99543B6F62C1037C1E0A4</vt:lpwstr>
  </property>
  <property fmtid="{D5CDD505-2E9C-101B-9397-08002B2CF9AE}" pid="4" name="MediaServiceImageTags">
    <vt:lpwstr>MediaServiceImageTags</vt:lpwstr>
  </property>
</Properties>
</file>