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710450" w:rsidRDefault="00710450" w14:paraId="1387B8CF" w14:textId="77777777">
      <w:pPr>
        <w:widowControl w:val="0"/>
        <w:pBdr>
          <w:top w:val="nil"/>
          <w:left w:val="nil"/>
          <w:bottom w:val="nil"/>
          <w:right w:val="nil"/>
          <w:between w:val="nil"/>
        </w:pBdr>
        <w:spacing w:after="0" w:line="276" w:lineRule="auto"/>
      </w:pPr>
    </w:p>
    <w:p w:rsidRPr="00E90395" w:rsidR="00E90395" w:rsidP="62A48484" w:rsidRDefault="00E90395" w14:paraId="239E253C" w14:textId="77777777">
      <w:pPr>
        <w:jc w:val="center"/>
        <w:rPr>
          <w:rFonts w:ascii="Styrene B" w:hAnsi="Styrene B" w:eastAsia="Styrene B Med" w:cs="Styrene B Med" w:asciiTheme="minorAscii" w:hAnsiTheme="minorAscii"/>
          <w:b w:val="0"/>
          <w:bCs w:val="0"/>
          <w:color w:val="212625" w:themeColor="text2" w:themeShade="80"/>
          <w:lang w:val="pl-PL"/>
        </w:rPr>
      </w:pPr>
      <w:r w:rsidRPr="62A48484" w:rsidR="00E90395">
        <w:rPr>
          <w:rFonts w:ascii="Styrene B" w:hAnsi="Styrene B" w:eastAsia="Styrene B Med" w:cs="Styrene B Med" w:asciiTheme="minorAscii" w:hAnsiTheme="minorAscii"/>
          <w:b w:val="0"/>
          <w:bCs w:val="0"/>
          <w:color w:val="212625" w:themeColor="text2" w:themeTint="FF" w:themeShade="80"/>
          <w:lang w:val="pl-PL"/>
        </w:rPr>
        <w:t>CTP zrealizuje inwestycję w Częstochowie. Nowy park logistyczny powstanie przy autostradzie A1</w:t>
      </w:r>
    </w:p>
    <w:p w:rsidR="00CD0EB5" w:rsidP="00215B07" w:rsidRDefault="00C150D9" w14:paraId="5CF96419" w14:textId="5B00DFAD">
      <w:pPr>
        <w:jc w:val="center"/>
        <w:rPr>
          <w:rFonts w:eastAsia="Styrene B Med" w:cs="Styrene B Med" w:asciiTheme="minorHAnsi" w:hAnsiTheme="minorHAnsi"/>
          <w:b/>
          <w:bCs/>
          <w:color w:val="212625" w:themeColor="text2" w:themeShade="80"/>
        </w:rPr>
      </w:pPr>
      <w:r>
        <w:rPr>
          <w:rFonts w:eastAsia="Styrene B Med" w:cs="Styrene B Med" w:asciiTheme="minorHAnsi" w:hAnsiTheme="minorHAnsi"/>
          <w:b/>
          <w:bCs/>
          <w:color w:val="212625" w:themeColor="text2" w:themeShade="80"/>
        </w:rPr>
        <w:t xml:space="preserve">  </w:t>
      </w:r>
    </w:p>
    <w:p w:rsidRPr="008C76A8" w:rsidR="00170F07" w:rsidP="00215B07" w:rsidRDefault="00170F07" w14:paraId="7E4D030A" w14:textId="77777777">
      <w:pPr>
        <w:jc w:val="center"/>
        <w:rPr>
          <w:lang w:val="pl-PL"/>
        </w:rPr>
      </w:pPr>
    </w:p>
    <w:p w:rsidRPr="008C76A8" w:rsidR="00710450" w:rsidP="6384723A" w:rsidRDefault="00FE2DC2" w14:paraId="1387B8D2" w14:textId="6218513A">
      <w:r>
        <w:t>18</w:t>
      </w:r>
      <w:r w:rsidR="0DC406EB">
        <w:t xml:space="preserve"> </w:t>
      </w:r>
      <w:r w:rsidR="00C150D9">
        <w:t>czerwca</w:t>
      </w:r>
      <w:r w:rsidR="0DC406EB">
        <w:t xml:space="preserve"> </w:t>
      </w:r>
      <w:r w:rsidR="662225FA">
        <w:t>2026, Warszawa</w:t>
      </w:r>
    </w:p>
    <w:p w:rsidRPr="008C76A8" w:rsidR="006C3838" w:rsidP="006C3838" w:rsidRDefault="006C3838" w14:paraId="09092EAA" w14:textId="77777777"/>
    <w:p w:rsidR="00E463F8" w:rsidP="00E463F8" w:rsidRDefault="00E90395" w14:paraId="0DF84F37" w14:textId="7A64FD32">
      <w:pPr>
        <w:rPr>
          <w:lang w:val="pl-PL"/>
        </w:rPr>
      </w:pPr>
      <w:r w:rsidRPr="00E90395">
        <w:rPr>
          <w:lang w:val="pl-PL"/>
        </w:rPr>
        <w:t xml:space="preserve">Firma CTP oficjalnie potwierdziła realizację CTPark Częstochowa – nowoczesnego parku logistyczno-przemysłowego zaprojektowanego z myślą o </w:t>
      </w:r>
      <w:r w:rsidR="00CB72B0">
        <w:rPr>
          <w:lang w:val="pl-PL"/>
        </w:rPr>
        <w:t>przedsiębiorstwach</w:t>
      </w:r>
      <w:r w:rsidRPr="00E90395">
        <w:rPr>
          <w:lang w:val="pl-PL"/>
        </w:rPr>
        <w:t xml:space="preserve"> prowadzących </w:t>
      </w:r>
      <w:r w:rsidR="00CB72B0">
        <w:rPr>
          <w:lang w:val="pl-PL"/>
        </w:rPr>
        <w:t>działalność</w:t>
      </w:r>
      <w:r w:rsidRPr="00E90395">
        <w:rPr>
          <w:lang w:val="pl-PL"/>
        </w:rPr>
        <w:t xml:space="preserve"> dystrybucyj</w:t>
      </w:r>
      <w:r w:rsidR="00CB72B0">
        <w:rPr>
          <w:lang w:val="pl-PL"/>
        </w:rPr>
        <w:t>ną</w:t>
      </w:r>
      <w:r w:rsidRPr="00E90395">
        <w:rPr>
          <w:lang w:val="pl-PL"/>
        </w:rPr>
        <w:t>, magazynow</w:t>
      </w:r>
      <w:r w:rsidR="00CB72B0">
        <w:rPr>
          <w:lang w:val="pl-PL"/>
        </w:rPr>
        <w:t>ą</w:t>
      </w:r>
      <w:r w:rsidRPr="00E90395">
        <w:rPr>
          <w:lang w:val="pl-PL"/>
        </w:rPr>
        <w:t xml:space="preserve"> oraz transportow</w:t>
      </w:r>
      <w:r w:rsidR="00CB72B0">
        <w:rPr>
          <w:lang w:val="pl-PL"/>
        </w:rPr>
        <w:t>ą</w:t>
      </w:r>
      <w:r w:rsidRPr="00E90395">
        <w:rPr>
          <w:lang w:val="pl-PL"/>
        </w:rPr>
        <w:t xml:space="preserve">. </w:t>
      </w:r>
      <w:r w:rsidR="006C2449">
        <w:rPr>
          <w:lang w:val="pl-PL"/>
        </w:rPr>
        <w:t>Inwestycja</w:t>
      </w:r>
      <w:r w:rsidRPr="00CB72B0" w:rsidR="00CB72B0">
        <w:rPr>
          <w:lang w:val="pl-PL"/>
        </w:rPr>
        <w:t xml:space="preserve"> zostanie zlokalizowan</w:t>
      </w:r>
      <w:r w:rsidR="006C2449">
        <w:rPr>
          <w:lang w:val="pl-PL"/>
        </w:rPr>
        <w:t>a</w:t>
      </w:r>
      <w:r w:rsidRPr="00CB72B0" w:rsidR="00CB72B0">
        <w:rPr>
          <w:lang w:val="pl-PL"/>
        </w:rPr>
        <w:t xml:space="preserve"> w </w:t>
      </w:r>
      <w:r w:rsidR="006C2449">
        <w:rPr>
          <w:lang w:val="pl-PL"/>
        </w:rPr>
        <w:t xml:space="preserve">północnej części </w:t>
      </w:r>
      <w:r w:rsidRPr="00CB72B0" w:rsidR="00CB72B0">
        <w:rPr>
          <w:lang w:val="pl-PL"/>
        </w:rPr>
        <w:t>województwa śląskiego, bezpośrednio przy autostradzie A1. Tym samym wzmocni sieć CTParks w Polsce i odpowie na rosnące zapotrzebowanie na infrastrukturę wspierającą sprawną obsługę łańcuchów dostaw.</w:t>
      </w:r>
    </w:p>
    <w:p w:rsidRPr="00E90395" w:rsidR="00CB72B0" w:rsidP="00E463F8" w:rsidRDefault="00CB72B0" w14:paraId="479F3438" w14:textId="77777777">
      <w:pPr>
        <w:rPr>
          <w:lang w:val="pl-PL"/>
        </w:rPr>
      </w:pPr>
    </w:p>
    <w:p w:rsidRPr="00E90395" w:rsidR="00E90395" w:rsidP="00E90395" w:rsidRDefault="00E90395" w14:paraId="66174E06" w14:textId="2A6AF1F3">
      <w:pPr>
        <w:rPr>
          <w:lang w:val="pl-PL"/>
        </w:rPr>
      </w:pPr>
      <w:r w:rsidRPr="00E90395">
        <w:rPr>
          <w:lang w:val="pl-PL"/>
        </w:rPr>
        <w:t xml:space="preserve">Docelowo CTPark Częstochowa zaoferuje 100 060 mkw. </w:t>
      </w:r>
      <w:r w:rsidR="00CB72B0">
        <w:rPr>
          <w:lang w:val="pl-PL"/>
        </w:rPr>
        <w:t>powierzchni</w:t>
      </w:r>
      <w:r w:rsidRPr="00E90395">
        <w:rPr>
          <w:lang w:val="pl-PL"/>
        </w:rPr>
        <w:t xml:space="preserve"> najmu</w:t>
      </w:r>
      <w:r w:rsidR="00CB72B0">
        <w:rPr>
          <w:lang w:val="pl-PL"/>
        </w:rPr>
        <w:t xml:space="preserve">. </w:t>
      </w:r>
      <w:r w:rsidRPr="00E90395">
        <w:rPr>
          <w:lang w:val="pl-PL"/>
        </w:rPr>
        <w:t xml:space="preserve">Kompleks będzie składał się z dwóch budynków: CZES01 o powierzchni 57 152 mkw. oraz CZES02 liczącego 42 908 mkw. Obiekty zostaną zrealizowane w formacie CTSpace, dostosowanym do potrzeb większych użytkowników poszukujących </w:t>
      </w:r>
      <w:r w:rsidRPr="000B486D" w:rsidR="000B486D">
        <w:rPr>
          <w:lang w:val="pl-PL"/>
        </w:rPr>
        <w:t>funkcjonalnego, skalowalnego i dobrze skomunikowanego zaplecza logistycznego.</w:t>
      </w:r>
    </w:p>
    <w:p w:rsidRPr="00E90395" w:rsidR="00E463F8" w:rsidP="00E463F8" w:rsidRDefault="00E463F8" w14:paraId="03CF6C74" w14:textId="77777777">
      <w:pPr>
        <w:rPr>
          <w:lang w:val="pl-PL"/>
        </w:rPr>
      </w:pPr>
    </w:p>
    <w:p w:rsidRPr="00E90395" w:rsidR="00E463F8" w:rsidP="65A92D5B" w:rsidRDefault="00E90395" w14:paraId="661FFF76" w14:textId="679C0282">
      <w:pPr/>
      <w:r w:rsidRPr="62A48484" w:rsidR="00E90395">
        <w:rPr>
          <w:lang w:val="pl-PL"/>
        </w:rPr>
        <w:t xml:space="preserve">Jednym z najważniejszych atutów projektu </w:t>
      </w:r>
      <w:r w:rsidRPr="62A48484" w:rsidR="00CB72B0">
        <w:rPr>
          <w:lang w:val="pl-PL"/>
        </w:rPr>
        <w:t>będzie</w:t>
      </w:r>
      <w:r w:rsidRPr="62A48484" w:rsidR="00E90395">
        <w:rPr>
          <w:lang w:val="pl-PL"/>
        </w:rPr>
        <w:t xml:space="preserve"> układ cross-dock, szczególnie dobrze </w:t>
      </w:r>
      <w:r w:rsidRPr="62A48484" w:rsidR="00CB72B0">
        <w:rPr>
          <w:lang w:val="pl-PL"/>
        </w:rPr>
        <w:t>odpowiadający</w:t>
      </w:r>
      <w:r w:rsidRPr="62A48484" w:rsidR="00E90395">
        <w:rPr>
          <w:lang w:val="pl-PL"/>
        </w:rPr>
        <w:t xml:space="preserve"> potrzebom operatorów logistycznych i firm dystrybucyjnych. </w:t>
      </w:r>
      <w:r w:rsidRPr="62A48484" w:rsidR="006F7D5D">
        <w:rPr>
          <w:lang w:val="pl-PL"/>
        </w:rPr>
        <w:t>Dodatkowym wyróżnikiem parku będzie zwiększony dostęp do światła dziennego</w:t>
      </w:r>
      <w:r w:rsidRPr="62A48484" w:rsidR="4A07D2A5">
        <w:rPr>
          <w:lang w:val="pl-PL"/>
        </w:rPr>
        <w:t xml:space="preserve"> –</w:t>
      </w:r>
      <w:r w:rsidRPr="62A48484" w:rsidR="0CE9B53F">
        <w:rPr>
          <w:lang w:val="pl-PL"/>
        </w:rPr>
        <w:t xml:space="preserve"> </w:t>
      </w:r>
      <w:r w:rsidRPr="62A48484" w:rsidR="3505B25C">
        <w:rPr>
          <w:lang w:val="pl-PL"/>
        </w:rPr>
        <w:t>n</w:t>
      </w:r>
      <w:r w:rsidRPr="62A48484" w:rsidR="00402918">
        <w:rPr>
          <w:lang w:val="pl-PL"/>
        </w:rPr>
        <w:t>aturalne doświetlenie do 12,5%</w:t>
      </w:r>
      <w:r w:rsidRPr="62A48484" w:rsidR="5CF591F2">
        <w:rPr>
          <w:lang w:val="pl-PL"/>
        </w:rPr>
        <w:t xml:space="preserve">. </w:t>
      </w:r>
    </w:p>
    <w:p w:rsidR="62A48484" w:rsidP="62A48484" w:rsidRDefault="62A48484" w14:paraId="33D23D0D" w14:textId="54FE067A">
      <w:pPr>
        <w:rPr>
          <w:lang w:val="pl-PL"/>
        </w:rPr>
      </w:pPr>
    </w:p>
    <w:p w:rsidR="00E463F8" w:rsidP="65A92D5B" w:rsidRDefault="00E90395" w14:paraId="6733D58B" w14:textId="5DF0A51F">
      <w:r w:rsidR="00E90395">
        <w:rPr/>
        <w:t xml:space="preserve">CTPark Częstochowa zapewni najemcom </w:t>
      </w:r>
      <w:r w:rsidR="006C2449">
        <w:rPr/>
        <w:t>bardzo dobry</w:t>
      </w:r>
      <w:r w:rsidR="00E90395">
        <w:rPr/>
        <w:t xml:space="preserve"> dostęp do infrastruktury transportowej. Park powstanie przy autostradzie A1, około 10 km od centrum </w:t>
      </w:r>
      <w:r w:rsidR="006C2449">
        <w:rPr/>
        <w:t>miasta</w:t>
      </w:r>
      <w:r w:rsidR="00E90395">
        <w:rPr/>
        <w:t xml:space="preserve">, a dojazd </w:t>
      </w:r>
      <w:r w:rsidR="006C2449">
        <w:rPr/>
        <w:t xml:space="preserve">samochodem </w:t>
      </w:r>
      <w:r w:rsidR="00E90395">
        <w:rPr/>
        <w:t xml:space="preserve">do Międzynarodowego Portu Lotniczego Katowice w Pyrzowicach zajmie około 40 minut. </w:t>
      </w:r>
      <w:r w:rsidR="3F7D8D42">
        <w:rPr/>
        <w:t>Jak przyznaje Piotr Merta, Business Developer w CTP Polska</w:t>
      </w:r>
      <w:r w:rsidR="52A9DA90">
        <w:rPr/>
        <w:t>: “A</w:t>
      </w:r>
      <w:r w:rsidR="3F7D8D42">
        <w:rPr/>
        <w:t>utostrada A1 jest kluczowym elementem międzynarodowej sieci transportowej TEN-T</w:t>
      </w:r>
      <w:r w:rsidR="3417D4DA">
        <w:rPr/>
        <w:t>, stanowiąc bezpośredni łącznik z aglomeracją śląską, portami Trójmiasta oraz rynkami Europy Środkowo-Wschodniej</w:t>
      </w:r>
      <w:r w:rsidR="3F7D8D42">
        <w:rPr/>
        <w:t>.</w:t>
      </w:r>
      <w:r w:rsidR="00B46EA0">
        <w:rPr/>
        <w:t xml:space="preserve"> </w:t>
      </w:r>
      <w:r w:rsidR="41A98B4E">
        <w:rPr/>
        <w:t>To</w:t>
      </w:r>
      <w:r w:rsidR="3F7D8D42">
        <w:rPr/>
        <w:t xml:space="preserve"> </w:t>
      </w:r>
      <w:r w:rsidR="26054DB7">
        <w:rPr/>
        <w:t>otwiera przed najemcami szerokie możliwości w zakresie logistyki krajowej i międzynarodowe</w:t>
      </w:r>
      <w:r w:rsidR="5BEF2CA6">
        <w:rPr/>
        <w:t xml:space="preserve">j </w:t>
      </w:r>
      <w:r w:rsidR="5BEF2CA6">
        <w:rPr/>
        <w:t>oraz</w:t>
      </w:r>
      <w:r w:rsidR="7049885F">
        <w:rPr/>
        <w:t xml:space="preserve"> zapewnia</w:t>
      </w:r>
      <w:r w:rsidR="5BEF2CA6">
        <w:rPr/>
        <w:t xml:space="preserve"> sprawną obsługę operacji magazynowych i dystrybucyjnych z </w:t>
      </w:r>
      <w:r w:rsidR="5BEF2CA6">
        <w:rPr/>
        <w:t>jednej lokalizacji</w:t>
      </w:r>
      <w:r w:rsidR="5BEF2CA6">
        <w:rPr/>
        <w:t>”.</w:t>
      </w:r>
    </w:p>
    <w:p w:rsidR="40709CCE" w:rsidRDefault="40709CCE" w14:paraId="12B57ACE" w14:textId="250AA103"/>
    <w:p w:rsidR="722BAA39" w:rsidRDefault="722BAA39" w14:paraId="4133771E" w14:textId="6F4F5B49">
      <w:r w:rsidR="722BAA39">
        <w:rPr/>
        <w:t xml:space="preserve">Infrastruktura transportowa to jednak początek korzyści. Równie ważne znaczenie ma ekosystem gospodarczy miasta.   </w:t>
      </w:r>
    </w:p>
    <w:p w:rsidR="00E463F8" w:rsidP="00E463F8" w:rsidRDefault="00E463F8" w14:paraId="405F3826" w14:textId="2C23E74E"/>
    <w:p w:rsidRPr="00E463F8" w:rsidR="00E463F8" w:rsidP="00E463F8" w:rsidRDefault="00E90395" w14:paraId="73787927" w14:textId="6591EB1A">
      <w:pPr>
        <w:pStyle w:val="ListParagraph"/>
        <w:numPr>
          <w:ilvl w:val="0"/>
          <w:numId w:val="5"/>
        </w:numPr>
        <w:rPr>
          <w:lang w:val="pl-PL"/>
        </w:rPr>
      </w:pPr>
      <w:r w:rsidRPr="65A92D5B">
        <w:rPr>
          <w:lang w:val="pl"/>
        </w:rPr>
        <w:t>Częstochowa to lokalizacja o dużym potencjale dla logistyki, produkcji i dystrybucji. Łączy dostęp do autostrady A1, zaplecze pracownicze oraz silne tradycje przemysłowe regionu, tworz</w:t>
      </w:r>
      <w:r w:rsidRPr="65A92D5B" w:rsidR="006C2449">
        <w:rPr>
          <w:lang w:val="pl"/>
        </w:rPr>
        <w:t>ąc</w:t>
      </w:r>
      <w:r w:rsidRPr="65A92D5B">
        <w:rPr>
          <w:lang w:val="pl"/>
        </w:rPr>
        <w:t xml:space="preserve"> optymalne warunki </w:t>
      </w:r>
      <w:r w:rsidRPr="65A92D5B" w:rsidR="006C2449">
        <w:rPr>
          <w:lang w:val="pl"/>
        </w:rPr>
        <w:t>do</w:t>
      </w:r>
      <w:r w:rsidRPr="65A92D5B">
        <w:rPr>
          <w:lang w:val="pl"/>
        </w:rPr>
        <w:t xml:space="preserve"> rozwoju nowoczesnych operacji biznesowych. CTPark Częstochowa wpisuje się w naszą strategię budowania sieci parków w miejscach, które realnie wspierają rozwój najemców i pozwalają im efektywnie obsługiwać kluczowe rynki</w:t>
      </w:r>
      <w:r w:rsidRPr="65A92D5B" w:rsidR="00E463F8">
        <w:rPr>
          <w:lang w:val="pl-PL"/>
        </w:rPr>
        <w:t xml:space="preserve"> – mówi </w:t>
      </w:r>
      <w:r w:rsidRPr="65A92D5B" w:rsidR="00E463F8">
        <w:rPr>
          <w:b/>
          <w:bCs/>
          <w:lang w:val="pl-PL"/>
        </w:rPr>
        <w:t>Piotr Flugel, Managing Director w CTP Polska.</w:t>
      </w:r>
    </w:p>
    <w:p w:rsidR="00E463F8" w:rsidP="00E463F8" w:rsidRDefault="00E463F8" w14:paraId="6479DEFA" w14:textId="77777777">
      <w:pPr>
        <w:rPr>
          <w:lang w:val="pl-PL"/>
        </w:rPr>
      </w:pPr>
    </w:p>
    <w:p w:rsidRPr="00E90395" w:rsidR="00E90395" w:rsidP="00E90395" w:rsidRDefault="00E90395" w14:paraId="588CB3EA" w14:textId="368370C9">
      <w:pPr>
        <w:rPr>
          <w:lang w:val="pl-PL"/>
        </w:rPr>
      </w:pPr>
      <w:r w:rsidRPr="00E90395">
        <w:rPr>
          <w:lang w:val="pl-PL"/>
        </w:rPr>
        <w:t xml:space="preserve">Projekt będzie realizowany z uwzględnieniem rozwiązań z zakresu zrównoważonego budownictwa i efektywnego zarządzania zasobami. W ramach inwestycji przewidziano m.in. przystosowanie dachów do wykorzystania energii słonecznej, </w:t>
      </w:r>
      <w:r w:rsidR="006C2449">
        <w:rPr>
          <w:lang w:val="pl-PL"/>
        </w:rPr>
        <w:t>systemy wspierające</w:t>
      </w:r>
      <w:r w:rsidRPr="00E90395">
        <w:rPr>
          <w:lang w:val="pl-PL"/>
        </w:rPr>
        <w:t xml:space="preserve"> recykling wody, elementy zielonej architektury krajobrazu, ścieżki rowerowe, ładowarki dla pojazdów elektrycznych oraz infrastrukturę rekreacyjną</w:t>
      </w:r>
      <w:r w:rsidR="00D4230B">
        <w:rPr>
          <w:lang w:val="pl-PL"/>
        </w:rPr>
        <w:t xml:space="preserve">. </w:t>
      </w:r>
    </w:p>
    <w:p w:rsidRPr="00E463F8" w:rsidR="00E463F8" w:rsidP="00E463F8" w:rsidRDefault="00E463F8" w14:paraId="5B81BF13" w14:textId="77777777"/>
    <w:p w:rsidRPr="00C001CA" w:rsidR="00E463F8" w:rsidP="00E463F8" w:rsidRDefault="00E463F8" w14:paraId="2329D145" w14:textId="77777777"/>
    <w:p w:rsidR="00DD7A2B" w:rsidP="00DD7A2B" w:rsidRDefault="00DD7A2B" w14:paraId="4F55C8DE" w14:textId="77777777">
      <w:pPr>
        <w:rPr>
          <w:lang w:val="pl-PL"/>
        </w:rPr>
      </w:pPr>
    </w:p>
    <w:p w:rsidRPr="001F021B" w:rsidR="00710450" w:rsidP="23345EEE" w:rsidRDefault="00710450" w14:paraId="1387B8E8" w14:textId="1A8553B7">
      <w:pPr>
        <w:rPr>
          <w:lang w:val="pl-PL"/>
        </w:rPr>
      </w:pPr>
    </w:p>
    <w:p w:rsidR="00710450" w:rsidRDefault="00B14F7B" w14:paraId="1387B8E9" w14:textId="77777777">
      <w:pPr>
        <w:pBdr>
          <w:top w:val="nil"/>
          <w:left w:val="nil"/>
          <w:bottom w:val="nil"/>
          <w:right w:val="nil"/>
          <w:between w:val="nil"/>
        </w:pBdr>
        <w:spacing w:after="120" w:line="276" w:lineRule="auto"/>
        <w:rPr>
          <w:rFonts w:ascii="Styrene B Med" w:hAnsi="Styrene B Med" w:eastAsia="Styrene B Med" w:cs="Styrene B Med"/>
          <w:color w:val="E94E1B"/>
          <w:sz w:val="24"/>
          <w:szCs w:val="24"/>
        </w:rPr>
      </w:pPr>
      <w:r w:rsidRPr="6384723A">
        <w:rPr>
          <w:rFonts w:ascii="Styrene B Med" w:hAnsi="Styrene B Med" w:eastAsia="Styrene B Med" w:cs="Styrene B Med"/>
          <w:color w:val="E94E1B" w:themeColor="accent1"/>
          <w:sz w:val="24"/>
          <w:szCs w:val="24"/>
        </w:rPr>
        <w:t>O CTP</w:t>
      </w:r>
    </w:p>
    <w:p w:rsidR="2116D77E" w:rsidRDefault="2116D77E" w14:paraId="069E3FE0" w14:textId="5125BFA3">
      <w:r w:rsidRPr="6384723A">
        <w:t>CTP jest największym notowanym na giełdzie deweloperem, właścicielem i zarządcą nieruchomości logistycznych i przemysłowych w Europie pod względem całkowitej powierzchni najmu (GLA). Na dzień 31 marca 2026 r. portfel spółki obejmował 14,7 mln mkw. GLA w 11 krajach. CTP certyfikuje wszystkie nowe budynki zgodnie ze standardem BREEAM na poziomie „Very Good” lub wyższym oraz konsekwentnie uzyskuje wysokie oceny ESG od niezależnych podmiotów, co potwierdza zaangażowanie firmy w prowadzenie zrównoważonego biznesu. Więcej informacji można znaleźć na stronie: https://ctp.eu/</w:t>
      </w:r>
    </w:p>
    <w:p w:rsidR="6384723A" w:rsidRDefault="6384723A" w14:paraId="43AEE1FD" w14:textId="39C7502D"/>
    <w:p w:rsidR="00710450" w:rsidRDefault="00710450" w14:paraId="1387B8EB" w14:textId="77777777"/>
    <w:p w:rsidR="00710450" w:rsidRDefault="00B14F7B" w14:paraId="1387B8EC" w14:textId="77777777">
      <w:pPr>
        <w:pStyle w:val="Heading4"/>
        <w:spacing w:line="240" w:lineRule="auto"/>
      </w:pPr>
      <w:r>
        <w:t xml:space="preserve">KONTAKT DLA MEDIÓW: </w:t>
      </w:r>
    </w:p>
    <w:p w:rsidRPr="00113523" w:rsidR="00710450" w:rsidP="6384723A" w:rsidRDefault="00710450" w14:paraId="1387B8F1" w14:textId="45AB879B">
      <w:pPr>
        <w:pBdr>
          <w:top w:val="nil"/>
          <w:left w:val="nil"/>
          <w:bottom w:val="nil"/>
          <w:right w:val="nil"/>
          <w:between w:val="nil"/>
        </w:pBdr>
        <w:jc w:val="center"/>
        <w:rPr>
          <w:rFonts w:ascii="Styrene B" w:hAnsi="Styrene B" w:eastAsia="Styrene B" w:cs="Styrene B"/>
          <w:b/>
          <w:bCs/>
          <w:lang w:val="pl-PL"/>
        </w:rPr>
      </w:pPr>
    </w:p>
    <w:p w:rsidRPr="000F1EA6" w:rsidR="00710450" w:rsidRDefault="00B14F7B" w14:paraId="1387B8F2" w14:textId="77777777">
      <w:pPr>
        <w:rPr>
          <w:lang w:val="en-US"/>
        </w:rPr>
      </w:pPr>
      <w:r w:rsidRPr="000F1EA6">
        <w:rPr>
          <w:lang w:val="en-US"/>
        </w:rPr>
        <w:lastRenderedPageBreak/>
        <w:t>Krzysztof Szymański – Consultant, Linkleaders</w:t>
      </w:r>
    </w:p>
    <w:p w:rsidRPr="000F1EA6" w:rsidR="00710450" w:rsidRDefault="00B14F7B" w14:paraId="1387B8F3" w14:textId="64DB5356">
      <w:pPr>
        <w:rPr>
          <w:lang w:val="en-US"/>
        </w:rPr>
      </w:pPr>
      <w:r w:rsidRPr="000F1EA6">
        <w:rPr>
          <w:lang w:val="en-US"/>
        </w:rPr>
        <w:t xml:space="preserve">E: </w:t>
      </w:r>
      <w:hyperlink w:history="1" r:id="rId13">
        <w:r w:rsidRPr="000F1EA6" w:rsidR="00A33326">
          <w:rPr>
            <w:rStyle w:val="Hyperlink"/>
            <w:lang w:val="en-US"/>
          </w:rPr>
          <w:t>krzysztof.szymanski@linkleaders.pl</w:t>
        </w:r>
      </w:hyperlink>
      <w:r w:rsidRPr="000F1EA6" w:rsidR="00A33326">
        <w:rPr>
          <w:lang w:val="en-US"/>
        </w:rPr>
        <w:t xml:space="preserve"> </w:t>
      </w:r>
    </w:p>
    <w:p w:rsidRPr="004F0F36" w:rsidR="00710450" w:rsidRDefault="00B14F7B" w14:paraId="1387B8F4" w14:textId="77777777">
      <w:pPr>
        <w:rPr>
          <w:lang w:val="en-US"/>
        </w:rPr>
      </w:pPr>
      <w:r w:rsidRPr="004F0F36">
        <w:rPr>
          <w:lang w:val="en-US"/>
        </w:rPr>
        <w:t>M: +48 789 001 57</w:t>
      </w:r>
    </w:p>
    <w:p w:rsidRPr="004F0F36" w:rsidR="00710450" w:rsidRDefault="00710450" w14:paraId="1387B8F5" w14:textId="77777777">
      <w:pPr>
        <w:rPr>
          <w:lang w:val="en-US"/>
        </w:rPr>
      </w:pPr>
    </w:p>
    <w:p w:rsidRPr="004F0F36" w:rsidR="00710450" w:rsidRDefault="00B14F7B" w14:paraId="1387B8F6" w14:textId="77777777">
      <w:pPr>
        <w:pStyle w:val="Heading4"/>
        <w:rPr>
          <w:lang w:val="en-US"/>
        </w:rPr>
      </w:pPr>
      <w:r w:rsidRPr="004F0F36">
        <w:rPr>
          <w:lang w:val="en-US"/>
        </w:rPr>
        <w:t xml:space="preserve">Important notice about forward looking information </w:t>
      </w:r>
    </w:p>
    <w:p w:rsidRPr="004F0F36" w:rsidR="00710450" w:rsidRDefault="00B14F7B" w14:paraId="1387B8F7" w14:textId="77777777">
      <w:pPr>
        <w:rPr>
          <w:lang w:val="en-US"/>
        </w:rPr>
      </w:pPr>
      <w:r w:rsidRPr="004F0F36">
        <w:rPr>
          <w:lang w:val="en-US"/>
        </w:rPr>
        <w:t>This announcement contains certain forward-looking statements with respect to the financial condition, results of operations and business of CTP. These forward-looking statements may be identified by the use of forward-looking terminology, including the terms "believes", "estimates", "plans", "projects", "anticipates", "expects", "intends", "targets", "may", "aims", "likely", "would", "could", "can have", "will" or "should" or, in each case, their negative or other variations or comparable terminology. Forward-looking statements may and often do differ materially from actual results. As a result, undue influence should not be placed on any forward-looking statement. This press release contains inside information as defined in article 7(1) of Regulation (EU) 596/2014 of 16 April 2014 (the Market Abuse Regulation).</w:t>
      </w:r>
    </w:p>
    <w:p w:rsidRPr="004F0F36" w:rsidR="00710450" w:rsidRDefault="00B14F7B" w14:paraId="1387B8FC" w14:textId="6F5CED01">
      <w:pPr>
        <w:rPr>
          <w:lang w:val="en-US"/>
        </w:rPr>
      </w:pPr>
      <w:r>
        <w:rPr>
          <w:noProof/>
        </w:rPr>
        <mc:AlternateContent>
          <mc:Choice Requires="wps">
            <w:drawing>
              <wp:anchor distT="4294967295" distB="4294967295" distL="114300" distR="114300" simplePos="0" relativeHeight="251658240" behindDoc="0" locked="0" layoutInCell="1" hidden="0" allowOverlap="1" wp14:anchorId="1387B8FF" wp14:editId="1387B900">
                <wp:simplePos x="0" y="0"/>
                <wp:positionH relativeFrom="column">
                  <wp:posOffset>-61593</wp:posOffset>
                </wp:positionH>
                <wp:positionV relativeFrom="paragraph">
                  <wp:posOffset>52071</wp:posOffset>
                </wp:positionV>
                <wp:extent cx="0" cy="12700"/>
                <wp:effectExtent l="0" t="0" r="0" b="0"/>
                <wp:wrapNone/>
                <wp:docPr id="1736808927" name="Straight Arrow Connector 1736808927"/>
                <wp:cNvGraphicFramePr/>
                <a:graphic xmlns:a="http://schemas.openxmlformats.org/drawingml/2006/main">
                  <a:graphicData uri="http://schemas.microsoft.com/office/word/2010/wordprocessingShape">
                    <wps:wsp>
                      <wps:cNvCnPr/>
                      <wps:spPr>
                        <a:xfrm>
                          <a:off x="4570983" y="3780000"/>
                          <a:ext cx="1550035" cy="0"/>
                        </a:xfrm>
                        <a:prstGeom prst="straightConnector1">
                          <a:avLst/>
                        </a:prstGeom>
                        <a:noFill/>
                        <a:ln w="12700" cap="rnd" cmpd="sng">
                          <a:solidFill>
                            <a:srgbClr val="8CB73D"/>
                          </a:solidFill>
                          <a:prstDash val="solid"/>
                          <a:round/>
                          <a:headEnd type="none" w="sm" len="sm"/>
                          <a:tailEnd type="none" w="sm" len="sm"/>
                        </a:ln>
                      </wps:spPr>
                      <wps:bodyPr/>
                    </wps:wsp>
                  </a:graphicData>
                </a:graphic>
              </wp:anchor>
            </w:drawing>
          </mc:Choice>
          <mc:Fallback xmlns:arto="http://schemas.microsoft.com/office/word/2006/arto"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4294967295" distB="4294967295" distL="114300" distR="114300" simplePos="0" relativeHeight="0" behindDoc="0" locked="0" layoutInCell="1" hidden="0" allowOverlap="1" wp14:anchorId="5E9439EC" wp14:editId="7777777">
                <wp:simplePos x="0" y="0"/>
                <wp:positionH relativeFrom="column">
                  <wp:posOffset>-61593</wp:posOffset>
                </wp:positionH>
                <wp:positionV relativeFrom="paragraph">
                  <wp:posOffset>52071</wp:posOffset>
                </wp:positionV>
                <wp:extent cx="0" cy="12700"/>
                <wp:effectExtent l="0" t="0" r="0" b="0"/>
                <wp:wrapNone/>
                <wp:docPr id="1845548769" name="image3.png"/>
                <a:graphic>
                  <a:graphicData uri="http://schemas.openxmlformats.org/drawingml/2006/picture">
                    <pic:pic>
                      <pic:nvPicPr>
                        <pic:cNvPr id="0" name="image3.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sectPr w:rsidRPr="004F0F36" w:rsidR="00710450">
      <w:headerReference w:type="even" r:id="rId16"/>
      <w:headerReference w:type="default" r:id="rId17"/>
      <w:footerReference w:type="even" r:id="rId18"/>
      <w:footerReference w:type="default" r:id="rId19"/>
      <w:headerReference w:type="first" r:id="rId20"/>
      <w:footerReference w:type="first" r:id="rId21"/>
      <w:pgSz w:w="11900" w:h="16840" w:orient="portrait"/>
      <w:pgMar w:top="2110" w:right="1399" w:bottom="2508" w:left="1854" w:header="709" w:footer="709" w:gutter="0"/>
      <w:pgNumType w:start="1"/>
      <w:cols w:space="708"/>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C6AB1" w:rsidRDefault="006C6AB1" w14:paraId="71CA0C18" w14:textId="77777777">
      <w:pPr>
        <w:spacing w:after="0" w:line="240" w:lineRule="auto"/>
      </w:pPr>
      <w:r>
        <w:separator/>
      </w:r>
    </w:p>
  </w:endnote>
  <w:endnote w:type="continuationSeparator" w:id="0">
    <w:p w:rsidR="006C6AB1" w:rsidRDefault="006C6AB1" w14:paraId="59A65D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yrene B Light">
    <w:altName w:val="Calibri"/>
    <w:panose1 w:val="00000000000000000000"/>
    <w:charset w:val="00"/>
    <w:family w:val="auto"/>
    <w:pitch w:val="variable"/>
    <w:sig w:usb0="A000002F" w:usb1="5000045B" w:usb2="00000000" w:usb3="00000000" w:csb0="00000093" w:csb1="00000000"/>
    <w:embedRegular w:fontKey="{F3961D28-799E-47F9-BA3D-B361FDD727AD}" r:id="rId1"/>
    <w:embedBold w:fontKey="{4CD5B7FD-DE02-4E22-AE7D-F6906A67A2BC}" r:id="rId2"/>
  </w:font>
  <w:font w:name="Styrene B Med">
    <w:altName w:val="Calibri"/>
    <w:panose1 w:val="00000000000000000000"/>
    <w:charset w:val="00"/>
    <w:family w:val="auto"/>
    <w:pitch w:val="variable"/>
    <w:sig w:usb0="A000002F" w:usb1="5000045B" w:usb2="00000000" w:usb3="00000000" w:csb0="00000093" w:csb1="00000000"/>
    <w:embedRegular w:fontKey="{D03379F1-5C74-41F1-9B1E-2E1FCC5B3865}" r:id="rId3"/>
    <w:embedBold w:fontKey="{FA285290-0D00-40AE-AAE6-3B52054E4C6A}" r:id="rId4"/>
    <w:embedItalic w:fontKey="{C377887A-53CD-46C1-A5D8-6DD1FEBD365E}" r:id="rId5"/>
    <w:embedBoldItalic w:fontKey="{36EE915B-0A49-491E-8B5C-E0610AA92AEC}" r:id="rId6"/>
  </w:font>
  <w:font w:name="Styrene B">
    <w:altName w:val="Calibri"/>
    <w:panose1 w:val="00000000000000000000"/>
    <w:charset w:val="4D"/>
    <w:family w:val="auto"/>
    <w:pitch w:val="variable"/>
    <w:sig w:usb0="A000002F" w:usb1="5000045B" w:usb2="00000000" w:usb3="00000000" w:csb0="00000093" w:csb1="00000000"/>
    <w:embedRegular w:fontKey="{7863AC0E-8F52-4456-A254-5678B9394CB6}" r:id="rId7"/>
    <w:embedBold w:fontKey="{32930E84-2D4A-49CB-8D43-67970A684E7D}" r:id="rId8"/>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tyrene A Light">
    <w:altName w:val="Calibri"/>
    <w:panose1 w:val="00000000000000000000"/>
    <w:charset w:val="00"/>
    <w:family w:val="auto"/>
    <w:pitch w:val="variable"/>
    <w:sig w:usb0="A000002F" w:usb1="5000045B" w:usb2="00000000" w:usb3="00000000" w:csb0="00000093" w:csb1="00000000"/>
    <w:embedRegular w:fontKey="{6E170E79-0C8E-47BA-ADBA-82D8B893889B}" r:id="rId9"/>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___WRD_EMBED_SUB_199">
    <w:panose1 w:val="00000000000000000000"/>
    <w:charset w:val="00"/>
    <w:family w:val="roman"/>
    <w:notTrueType/>
    <w:pitch w:val="default"/>
  </w:font>
  <w:font w:name="StyreneB-Medium">
    <w:panose1 w:val="00000000000000000000"/>
    <w:charset w:val="00"/>
    <w:family w:val="roman"/>
    <w:notTrueType/>
    <w:pitch w:val="default"/>
  </w:font>
  <w:font w:name="Styrene A Med">
    <w:panose1 w:val="00000000000000000000"/>
    <w:charset w:val="00"/>
    <w:family w:val="auto"/>
    <w:pitch w:val="variable"/>
    <w:sig w:usb0="A000002F" w:usb1="5000045B" w:usb2="00000000" w:usb3="00000000" w:csb0="00000093" w:csb1="00000000"/>
    <w:embedRegular w:fontKey="{B602E2B7-AB95-478D-8293-0D453E6E79A4}" r:id="rId10"/>
  </w:font>
  <w:font w:name="StyreneB-Light">
    <w:altName w:val="Cambria"/>
    <w:panose1 w:val="00000000000000000000"/>
    <w:charset w:val="4D"/>
    <w:family w:val="auto"/>
    <w:notTrueType/>
    <w:pitch w:val="variable"/>
    <w:sig w:usb0="A000002F" w:usb1="5000045B" w:usb2="00000000" w:usb3="00000000" w:csb0="00000093" w:csb1="00000000"/>
  </w:font>
  <w:font w:name="Times New Roman (Body C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w:fontKey="{7C531FAE-2992-4A07-ACE5-751840E8BF6D}" r:id="rId11"/>
    <w:embedBold w:fontKey="{47E6CEB1-B4AC-46CE-B3F6-55C6097AFA00}" r:id="rId12"/>
  </w:font>
  <w:font w:name="Times New Roman (Základní text">
    <w:altName w:val="Times New Roman"/>
    <w:charset w:val="00"/>
    <w:family w:val="roman"/>
    <w:pitch w:val="default"/>
  </w:font>
  <w:font w:name="Styrene B Thin">
    <w:panose1 w:val="00000000000000000000"/>
    <w:charset w:val="00"/>
    <w:family w:val="auto"/>
    <w:pitch w:val="variable"/>
    <w:sig w:usb0="A000002F" w:usb1="5000045B" w:usb2="00000000" w:usb3="00000000" w:csb0="00000093" w:csb1="00000000"/>
    <w:embedRegular w:fontKey="{52473E85-479C-42E9-A37F-EC627C403F20}" r:id="rId13"/>
    <w:embedItalic w:fontKey="{079C046E-C5E9-4C59-B476-D98DD2819159}" r:id="rId14"/>
  </w:font>
  <w:font w:name="Styrene A">
    <w:panose1 w:val="00000000000000000000"/>
    <w:charset w:val="00"/>
    <w:family w:val="auto"/>
    <w:pitch w:val="variable"/>
    <w:sig w:usb0="A000002F" w:usb1="5000045B" w:usb2="00000000" w:usb3="00000000" w:csb0="00000093" w:csb1="00000000"/>
    <w:embedRegular w:fontKey="{1469732F-53C4-44EE-BEFF-AFC93DD64287}" r:id="rId15"/>
    <w:embedBold w:fontKey="{F505FE4F-7DF5-4F44-B1B9-3E5FA3F690EE}" r:id="rI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B14F7B" w14:paraId="1387B903" w14:textId="77777777">
    <w:pPr>
      <w:pBdr>
        <w:top w:val="nil"/>
        <w:left w:val="nil"/>
        <w:bottom w:val="nil"/>
        <w:right w:val="nil"/>
        <w:between w:val="nil"/>
      </w:pBdr>
      <w:tabs>
        <w:tab w:val="center" w:pos="4536"/>
        <w:tab w:val="right" w:pos="9072"/>
      </w:tabs>
      <w:spacing w:after="120" w:line="276" w:lineRule="auto"/>
      <w:jc w:val="center"/>
      <w:rPr>
        <w:color w:val="434D4B"/>
        <w:sz w:val="22"/>
        <w:szCs w:val="22"/>
      </w:rPr>
    </w:pPr>
    <w:r>
      <w:rPr>
        <w:color w:val="434D4B"/>
        <w:sz w:val="22"/>
        <w:szCs w:val="22"/>
      </w:rPr>
      <w:fldChar w:fldCharType="begin"/>
    </w:r>
    <w:r>
      <w:rPr>
        <w:color w:val="434D4B"/>
        <w:sz w:val="22"/>
        <w:szCs w:val="22"/>
      </w:rPr>
      <w:instrText>PAGE</w:instrText>
    </w:r>
    <w:r>
      <w:rPr>
        <w:color w:val="434D4B"/>
        <w:sz w:val="22"/>
        <w:szCs w:val="22"/>
      </w:rPr>
      <w:fldChar w:fldCharType="separate"/>
    </w:r>
    <w:r>
      <w:rPr>
        <w:color w:val="434D4B"/>
        <w:sz w:val="22"/>
        <w:szCs w:val="22"/>
      </w:rPr>
      <w:fldChar w:fldCharType="end"/>
    </w:r>
  </w:p>
  <w:p w:rsidR="00710450" w:rsidRDefault="00710450" w14:paraId="1387B904" w14:textId="77777777">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710450" w:rsidRDefault="00690784" w14:paraId="1387B905" w14:textId="12A09926">
    <w:pPr>
      <w:pBdr>
        <w:top w:val="nil"/>
        <w:left w:val="nil"/>
        <w:bottom w:val="nil"/>
        <w:right w:val="nil"/>
        <w:between w:val="nil"/>
      </w:pBdr>
      <w:tabs>
        <w:tab w:val="center" w:pos="4536"/>
        <w:tab w:val="right" w:pos="9072"/>
      </w:tabs>
      <w:spacing w:after="120" w:line="276" w:lineRule="auto"/>
      <w:rPr>
        <w:color w:val="434D4B"/>
        <w:sz w:val="22"/>
        <w:szCs w:val="22"/>
      </w:rPr>
    </w:pPr>
    <w:r>
      <w:rPr>
        <w:noProof/>
      </w:rPr>
      <mc:AlternateContent>
        <mc:Choice Requires="wps">
          <w:drawing>
            <wp:anchor distT="0" distB="0" distL="114300" distR="114300" simplePos="0" relativeHeight="251658243" behindDoc="0" locked="0" layoutInCell="1" allowOverlap="1" wp14:anchorId="64A61B2E" wp14:editId="62F9409D">
              <wp:simplePos x="0" y="0"/>
              <wp:positionH relativeFrom="column">
                <wp:posOffset>-466090</wp:posOffset>
              </wp:positionH>
              <wp:positionV relativeFrom="page">
                <wp:posOffset>9575800</wp:posOffset>
              </wp:positionV>
              <wp:extent cx="1468755" cy="948690"/>
              <wp:effectExtent l="0" t="0" r="0" b="0"/>
              <wp:wrapNone/>
              <wp:docPr id="8"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8755" cy="948690"/>
                      </a:xfrm>
                      <a:prstGeom prst="rect">
                        <a:avLst/>
                      </a:prstGeom>
                      <a:noFill/>
                      <a:ln w="6350">
                        <a:noFill/>
                      </a:ln>
                    </wps:spPr>
                    <wps:txbx>
                      <w:txbxContent>
                        <w:p w:rsidRPr="009035B4" w:rsidR="00690784" w:rsidP="00690784" w:rsidRDefault="00690784" w14:paraId="792603A5" w14:textId="77777777">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rsidRPr="00CA385E" w:rsidR="00690784" w:rsidP="00690784" w:rsidRDefault="00690784" w14:paraId="4266D843" w14:textId="77777777">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rsidRPr="00CA385E" w:rsidR="00690784" w:rsidP="00690784" w:rsidRDefault="00690784" w14:paraId="7E835DF9" w14:textId="77777777">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rsidR="00690784" w:rsidP="00690784" w:rsidRDefault="00690784" w14:paraId="10B91F48" w14:textId="77777777">
                          <w:pPr>
                            <w:pStyle w:val="Adresatext"/>
                            <w:rPr>
                              <w:rFonts w:ascii="Styrene A Light" w:hAnsi="Styrene A Light" w:cs="Styrene A Light"/>
                              <w:color w:val="000D0D"/>
                            </w:rPr>
                          </w:pPr>
                          <w:r w:rsidRPr="00CA385E">
                            <w:rPr>
                              <w:rFonts w:ascii="Styrene A Light" w:hAnsi="Styrene A Light" w:cs="Styrene A Light"/>
                              <w:color w:val="000D0D"/>
                            </w:rPr>
                            <w:t>Poland</w:t>
                          </w:r>
                        </w:p>
                        <w:p w:rsidR="00690784" w:rsidP="00690784" w:rsidRDefault="00690784" w14:paraId="28F1D085" w14:textId="77777777">
                          <w:pPr>
                            <w:pStyle w:val="Adresatext"/>
                          </w:pPr>
                          <w:r w:rsidRPr="00CA385E">
                            <w:rPr>
                              <w:rFonts w:ascii="Styrene A Light" w:hAnsi="Styrene A Light" w:cs="Styrene A Light"/>
                              <w:color w:val="000D0D"/>
                            </w:rPr>
                            <w:t>ctp</w:t>
                          </w:r>
                          <w:r>
                            <w:t>.eu</w:t>
                          </w:r>
                        </w:p>
                        <w:p w:rsidR="00690784" w:rsidP="00690784" w:rsidRDefault="00690784" w14:paraId="5FD93D1B" w14:textId="77777777">
                          <w:pPr>
                            <w:pStyle w:val="Adresa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202" coordsize="21600,21600" o:spt="202" path="m,l,21600r21600,l21600,xe" w14:anchorId="64A61B2E">
              <v:stroke joinstyle="miter"/>
              <v:path gradientshapeok="t" o:connecttype="rect"/>
            </v:shapetype>
            <v:shape id="Textové pole 3" style="position:absolute;margin-left:-36.7pt;margin-top:754pt;width:115.65pt;height:74.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">
              <v:textbox>
                <w:txbxContent>
                  <w:p w:rsidRPr="009035B4" w:rsidR="00690784" w:rsidP="00690784" w:rsidRDefault="00690784" w14:paraId="792603A5" w14:textId="77777777">
                    <w:pPr>
                      <w:pStyle w:val="Zkladnodstavec"/>
                      <w:rPr>
                        <w:rFonts w:cs="Styrene A"/>
                        <w:b/>
                        <w:bCs/>
                        <w:color w:val="000D0D"/>
                        <w:spacing w:val="5"/>
                        <w:sz w:val="10"/>
                        <w:szCs w:val="10"/>
                        <w:lang w:val="pl-PL"/>
                      </w:rPr>
                    </w:pPr>
                    <w:r w:rsidRPr="009035B4">
                      <w:rPr>
                        <w:rFonts w:cs="Styrene A"/>
                        <w:b/>
                        <w:bCs/>
                        <w:color w:val="000D0D"/>
                        <w:spacing w:val="5"/>
                        <w:sz w:val="10"/>
                        <w:szCs w:val="10"/>
                        <w:lang w:val="pl-PL"/>
                      </w:rPr>
                      <w:t>CTP</w:t>
                    </w:r>
                  </w:p>
                  <w:p w:rsidRPr="00CA385E" w:rsidR="00690784" w:rsidP="00690784" w:rsidRDefault="00690784" w14:paraId="4266D843" w14:textId="77777777">
                    <w:pPr>
                      <w:pStyle w:val="Adresatext"/>
                      <w:rPr>
                        <w:rFonts w:ascii="Styrene A Light" w:hAnsi="Styrene A Light" w:cs="Styrene A Light"/>
                        <w:color w:val="000D0D"/>
                      </w:rPr>
                    </w:pPr>
                    <w:r w:rsidRPr="00CA385E">
                      <w:rPr>
                        <w:rFonts w:ascii="Styrene A Light" w:hAnsi="Styrene A Light" w:cs="Styrene A Light"/>
                        <w:color w:val="000D0D"/>
                      </w:rPr>
                      <w:t xml:space="preserve">CTP Invest Poland </w:t>
                    </w:r>
                    <w:r>
                      <w:rPr>
                        <w:rFonts w:ascii="Styrene A Light" w:hAnsi="Styrene A Light" w:cs="Styrene A Light"/>
                        <w:color w:val="000D0D"/>
                      </w:rPr>
                      <w:t>s</w:t>
                    </w:r>
                    <w:r w:rsidRPr="00CA385E">
                      <w:rPr>
                        <w:rFonts w:ascii="Styrene A Light" w:hAnsi="Styrene A Light" w:cs="Styrene A Light"/>
                        <w:color w:val="000D0D"/>
                      </w:rPr>
                      <w:t>p. z o. o.</w:t>
                    </w:r>
                  </w:p>
                  <w:p w:rsidRPr="00CA385E" w:rsidR="00690784" w:rsidP="00690784" w:rsidRDefault="00690784" w14:paraId="7E835DF9" w14:textId="77777777">
                    <w:pPr>
                      <w:pStyle w:val="Adresatext"/>
                      <w:rPr>
                        <w:rFonts w:ascii="Styrene A Light" w:hAnsi="Styrene A Light" w:cs="Styrene A Light"/>
                        <w:color w:val="000D0D"/>
                      </w:rPr>
                    </w:pPr>
                    <w:r w:rsidRPr="00BE07A9">
                      <w:rPr>
                        <w:rFonts w:ascii="Styrene A Light" w:hAnsi="Styrene A Light" w:cs="Styrene A Light"/>
                        <w:color w:val="000D0D"/>
                      </w:rPr>
                      <w:t xml:space="preserve">Chmielna 69, </w:t>
                    </w:r>
                    <w:r>
                      <w:rPr>
                        <w:rFonts w:ascii="Styrene A Light" w:hAnsi="Styrene A Light" w:cs="Styrene A Light"/>
                        <w:color w:val="000D0D"/>
                      </w:rPr>
                      <w:br/>
                    </w:r>
                    <w:r w:rsidRPr="00BE07A9">
                      <w:rPr>
                        <w:rFonts w:ascii="Styrene A Light" w:hAnsi="Styrene A Light" w:cs="Styrene A Light"/>
                        <w:color w:val="000D0D"/>
                      </w:rPr>
                      <w:t xml:space="preserve">00-801 </w:t>
                    </w:r>
                    <w:r w:rsidRPr="00CA385E">
                      <w:rPr>
                        <w:rFonts w:ascii="Styrene A Light" w:hAnsi="Styrene A Light" w:cs="Styrene A Light"/>
                        <w:color w:val="000D0D"/>
                      </w:rPr>
                      <w:t>Warszawa</w:t>
                    </w:r>
                  </w:p>
                  <w:p w:rsidR="00690784" w:rsidP="00690784" w:rsidRDefault="00690784" w14:paraId="10B91F48" w14:textId="77777777">
                    <w:pPr>
                      <w:pStyle w:val="Adresatext"/>
                      <w:rPr>
                        <w:rFonts w:ascii="Styrene A Light" w:hAnsi="Styrene A Light" w:cs="Styrene A Light"/>
                        <w:color w:val="000D0D"/>
                      </w:rPr>
                    </w:pPr>
                    <w:r w:rsidRPr="00CA385E">
                      <w:rPr>
                        <w:rFonts w:ascii="Styrene A Light" w:hAnsi="Styrene A Light" w:cs="Styrene A Light"/>
                        <w:color w:val="000D0D"/>
                      </w:rPr>
                      <w:t>Poland</w:t>
                    </w:r>
                  </w:p>
                  <w:p w:rsidR="00690784" w:rsidP="00690784" w:rsidRDefault="00690784" w14:paraId="28F1D085" w14:textId="77777777">
                    <w:pPr>
                      <w:pStyle w:val="Adresatext"/>
                    </w:pPr>
                    <w:r w:rsidRPr="00CA385E">
                      <w:rPr>
                        <w:rFonts w:ascii="Styrene A Light" w:hAnsi="Styrene A Light" w:cs="Styrene A Light"/>
                        <w:color w:val="000D0D"/>
                      </w:rPr>
                      <w:t>ctp</w:t>
                    </w:r>
                    <w:r>
                      <w:t>.eu</w:t>
                    </w:r>
                  </w:p>
                  <w:p w:rsidR="00690784" w:rsidP="00690784" w:rsidRDefault="00690784" w14:paraId="5FD93D1B" w14:textId="77777777">
                    <w:pPr>
                      <w:pStyle w:val="Adresatext"/>
                    </w:pPr>
                  </w:p>
                </w:txbxContent>
              </v:textbox>
              <w10:wrap anchory="page"/>
            </v:shape>
          </w:pict>
        </mc:Fallback>
      </mc:AlternateContent>
    </w:r>
    <w:r w:rsidR="00B14F7B">
      <w:rPr>
        <w:noProof/>
      </w:rPr>
      <mc:AlternateContent>
        <mc:Choice Requires="wps">
          <w:drawing>
            <wp:anchor distT="0" distB="0" distL="114300" distR="114300" simplePos="0" relativeHeight="251658241" behindDoc="0" locked="0" layoutInCell="1" hidden="0" allowOverlap="1" wp14:anchorId="1387B90A" wp14:editId="1387B90B">
              <wp:simplePos x="0" y="0"/>
              <wp:positionH relativeFrom="column">
                <wp:posOffset>-852802</wp:posOffset>
              </wp:positionH>
              <wp:positionV relativeFrom="paragraph">
                <wp:posOffset>9665539</wp:posOffset>
              </wp:positionV>
              <wp:extent cx="1370330" cy="776605"/>
              <wp:effectExtent l="0" t="0" r="0" b="0"/>
              <wp:wrapNone/>
              <wp:docPr id="1736808926" name="Rectangle 1736808926"/>
              <wp:cNvGraphicFramePr/>
              <a:graphic xmlns:a="http://schemas.openxmlformats.org/drawingml/2006/main">
                <a:graphicData uri="http://schemas.microsoft.com/office/word/2010/wordprocessingShape">
                  <wps:wsp>
                    <wps:cNvSpPr/>
                    <wps:spPr>
                      <a:xfrm>
                        <a:off x="4670360" y="3401223"/>
                        <a:ext cx="1351280" cy="757555"/>
                      </a:xfrm>
                      <a:prstGeom prst="rect">
                        <a:avLst/>
                      </a:prstGeom>
                      <a:noFill/>
                      <a:ln>
                        <a:noFill/>
                      </a:ln>
                    </wps:spPr>
                    <wps:txbx>
                      <w:txbxContent>
                        <w:p w:rsidR="00710450" w:rsidRDefault="00B14F7B" w14:paraId="1387B90E" w14:textId="77777777">
                          <w:pPr>
                            <w:spacing w:line="240" w:lineRule="auto"/>
                            <w:textDirection w:val="btLr"/>
                          </w:pPr>
                          <w:r>
                            <w:rPr>
                              <w:rFonts w:ascii="Styrene A" w:hAnsi="Styrene A" w:eastAsia="Styrene A" w:cs="Styrene A"/>
                              <w:sz w:val="11"/>
                            </w:rPr>
                            <w:t>CTP</w:t>
                          </w:r>
                        </w:p>
                        <w:p w:rsidR="00710450" w:rsidRDefault="00B14F7B" w14:paraId="1387B90F" w14:textId="77777777">
                          <w:pPr>
                            <w:spacing w:after="0" w:line="240" w:lineRule="auto"/>
                            <w:textDirection w:val="btLr"/>
                          </w:pPr>
                          <w:r>
                            <w:rPr>
                              <w:sz w:val="12"/>
                            </w:rPr>
                            <w:t>Chmielna 69</w:t>
                          </w:r>
                        </w:p>
                        <w:p w:rsidR="00710450" w:rsidRDefault="00B14F7B" w14:paraId="1387B910" w14:textId="77777777">
                          <w:pPr>
                            <w:spacing w:after="0" w:line="240" w:lineRule="auto"/>
                            <w:textDirection w:val="btLr"/>
                          </w:pPr>
                          <w:r>
                            <w:rPr>
                              <w:sz w:val="12"/>
                            </w:rPr>
                            <w:t>00-801 Warszawa</w:t>
                          </w:r>
                        </w:p>
                        <w:p w:rsidR="00710450" w:rsidRDefault="00B14F7B" w14:paraId="1387B911" w14:textId="77777777">
                          <w:pPr>
                            <w:spacing w:after="0" w:line="240" w:lineRule="auto"/>
                            <w:textDirection w:val="btLr"/>
                          </w:pPr>
                          <w:r>
                            <w:rPr>
                              <w:sz w:val="12"/>
                            </w:rPr>
                            <w:t>Polska</w:t>
                          </w:r>
                        </w:p>
                        <w:p w:rsidR="00710450" w:rsidRDefault="00B14F7B" w14:paraId="1387B912" w14:textId="77777777">
                          <w:pPr>
                            <w:spacing w:after="0" w:line="240" w:lineRule="auto"/>
                            <w:textDirection w:val="btLr"/>
                          </w:pPr>
                          <w:r>
                            <w:rPr>
                              <w:sz w:val="12"/>
                            </w:rPr>
                            <w:t>ctp.eu</w:t>
                          </w:r>
                        </w:p>
                      </w:txbxContent>
                    </wps:txbx>
                    <wps:bodyPr spcFirstLastPara="1" wrap="square" lIns="91425" tIns="45700" rIns="91425" bIns="45700" anchor="t" anchorCtr="0">
                      <a:noAutofit/>
                    </wps:bodyPr>
                  </wps:wsp>
                </a:graphicData>
              </a:graphic>
            </wp:anchor>
          </w:drawing>
        </mc:Choice>
        <mc:Fallback xmlns:a="http://schemas.openxmlformats.org/drawingml/2006/main">
          <w:pict>
            <v:rect id="Rectangle 1736808926" style="position:absolute;margin-left:-67.15pt;margin-top:761.05pt;width:107.9pt;height:61.15pt;z-index:251658241;visibility:visible;mso-wrap-style:square;mso-wrap-distance-left:9pt;mso-wrap-distance-top:0;mso-wrap-distance-right:9pt;mso-wrap-distance-bottom:0;mso-position-horizontal:absolute;mso-position-horizontal-relative:text;mso-position-vertical:absolute;mso-position-vertical-relative:text;v-text-anchor:top" o:spid="_x0000_s1027" filled="f" stroked="f" w14:anchorId="1387B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">
              <v:textbox inset="2.53958mm,1.2694mm,2.53958mm,1.2694mm">
                <w:txbxContent>
                  <w:p w:rsidR="00710450" w:rsidRDefault="00B14F7B" w14:paraId="1387B90E" w14:textId="77777777">
                    <w:pPr>
                      <w:spacing w:line="240" w:lineRule="auto"/>
                      <w:textDirection w:val="btLr"/>
                    </w:pPr>
                    <w:r>
                      <w:rPr>
                        <w:rFonts w:ascii="Styrene A" w:hAnsi="Styrene A" w:eastAsia="Styrene A" w:cs="Styrene A"/>
                        <w:sz w:val="11"/>
                      </w:rPr>
                      <w:t>CTP</w:t>
                    </w:r>
                  </w:p>
                  <w:p w:rsidR="00710450" w:rsidRDefault="00B14F7B" w14:paraId="1387B90F" w14:textId="77777777">
                    <w:pPr>
                      <w:spacing w:after="0" w:line="240" w:lineRule="auto"/>
                      <w:textDirection w:val="btLr"/>
                    </w:pPr>
                    <w:r>
                      <w:rPr>
                        <w:sz w:val="12"/>
                      </w:rPr>
                      <w:t>Chmielna 69</w:t>
                    </w:r>
                  </w:p>
                  <w:p w:rsidR="00710450" w:rsidRDefault="00B14F7B" w14:paraId="1387B910" w14:textId="77777777">
                    <w:pPr>
                      <w:spacing w:after="0" w:line="240" w:lineRule="auto"/>
                      <w:textDirection w:val="btLr"/>
                    </w:pPr>
                    <w:r>
                      <w:rPr>
                        <w:sz w:val="12"/>
                      </w:rPr>
                      <w:t>00-801 Warszawa</w:t>
                    </w:r>
                  </w:p>
                  <w:p w:rsidR="00710450" w:rsidRDefault="00B14F7B" w14:paraId="1387B911" w14:textId="77777777">
                    <w:pPr>
                      <w:spacing w:after="0" w:line="240" w:lineRule="auto"/>
                      <w:textDirection w:val="btLr"/>
                    </w:pPr>
                    <w:r>
                      <w:rPr>
                        <w:sz w:val="12"/>
                      </w:rPr>
                      <w:t>Polska</w:t>
                    </w:r>
                  </w:p>
                  <w:p w:rsidR="00710450" w:rsidRDefault="00B14F7B" w14:paraId="1387B912" w14:textId="77777777">
                    <w:pPr>
                      <w:spacing w:after="0" w:line="240" w:lineRule="auto"/>
                      <w:textDirection w:val="btLr"/>
                    </w:pPr>
                    <w:r>
                      <w:rPr>
                        <w:sz w:val="12"/>
                      </w:rPr>
                      <w:t>ctp.eu</w:t>
                    </w:r>
                  </w:p>
                </w:txbxContent>
              </v:textbox>
            </v:rect>
          </w:pict>
        </mc:Fallback>
      </mc:AlternateContent>
    </w:r>
    <w:r w:rsidR="00B14F7B">
      <w:rPr>
        <w:noProof/>
      </w:rPr>
      <mc:AlternateContent>
        <mc:Choice Requires="wps">
          <w:drawing>
            <wp:anchor distT="0" distB="0" distL="114300" distR="114300" simplePos="0" relativeHeight="251658242" behindDoc="0" locked="0" layoutInCell="1" hidden="0" allowOverlap="1" wp14:anchorId="1387B90C" wp14:editId="1387B90D">
              <wp:simplePos x="0" y="0"/>
              <wp:positionH relativeFrom="column">
                <wp:posOffset>958507</wp:posOffset>
              </wp:positionH>
              <wp:positionV relativeFrom="paragraph">
                <wp:posOffset>9844894</wp:posOffset>
              </wp:positionV>
              <wp:extent cx="1370330" cy="237100"/>
              <wp:effectExtent l="0" t="0" r="0" b="0"/>
              <wp:wrapNone/>
              <wp:docPr id="1736808929" name="Rectangle 1736808929"/>
              <wp:cNvGraphicFramePr/>
              <a:graphic xmlns:a="http://schemas.openxmlformats.org/drawingml/2006/main">
                <a:graphicData uri="http://schemas.microsoft.com/office/word/2010/wordprocessingShape">
                  <wps:wsp>
                    <wps:cNvSpPr/>
                    <wps:spPr>
                      <a:xfrm>
                        <a:off x="4670360" y="3670975"/>
                        <a:ext cx="1351280" cy="218050"/>
                      </a:xfrm>
                      <a:prstGeom prst="rect">
                        <a:avLst/>
                      </a:prstGeom>
                      <a:noFill/>
                      <a:ln>
                        <a:noFill/>
                      </a:ln>
                    </wps:spPr>
                    <wps:txbx>
                      <w:txbxContent>
                        <w:p w:rsidR="00710450" w:rsidRDefault="00B14F7B" w14:paraId="1387B913" w14:textId="77777777">
                          <w:pPr>
                            <w:spacing w:line="240" w:lineRule="auto"/>
                            <w:textDirection w:val="btLr"/>
                          </w:pPr>
                          <w:r>
                            <w:rPr>
                              <w:rFonts w:ascii="Styrene A" w:hAnsi="Styrene A" w:eastAsia="Styrene A" w:cs="Styrene A"/>
                              <w:sz w:val="11"/>
                            </w:rPr>
                            <w:t>T:</w:t>
                          </w:r>
                          <w:r>
                            <w:rPr>
                              <w:sz w:val="12"/>
                            </w:rPr>
                            <w:t xml:space="preserve"> 48 532 566 714</w:t>
                          </w:r>
                        </w:p>
                      </w:txbxContent>
                    </wps:txbx>
                    <wps:bodyPr spcFirstLastPara="1" wrap="square" lIns="91425" tIns="45700" rIns="91425" bIns="45700" anchor="t" anchorCtr="0">
                      <a:noAutofit/>
                    </wps:bodyPr>
                  </wps:wsp>
                </a:graphicData>
              </a:graphic>
            </wp:anchor>
          </w:drawing>
        </mc:Choice>
        <mc:Fallback xmlns:a="http://schemas.openxmlformats.org/drawingml/2006/main">
          <w:pict>
            <v:rect id="Rectangle 1736808929" style="position:absolute;margin-left:75.45pt;margin-top:775.2pt;width:107.9pt;height:18.65pt;z-index:251658242;visibility:visible;mso-wrap-style:square;mso-wrap-distance-left:9pt;mso-wrap-distance-top:0;mso-wrap-distance-right:9pt;mso-wrap-distance-bottom:0;mso-position-horizontal:absolute;mso-position-horizontal-relative:text;mso-position-vertical:absolute;mso-position-vertical-relative:text;v-text-anchor:top" o:spid="_x0000_s1028" filled="f" stroked="f" w14:anchorId="1387B9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">
              <v:textbox inset="2.53958mm,1.2694mm,2.53958mm,1.2694mm">
                <w:txbxContent>
                  <w:p w:rsidR="00710450" w:rsidRDefault="00B14F7B" w14:paraId="1387B913" w14:textId="77777777">
                    <w:pPr>
                      <w:spacing w:line="240" w:lineRule="auto"/>
                      <w:textDirection w:val="btLr"/>
                    </w:pPr>
                    <w:r>
                      <w:rPr>
                        <w:rFonts w:ascii="Styrene A" w:hAnsi="Styrene A" w:eastAsia="Styrene A" w:cs="Styrene A"/>
                        <w:sz w:val="11"/>
                      </w:rPr>
                      <w:t>T:</w:t>
                    </w:r>
                    <w:r>
                      <w:rPr>
                        <w:sz w:val="12"/>
                      </w:rPr>
                      <w:t xml:space="preserve"> 48 532 566 714</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7" w14:textId="77777777">
    <w:pPr>
      <w:pBdr>
        <w:top w:val="nil"/>
        <w:left w:val="nil"/>
        <w:bottom w:val="nil"/>
        <w:right w:val="nil"/>
        <w:between w:val="nil"/>
      </w:pBdr>
      <w:tabs>
        <w:tab w:val="center" w:pos="4536"/>
        <w:tab w:val="right" w:pos="9072"/>
      </w:tabs>
      <w:spacing w:after="120" w:line="276" w:lineRule="auto"/>
      <w:rPr>
        <w:color w:val="434D4B"/>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C6AB1" w:rsidRDefault="006C6AB1" w14:paraId="5B472474" w14:textId="77777777">
      <w:pPr>
        <w:spacing w:after="0" w:line="240" w:lineRule="auto"/>
      </w:pPr>
      <w:r>
        <w:separator/>
      </w:r>
    </w:p>
  </w:footnote>
  <w:footnote w:type="continuationSeparator" w:id="0">
    <w:p w:rsidR="006C6AB1" w:rsidRDefault="006C6AB1" w14:paraId="02643390"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1" w14:textId="77777777">
    <w:pPr>
      <w:pBdr>
        <w:top w:val="nil"/>
        <w:left w:val="nil"/>
        <w:bottom w:val="nil"/>
        <w:right w:val="nil"/>
        <w:between w:val="nil"/>
      </w:pBdr>
      <w:tabs>
        <w:tab w:val="center" w:pos="4536"/>
        <w:tab w:val="right" w:pos="9072"/>
      </w:tabs>
      <w:spacing w:after="120" w:line="276" w:lineRule="auto"/>
      <w:rPr>
        <w:color w:val="434D4B"/>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710450" w:rsidRDefault="00B14F7B" w14:paraId="1387B902" w14:textId="5BA2E10D">
    <w:pPr>
      <w:pBdr>
        <w:top w:val="nil"/>
        <w:left w:val="nil"/>
        <w:bottom w:val="nil"/>
        <w:right w:val="nil"/>
        <w:between w:val="nil"/>
      </w:pBdr>
      <w:tabs>
        <w:tab w:val="center" w:pos="4536"/>
        <w:tab w:val="right" w:pos="9072"/>
      </w:tabs>
      <w:spacing w:after="120" w:line="276" w:lineRule="auto"/>
      <w:rPr>
        <w:color w:val="434D4B"/>
        <w:sz w:val="22"/>
        <w:szCs w:val="22"/>
      </w:rPr>
    </w:pPr>
    <w:r>
      <w:rPr>
        <w:noProof/>
        <w:color w:val="434D4B"/>
        <w:sz w:val="22"/>
        <w:szCs w:val="22"/>
      </w:rPr>
      <w:drawing>
        <wp:anchor distT="0" distB="0" distL="0" distR="0" simplePos="0" relativeHeight="251658240" behindDoc="1" locked="0" layoutInCell="1" hidden="0" allowOverlap="1" wp14:anchorId="1387B908" wp14:editId="4F4A4909">
          <wp:simplePos x="0" y="0"/>
          <wp:positionH relativeFrom="page">
            <wp:posOffset>13970</wp:posOffset>
          </wp:positionH>
          <wp:positionV relativeFrom="page">
            <wp:posOffset>0</wp:posOffset>
          </wp:positionV>
          <wp:extent cx="7522845" cy="10643870"/>
          <wp:effectExtent l="0" t="0" r="0" b="0"/>
          <wp:wrapNone/>
          <wp:docPr id="17368089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22845" cy="106438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10450" w:rsidRDefault="00710450" w14:paraId="1387B906" w14:textId="77777777">
    <w:pPr>
      <w:pBdr>
        <w:top w:val="nil"/>
        <w:left w:val="nil"/>
        <w:bottom w:val="nil"/>
        <w:right w:val="nil"/>
        <w:between w:val="nil"/>
      </w:pBdr>
      <w:tabs>
        <w:tab w:val="center" w:pos="4536"/>
        <w:tab w:val="right" w:pos="9072"/>
      </w:tabs>
      <w:spacing w:after="120" w:line="276" w:lineRule="auto"/>
      <w:rPr>
        <w:color w:val="434D4B"/>
        <w:sz w:val="22"/>
        <w:szCs w:val="22"/>
      </w:rPr>
    </w:pPr>
  </w:p>
</w:hdr>
</file>

<file path=word/intelligence2.xml><?xml version="1.0" encoding="utf-8"?>
<int2:intelligence xmlns:int2="http://schemas.microsoft.com/office/intelligence/2020/intelligence" xmlns:oel="http://schemas.microsoft.com/office/2019/extlst">
  <int2:observations>
    <int2:textHash int2:hashCode="WekCoMWpAK7PEW" int2:id="PCcYuSfO">
      <int2:state int2:value="Rejected" int2:type="spell"/>
    </int2:textHash>
    <int2:textHash int2:hashCode="l75xQ1fkH4BS4T" int2:id="me2UlCAO">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82179"/>
    <w:multiLevelType w:val="multilevel"/>
    <w:tmpl w:val="C9F44C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2E256CE5"/>
    <w:multiLevelType w:val="hybridMultilevel"/>
    <w:tmpl w:val="A378DEF6"/>
    <w:lvl w:ilvl="0" w:tplc="1D9898FC">
      <w:start w:val="1"/>
      <w:numFmt w:val="decimal"/>
      <w:lvlText w:val="%1."/>
      <w:lvlJc w:val="left"/>
      <w:pPr>
        <w:ind w:left="1440" w:hanging="360"/>
      </w:pPr>
    </w:lvl>
    <w:lvl w:ilvl="1" w:tplc="A1D86C90">
      <w:start w:val="1"/>
      <w:numFmt w:val="decimal"/>
      <w:lvlText w:val="%2."/>
      <w:lvlJc w:val="left"/>
      <w:pPr>
        <w:ind w:left="1440" w:hanging="360"/>
      </w:pPr>
    </w:lvl>
    <w:lvl w:ilvl="2" w:tplc="39FAB15A">
      <w:start w:val="1"/>
      <w:numFmt w:val="decimal"/>
      <w:lvlText w:val="%3."/>
      <w:lvlJc w:val="left"/>
      <w:pPr>
        <w:ind w:left="1440" w:hanging="360"/>
      </w:pPr>
    </w:lvl>
    <w:lvl w:ilvl="3" w:tplc="56A2DEA0">
      <w:start w:val="1"/>
      <w:numFmt w:val="decimal"/>
      <w:lvlText w:val="%4."/>
      <w:lvlJc w:val="left"/>
      <w:pPr>
        <w:ind w:left="1440" w:hanging="360"/>
      </w:pPr>
    </w:lvl>
    <w:lvl w:ilvl="4" w:tplc="22BE426E">
      <w:start w:val="1"/>
      <w:numFmt w:val="decimal"/>
      <w:lvlText w:val="%5."/>
      <w:lvlJc w:val="left"/>
      <w:pPr>
        <w:ind w:left="1440" w:hanging="360"/>
      </w:pPr>
    </w:lvl>
    <w:lvl w:ilvl="5" w:tplc="C31EF8D0">
      <w:start w:val="1"/>
      <w:numFmt w:val="decimal"/>
      <w:lvlText w:val="%6."/>
      <w:lvlJc w:val="left"/>
      <w:pPr>
        <w:ind w:left="1440" w:hanging="360"/>
      </w:pPr>
    </w:lvl>
    <w:lvl w:ilvl="6" w:tplc="09B8578C">
      <w:start w:val="1"/>
      <w:numFmt w:val="decimal"/>
      <w:lvlText w:val="%7."/>
      <w:lvlJc w:val="left"/>
      <w:pPr>
        <w:ind w:left="1440" w:hanging="360"/>
      </w:pPr>
    </w:lvl>
    <w:lvl w:ilvl="7" w:tplc="285CCF0C">
      <w:start w:val="1"/>
      <w:numFmt w:val="decimal"/>
      <w:lvlText w:val="%8."/>
      <w:lvlJc w:val="left"/>
      <w:pPr>
        <w:ind w:left="1440" w:hanging="360"/>
      </w:pPr>
    </w:lvl>
    <w:lvl w:ilvl="8" w:tplc="97D408F8">
      <w:start w:val="1"/>
      <w:numFmt w:val="decimal"/>
      <w:lvlText w:val="%9."/>
      <w:lvlJc w:val="left"/>
      <w:pPr>
        <w:ind w:left="1440" w:hanging="360"/>
      </w:pPr>
    </w:lvl>
  </w:abstractNum>
  <w:abstractNum w:abstractNumId="2" w15:restartNumberingAfterBreak="0">
    <w:nsid w:val="36051E03"/>
    <w:multiLevelType w:val="hybridMultilevel"/>
    <w:tmpl w:val="C75CB3F4"/>
    <w:lvl w:ilvl="0" w:tplc="C8528152">
      <w:numFmt w:val="bullet"/>
      <w:lvlText w:val="-"/>
      <w:lvlJc w:val="left"/>
      <w:pPr>
        <w:ind w:left="720" w:hanging="360"/>
      </w:pPr>
      <w:rPr>
        <w:rFonts w:hint="default" w:ascii="Styrene B Light" w:hAnsi="Styrene B Light" w:eastAsia="Styrene B Light" w:cs="Styrene B Light"/>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3" w15:restartNumberingAfterBreak="0">
    <w:nsid w:val="539F34D3"/>
    <w:multiLevelType w:val="hybridMultilevel"/>
    <w:tmpl w:val="625A85AC"/>
    <w:lvl w:ilvl="0" w:tplc="60FAAF66">
      <w:numFmt w:val="bullet"/>
      <w:lvlText w:val="-"/>
      <w:lvlJc w:val="left"/>
      <w:pPr>
        <w:ind w:left="720" w:hanging="360"/>
      </w:pPr>
      <w:rPr>
        <w:rFonts w:hint="default" w:ascii="Styrene B Light" w:hAnsi="Styrene B Light" w:eastAsia="Styrene B Light" w:cs="Styrene B Light"/>
      </w:rPr>
    </w:lvl>
    <w:lvl w:ilvl="1" w:tplc="04150003" w:tentative="1">
      <w:start w:val="1"/>
      <w:numFmt w:val="bullet"/>
      <w:lvlText w:val="o"/>
      <w:lvlJc w:val="left"/>
      <w:pPr>
        <w:ind w:left="1440" w:hanging="360"/>
      </w:pPr>
      <w:rPr>
        <w:rFonts w:hint="default" w:ascii="Courier New" w:hAnsi="Courier New" w:cs="Courier New"/>
      </w:rPr>
    </w:lvl>
    <w:lvl w:ilvl="2" w:tplc="04150005" w:tentative="1">
      <w:start w:val="1"/>
      <w:numFmt w:val="bullet"/>
      <w:lvlText w:val=""/>
      <w:lvlJc w:val="left"/>
      <w:pPr>
        <w:ind w:left="2160" w:hanging="360"/>
      </w:pPr>
      <w:rPr>
        <w:rFonts w:hint="default" w:ascii="Wingdings" w:hAnsi="Wingdings"/>
      </w:rPr>
    </w:lvl>
    <w:lvl w:ilvl="3" w:tplc="04150001" w:tentative="1">
      <w:start w:val="1"/>
      <w:numFmt w:val="bullet"/>
      <w:lvlText w:val=""/>
      <w:lvlJc w:val="left"/>
      <w:pPr>
        <w:ind w:left="2880" w:hanging="360"/>
      </w:pPr>
      <w:rPr>
        <w:rFonts w:hint="default" w:ascii="Symbol" w:hAnsi="Symbol"/>
      </w:rPr>
    </w:lvl>
    <w:lvl w:ilvl="4" w:tplc="04150003" w:tentative="1">
      <w:start w:val="1"/>
      <w:numFmt w:val="bullet"/>
      <w:lvlText w:val="o"/>
      <w:lvlJc w:val="left"/>
      <w:pPr>
        <w:ind w:left="3600" w:hanging="360"/>
      </w:pPr>
      <w:rPr>
        <w:rFonts w:hint="default" w:ascii="Courier New" w:hAnsi="Courier New" w:cs="Courier New"/>
      </w:rPr>
    </w:lvl>
    <w:lvl w:ilvl="5" w:tplc="04150005" w:tentative="1">
      <w:start w:val="1"/>
      <w:numFmt w:val="bullet"/>
      <w:lvlText w:val=""/>
      <w:lvlJc w:val="left"/>
      <w:pPr>
        <w:ind w:left="4320" w:hanging="360"/>
      </w:pPr>
      <w:rPr>
        <w:rFonts w:hint="default" w:ascii="Wingdings" w:hAnsi="Wingdings"/>
      </w:rPr>
    </w:lvl>
    <w:lvl w:ilvl="6" w:tplc="04150001" w:tentative="1">
      <w:start w:val="1"/>
      <w:numFmt w:val="bullet"/>
      <w:lvlText w:val=""/>
      <w:lvlJc w:val="left"/>
      <w:pPr>
        <w:ind w:left="5040" w:hanging="360"/>
      </w:pPr>
      <w:rPr>
        <w:rFonts w:hint="default" w:ascii="Symbol" w:hAnsi="Symbol"/>
      </w:rPr>
    </w:lvl>
    <w:lvl w:ilvl="7" w:tplc="04150003" w:tentative="1">
      <w:start w:val="1"/>
      <w:numFmt w:val="bullet"/>
      <w:lvlText w:val="o"/>
      <w:lvlJc w:val="left"/>
      <w:pPr>
        <w:ind w:left="5760" w:hanging="360"/>
      </w:pPr>
      <w:rPr>
        <w:rFonts w:hint="default" w:ascii="Courier New" w:hAnsi="Courier New" w:cs="Courier New"/>
      </w:rPr>
    </w:lvl>
    <w:lvl w:ilvl="8" w:tplc="04150005" w:tentative="1">
      <w:start w:val="1"/>
      <w:numFmt w:val="bullet"/>
      <w:lvlText w:val=""/>
      <w:lvlJc w:val="left"/>
      <w:pPr>
        <w:ind w:left="6480" w:hanging="360"/>
      </w:pPr>
      <w:rPr>
        <w:rFonts w:hint="default" w:ascii="Wingdings" w:hAnsi="Wingdings"/>
      </w:rPr>
    </w:lvl>
  </w:abstractNum>
  <w:abstractNum w:abstractNumId="4" w15:restartNumberingAfterBreak="0">
    <w:nsid w:val="58C84957"/>
    <w:multiLevelType w:val="multilevel"/>
    <w:tmpl w:val="B20E741E"/>
    <w:lvl w:ilvl="0">
      <w:start w:val="1"/>
      <w:numFmt w:val="decimal"/>
      <w:pStyle w:val="bu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4780933">
    <w:abstractNumId w:val="4"/>
  </w:num>
  <w:num w:numId="2" w16cid:durableId="1144158696">
    <w:abstractNumId w:val="1"/>
  </w:num>
  <w:num w:numId="3" w16cid:durableId="1108508670">
    <w:abstractNumId w:val="0"/>
  </w:num>
  <w:num w:numId="4" w16cid:durableId="298729561">
    <w:abstractNumId w:val="2"/>
  </w:num>
  <w:num w:numId="5" w16cid:durableId="1289316556">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450"/>
    <w:rsid w:val="00014427"/>
    <w:rsid w:val="00053303"/>
    <w:rsid w:val="00070300"/>
    <w:rsid w:val="00095D09"/>
    <w:rsid w:val="000B486D"/>
    <w:rsid w:val="000C7BEA"/>
    <w:rsid w:val="000E61DB"/>
    <w:rsid w:val="000E6995"/>
    <w:rsid w:val="000F01F3"/>
    <w:rsid w:val="000F1EA6"/>
    <w:rsid w:val="001036D0"/>
    <w:rsid w:val="00113523"/>
    <w:rsid w:val="00117B42"/>
    <w:rsid w:val="00136AD0"/>
    <w:rsid w:val="001373D2"/>
    <w:rsid w:val="00144D31"/>
    <w:rsid w:val="00157E26"/>
    <w:rsid w:val="00163AAA"/>
    <w:rsid w:val="00170F07"/>
    <w:rsid w:val="00175A0C"/>
    <w:rsid w:val="00175D4B"/>
    <w:rsid w:val="00180A69"/>
    <w:rsid w:val="001856AE"/>
    <w:rsid w:val="00192E9C"/>
    <w:rsid w:val="001977CE"/>
    <w:rsid w:val="001B3B1D"/>
    <w:rsid w:val="001D2A51"/>
    <w:rsid w:val="001F021B"/>
    <w:rsid w:val="001F7CD4"/>
    <w:rsid w:val="002033A7"/>
    <w:rsid w:val="002114DE"/>
    <w:rsid w:val="00215B07"/>
    <w:rsid w:val="00217A55"/>
    <w:rsid w:val="00217D59"/>
    <w:rsid w:val="00224E72"/>
    <w:rsid w:val="00227D14"/>
    <w:rsid w:val="002502D6"/>
    <w:rsid w:val="00263B43"/>
    <w:rsid w:val="00270A8B"/>
    <w:rsid w:val="00273E89"/>
    <w:rsid w:val="00280D3C"/>
    <w:rsid w:val="00283BD3"/>
    <w:rsid w:val="002939C1"/>
    <w:rsid w:val="002A1051"/>
    <w:rsid w:val="002A3A59"/>
    <w:rsid w:val="002A7D22"/>
    <w:rsid w:val="002C50DD"/>
    <w:rsid w:val="002C68DC"/>
    <w:rsid w:val="002C7F9D"/>
    <w:rsid w:val="002D090B"/>
    <w:rsid w:val="002D68E7"/>
    <w:rsid w:val="002E5075"/>
    <w:rsid w:val="002F08EC"/>
    <w:rsid w:val="002F1BE0"/>
    <w:rsid w:val="002F5E0F"/>
    <w:rsid w:val="002F6F1F"/>
    <w:rsid w:val="002F7AB8"/>
    <w:rsid w:val="0030124D"/>
    <w:rsid w:val="00306C9A"/>
    <w:rsid w:val="003124EB"/>
    <w:rsid w:val="003133B1"/>
    <w:rsid w:val="00324969"/>
    <w:rsid w:val="003273BA"/>
    <w:rsid w:val="00334E0A"/>
    <w:rsid w:val="00336A92"/>
    <w:rsid w:val="003371CA"/>
    <w:rsid w:val="00340BE6"/>
    <w:rsid w:val="00347D6B"/>
    <w:rsid w:val="003516C2"/>
    <w:rsid w:val="00362E15"/>
    <w:rsid w:val="0037647A"/>
    <w:rsid w:val="003A2F76"/>
    <w:rsid w:val="003A4119"/>
    <w:rsid w:val="003A64F7"/>
    <w:rsid w:val="003B14DF"/>
    <w:rsid w:val="003C0A17"/>
    <w:rsid w:val="003C2A74"/>
    <w:rsid w:val="003C3009"/>
    <w:rsid w:val="003C52D6"/>
    <w:rsid w:val="003C5B77"/>
    <w:rsid w:val="003C7215"/>
    <w:rsid w:val="003C7B30"/>
    <w:rsid w:val="003F4AFD"/>
    <w:rsid w:val="00402918"/>
    <w:rsid w:val="00403549"/>
    <w:rsid w:val="00407B7D"/>
    <w:rsid w:val="00410911"/>
    <w:rsid w:val="00411354"/>
    <w:rsid w:val="00450CCD"/>
    <w:rsid w:val="004703AD"/>
    <w:rsid w:val="00492F5C"/>
    <w:rsid w:val="004A56D9"/>
    <w:rsid w:val="004C21D8"/>
    <w:rsid w:val="004C4CAF"/>
    <w:rsid w:val="004C7E66"/>
    <w:rsid w:val="004E24F4"/>
    <w:rsid w:val="004E2D2B"/>
    <w:rsid w:val="004F0F36"/>
    <w:rsid w:val="004F3C37"/>
    <w:rsid w:val="0050434B"/>
    <w:rsid w:val="00504C62"/>
    <w:rsid w:val="00504D24"/>
    <w:rsid w:val="00530465"/>
    <w:rsid w:val="0053491F"/>
    <w:rsid w:val="005352FF"/>
    <w:rsid w:val="00541C37"/>
    <w:rsid w:val="0054505E"/>
    <w:rsid w:val="00546E06"/>
    <w:rsid w:val="005623C6"/>
    <w:rsid w:val="00570087"/>
    <w:rsid w:val="00572440"/>
    <w:rsid w:val="0058785C"/>
    <w:rsid w:val="005A58B8"/>
    <w:rsid w:val="005A5D33"/>
    <w:rsid w:val="005A71CA"/>
    <w:rsid w:val="005B33EE"/>
    <w:rsid w:val="005C1100"/>
    <w:rsid w:val="005C1329"/>
    <w:rsid w:val="005C3F4C"/>
    <w:rsid w:val="005C438B"/>
    <w:rsid w:val="005C7746"/>
    <w:rsid w:val="005E55B8"/>
    <w:rsid w:val="006014D4"/>
    <w:rsid w:val="00605188"/>
    <w:rsid w:val="0061771C"/>
    <w:rsid w:val="006328B7"/>
    <w:rsid w:val="00636E84"/>
    <w:rsid w:val="00640CDD"/>
    <w:rsid w:val="00640EBF"/>
    <w:rsid w:val="006543D6"/>
    <w:rsid w:val="00661626"/>
    <w:rsid w:val="006660DA"/>
    <w:rsid w:val="00680CBB"/>
    <w:rsid w:val="00690784"/>
    <w:rsid w:val="006B4113"/>
    <w:rsid w:val="006B6BFD"/>
    <w:rsid w:val="006C2449"/>
    <w:rsid w:val="006C3838"/>
    <w:rsid w:val="006C6AB1"/>
    <w:rsid w:val="006D0236"/>
    <w:rsid w:val="006D0F24"/>
    <w:rsid w:val="006D58CF"/>
    <w:rsid w:val="006D675E"/>
    <w:rsid w:val="006D6AA7"/>
    <w:rsid w:val="006E339D"/>
    <w:rsid w:val="006E5C37"/>
    <w:rsid w:val="006E73B8"/>
    <w:rsid w:val="006E74F4"/>
    <w:rsid w:val="006F2544"/>
    <w:rsid w:val="006F4AB6"/>
    <w:rsid w:val="006F5EE5"/>
    <w:rsid w:val="006F7D5D"/>
    <w:rsid w:val="00700097"/>
    <w:rsid w:val="00710450"/>
    <w:rsid w:val="00711FE2"/>
    <w:rsid w:val="0072409B"/>
    <w:rsid w:val="00740937"/>
    <w:rsid w:val="00741D7B"/>
    <w:rsid w:val="00763CD9"/>
    <w:rsid w:val="00766681"/>
    <w:rsid w:val="00777AA5"/>
    <w:rsid w:val="00793DB8"/>
    <w:rsid w:val="007A6F33"/>
    <w:rsid w:val="007B04E6"/>
    <w:rsid w:val="007D1E6B"/>
    <w:rsid w:val="007D294A"/>
    <w:rsid w:val="007E308C"/>
    <w:rsid w:val="007F185F"/>
    <w:rsid w:val="007F33D3"/>
    <w:rsid w:val="00803D68"/>
    <w:rsid w:val="00803F96"/>
    <w:rsid w:val="00805B08"/>
    <w:rsid w:val="00806796"/>
    <w:rsid w:val="00821D8F"/>
    <w:rsid w:val="008259F2"/>
    <w:rsid w:val="00827A54"/>
    <w:rsid w:val="00831DB5"/>
    <w:rsid w:val="0083372B"/>
    <w:rsid w:val="008479FE"/>
    <w:rsid w:val="00864363"/>
    <w:rsid w:val="008654E8"/>
    <w:rsid w:val="0088015D"/>
    <w:rsid w:val="008C23E5"/>
    <w:rsid w:val="008C50A2"/>
    <w:rsid w:val="008C76A8"/>
    <w:rsid w:val="008D4FC2"/>
    <w:rsid w:val="00910636"/>
    <w:rsid w:val="00914334"/>
    <w:rsid w:val="00916182"/>
    <w:rsid w:val="00930544"/>
    <w:rsid w:val="009319AE"/>
    <w:rsid w:val="009358ED"/>
    <w:rsid w:val="009363AD"/>
    <w:rsid w:val="009531C5"/>
    <w:rsid w:val="00967F09"/>
    <w:rsid w:val="0097005A"/>
    <w:rsid w:val="0097788E"/>
    <w:rsid w:val="009863B1"/>
    <w:rsid w:val="0099427C"/>
    <w:rsid w:val="009A1824"/>
    <w:rsid w:val="009B5F27"/>
    <w:rsid w:val="009B732F"/>
    <w:rsid w:val="009C1D46"/>
    <w:rsid w:val="009C45DA"/>
    <w:rsid w:val="009C5295"/>
    <w:rsid w:val="009D2811"/>
    <w:rsid w:val="009D59AE"/>
    <w:rsid w:val="009E303C"/>
    <w:rsid w:val="009E64E5"/>
    <w:rsid w:val="00A05285"/>
    <w:rsid w:val="00A33326"/>
    <w:rsid w:val="00A579ED"/>
    <w:rsid w:val="00A64CA9"/>
    <w:rsid w:val="00A77E3E"/>
    <w:rsid w:val="00A929B4"/>
    <w:rsid w:val="00A960D3"/>
    <w:rsid w:val="00AA5EAA"/>
    <w:rsid w:val="00AB58F0"/>
    <w:rsid w:val="00AC06CE"/>
    <w:rsid w:val="00AC6172"/>
    <w:rsid w:val="00AF4218"/>
    <w:rsid w:val="00B02B43"/>
    <w:rsid w:val="00B10E1F"/>
    <w:rsid w:val="00B14F7B"/>
    <w:rsid w:val="00B15F21"/>
    <w:rsid w:val="00B33C1B"/>
    <w:rsid w:val="00B408D5"/>
    <w:rsid w:val="00B46EA0"/>
    <w:rsid w:val="00B50BE3"/>
    <w:rsid w:val="00B50E42"/>
    <w:rsid w:val="00B6599D"/>
    <w:rsid w:val="00BA2ED3"/>
    <w:rsid w:val="00BA4E6E"/>
    <w:rsid w:val="00BD0993"/>
    <w:rsid w:val="00BD732E"/>
    <w:rsid w:val="00BE5608"/>
    <w:rsid w:val="00BF1D08"/>
    <w:rsid w:val="00BF43E6"/>
    <w:rsid w:val="00C1184C"/>
    <w:rsid w:val="00C150D9"/>
    <w:rsid w:val="00C219C4"/>
    <w:rsid w:val="00C30ECE"/>
    <w:rsid w:val="00C31A53"/>
    <w:rsid w:val="00C34C69"/>
    <w:rsid w:val="00C3594A"/>
    <w:rsid w:val="00C535EB"/>
    <w:rsid w:val="00C60992"/>
    <w:rsid w:val="00C6654C"/>
    <w:rsid w:val="00C67002"/>
    <w:rsid w:val="00C716DB"/>
    <w:rsid w:val="00C84870"/>
    <w:rsid w:val="00C8715F"/>
    <w:rsid w:val="00C940B9"/>
    <w:rsid w:val="00CA4403"/>
    <w:rsid w:val="00CB50D3"/>
    <w:rsid w:val="00CB6205"/>
    <w:rsid w:val="00CB72B0"/>
    <w:rsid w:val="00CD0EB5"/>
    <w:rsid w:val="00CD2438"/>
    <w:rsid w:val="00CD5E1F"/>
    <w:rsid w:val="00CD624C"/>
    <w:rsid w:val="00CE30BA"/>
    <w:rsid w:val="00CE6AA0"/>
    <w:rsid w:val="00CF0E01"/>
    <w:rsid w:val="00D028E6"/>
    <w:rsid w:val="00D06953"/>
    <w:rsid w:val="00D3102D"/>
    <w:rsid w:val="00D322CC"/>
    <w:rsid w:val="00D362D5"/>
    <w:rsid w:val="00D4230B"/>
    <w:rsid w:val="00D5315A"/>
    <w:rsid w:val="00D60F6B"/>
    <w:rsid w:val="00D854AD"/>
    <w:rsid w:val="00D938AD"/>
    <w:rsid w:val="00DC0444"/>
    <w:rsid w:val="00DD1C87"/>
    <w:rsid w:val="00DD76B5"/>
    <w:rsid w:val="00DD7A2B"/>
    <w:rsid w:val="00DE1C3F"/>
    <w:rsid w:val="00DE2A7F"/>
    <w:rsid w:val="00DE4733"/>
    <w:rsid w:val="00E17BF7"/>
    <w:rsid w:val="00E221CF"/>
    <w:rsid w:val="00E309E3"/>
    <w:rsid w:val="00E3657C"/>
    <w:rsid w:val="00E400CE"/>
    <w:rsid w:val="00E4019D"/>
    <w:rsid w:val="00E42F87"/>
    <w:rsid w:val="00E463F8"/>
    <w:rsid w:val="00E83514"/>
    <w:rsid w:val="00E86CA9"/>
    <w:rsid w:val="00E90395"/>
    <w:rsid w:val="00E912C0"/>
    <w:rsid w:val="00EA506F"/>
    <w:rsid w:val="00EB0C6E"/>
    <w:rsid w:val="00EB2C75"/>
    <w:rsid w:val="00EC0466"/>
    <w:rsid w:val="00EE5553"/>
    <w:rsid w:val="00F00CBE"/>
    <w:rsid w:val="00F20505"/>
    <w:rsid w:val="00F333A4"/>
    <w:rsid w:val="00F4112D"/>
    <w:rsid w:val="00F41D25"/>
    <w:rsid w:val="00F45C8F"/>
    <w:rsid w:val="00F4D3D4"/>
    <w:rsid w:val="00F50AB3"/>
    <w:rsid w:val="00F65FF8"/>
    <w:rsid w:val="00F76465"/>
    <w:rsid w:val="00F80DDC"/>
    <w:rsid w:val="00F8753A"/>
    <w:rsid w:val="00F93098"/>
    <w:rsid w:val="00F93A5C"/>
    <w:rsid w:val="00FA287C"/>
    <w:rsid w:val="00FA6E54"/>
    <w:rsid w:val="00FC4DB1"/>
    <w:rsid w:val="00FD4476"/>
    <w:rsid w:val="00FE2DC2"/>
    <w:rsid w:val="00FE47E2"/>
    <w:rsid w:val="00FF1F69"/>
    <w:rsid w:val="00FF5488"/>
    <w:rsid w:val="0227D3AD"/>
    <w:rsid w:val="02441126"/>
    <w:rsid w:val="02511FA2"/>
    <w:rsid w:val="02FD2BD7"/>
    <w:rsid w:val="03C0EFD5"/>
    <w:rsid w:val="04391EB1"/>
    <w:rsid w:val="04485F84"/>
    <w:rsid w:val="05A65B28"/>
    <w:rsid w:val="05F6AB19"/>
    <w:rsid w:val="05FFECA8"/>
    <w:rsid w:val="06E38535"/>
    <w:rsid w:val="0704631C"/>
    <w:rsid w:val="0745FEBC"/>
    <w:rsid w:val="07767CCC"/>
    <w:rsid w:val="0797BCB2"/>
    <w:rsid w:val="083F5101"/>
    <w:rsid w:val="085CE16A"/>
    <w:rsid w:val="08C02AC4"/>
    <w:rsid w:val="08D49882"/>
    <w:rsid w:val="09139A35"/>
    <w:rsid w:val="095B58A6"/>
    <w:rsid w:val="0A6B8031"/>
    <w:rsid w:val="0A960A51"/>
    <w:rsid w:val="0ABC5478"/>
    <w:rsid w:val="0B24CAAD"/>
    <w:rsid w:val="0BA99C30"/>
    <w:rsid w:val="0BDEA640"/>
    <w:rsid w:val="0CE9B53F"/>
    <w:rsid w:val="0D826947"/>
    <w:rsid w:val="0DC406EB"/>
    <w:rsid w:val="0E240073"/>
    <w:rsid w:val="0E3B83F6"/>
    <w:rsid w:val="0EC2EC35"/>
    <w:rsid w:val="0EE5D6E6"/>
    <w:rsid w:val="0F81FB1C"/>
    <w:rsid w:val="0FD7A24E"/>
    <w:rsid w:val="103D0C0A"/>
    <w:rsid w:val="10A3CCDE"/>
    <w:rsid w:val="110AE770"/>
    <w:rsid w:val="117C466C"/>
    <w:rsid w:val="11B96B78"/>
    <w:rsid w:val="1255FAB8"/>
    <w:rsid w:val="12976E82"/>
    <w:rsid w:val="138F31B7"/>
    <w:rsid w:val="1396B051"/>
    <w:rsid w:val="13B4EF45"/>
    <w:rsid w:val="13CC9B19"/>
    <w:rsid w:val="14219936"/>
    <w:rsid w:val="14909182"/>
    <w:rsid w:val="149BEDF1"/>
    <w:rsid w:val="149CEB79"/>
    <w:rsid w:val="15B57D26"/>
    <w:rsid w:val="162EC1E1"/>
    <w:rsid w:val="1632A220"/>
    <w:rsid w:val="164E5BD9"/>
    <w:rsid w:val="1673971D"/>
    <w:rsid w:val="16C03E2D"/>
    <w:rsid w:val="16E17620"/>
    <w:rsid w:val="16FE11C6"/>
    <w:rsid w:val="171EAFEC"/>
    <w:rsid w:val="1776B96F"/>
    <w:rsid w:val="18801A8C"/>
    <w:rsid w:val="19488B18"/>
    <w:rsid w:val="1965FC44"/>
    <w:rsid w:val="1A2E7056"/>
    <w:rsid w:val="1A3A5A7D"/>
    <w:rsid w:val="1A99ED0D"/>
    <w:rsid w:val="1ACDB98C"/>
    <w:rsid w:val="1BA62722"/>
    <w:rsid w:val="1C61FEF3"/>
    <w:rsid w:val="1C802A39"/>
    <w:rsid w:val="1C96F219"/>
    <w:rsid w:val="1D1D79CB"/>
    <w:rsid w:val="1D78B085"/>
    <w:rsid w:val="1E51EE57"/>
    <w:rsid w:val="1EC73675"/>
    <w:rsid w:val="1EDB01B3"/>
    <w:rsid w:val="1EF7E0BA"/>
    <w:rsid w:val="2018A9FC"/>
    <w:rsid w:val="20A15404"/>
    <w:rsid w:val="20A1D1DA"/>
    <w:rsid w:val="20D3CEA7"/>
    <w:rsid w:val="2116D77E"/>
    <w:rsid w:val="21C3697C"/>
    <w:rsid w:val="22AD1354"/>
    <w:rsid w:val="22DB83E1"/>
    <w:rsid w:val="23345EEE"/>
    <w:rsid w:val="233B2F25"/>
    <w:rsid w:val="23C63F89"/>
    <w:rsid w:val="23CDC0E8"/>
    <w:rsid w:val="24C038AE"/>
    <w:rsid w:val="26054DB7"/>
    <w:rsid w:val="262B5E13"/>
    <w:rsid w:val="267706EB"/>
    <w:rsid w:val="26E88CC1"/>
    <w:rsid w:val="275BA2A3"/>
    <w:rsid w:val="27D28B86"/>
    <w:rsid w:val="27EA4522"/>
    <w:rsid w:val="27F8A634"/>
    <w:rsid w:val="28278EE6"/>
    <w:rsid w:val="288577F3"/>
    <w:rsid w:val="28E71656"/>
    <w:rsid w:val="292D6FE4"/>
    <w:rsid w:val="293CFFCF"/>
    <w:rsid w:val="2A1EAA28"/>
    <w:rsid w:val="2A46A1C4"/>
    <w:rsid w:val="2A604A4C"/>
    <w:rsid w:val="2A7025A3"/>
    <w:rsid w:val="2AEFA275"/>
    <w:rsid w:val="2B6401B7"/>
    <w:rsid w:val="2BC09778"/>
    <w:rsid w:val="2BDEE31E"/>
    <w:rsid w:val="2BE76F76"/>
    <w:rsid w:val="2D018B9A"/>
    <w:rsid w:val="2D3DA820"/>
    <w:rsid w:val="2E1B629E"/>
    <w:rsid w:val="2F1927D1"/>
    <w:rsid w:val="2F3F1D97"/>
    <w:rsid w:val="30A5FFEC"/>
    <w:rsid w:val="3212D4DF"/>
    <w:rsid w:val="322290B8"/>
    <w:rsid w:val="3223410D"/>
    <w:rsid w:val="327FE620"/>
    <w:rsid w:val="330B495B"/>
    <w:rsid w:val="3417D4DA"/>
    <w:rsid w:val="3489BCED"/>
    <w:rsid w:val="3505B25C"/>
    <w:rsid w:val="3567A55F"/>
    <w:rsid w:val="359F79EE"/>
    <w:rsid w:val="361A07A6"/>
    <w:rsid w:val="367CAB50"/>
    <w:rsid w:val="368D1DA4"/>
    <w:rsid w:val="36D123EE"/>
    <w:rsid w:val="37627643"/>
    <w:rsid w:val="37B78016"/>
    <w:rsid w:val="37F2DF76"/>
    <w:rsid w:val="380943F7"/>
    <w:rsid w:val="38C4438D"/>
    <w:rsid w:val="39008640"/>
    <w:rsid w:val="39A786ED"/>
    <w:rsid w:val="39DADF4F"/>
    <w:rsid w:val="3A5D4AA7"/>
    <w:rsid w:val="3AA382A9"/>
    <w:rsid w:val="3B296E05"/>
    <w:rsid w:val="3B3E928D"/>
    <w:rsid w:val="3B96316C"/>
    <w:rsid w:val="3BF39263"/>
    <w:rsid w:val="3CE5D36D"/>
    <w:rsid w:val="3D4FC88C"/>
    <w:rsid w:val="3D695D6A"/>
    <w:rsid w:val="3DEE1AE4"/>
    <w:rsid w:val="3E14837B"/>
    <w:rsid w:val="3E17AB7A"/>
    <w:rsid w:val="3E794A9C"/>
    <w:rsid w:val="3EFA668E"/>
    <w:rsid w:val="3F250B61"/>
    <w:rsid w:val="3F2885CA"/>
    <w:rsid w:val="3F39351D"/>
    <w:rsid w:val="3F64A7EA"/>
    <w:rsid w:val="3F7D8D42"/>
    <w:rsid w:val="3F83654C"/>
    <w:rsid w:val="40516D19"/>
    <w:rsid w:val="40709CCE"/>
    <w:rsid w:val="4075B309"/>
    <w:rsid w:val="409B67C7"/>
    <w:rsid w:val="41A98B4E"/>
    <w:rsid w:val="41BD6303"/>
    <w:rsid w:val="437867C5"/>
    <w:rsid w:val="4427C575"/>
    <w:rsid w:val="4480545E"/>
    <w:rsid w:val="4598BB84"/>
    <w:rsid w:val="45B52947"/>
    <w:rsid w:val="45BF9D59"/>
    <w:rsid w:val="45D5999E"/>
    <w:rsid w:val="45E7C5C1"/>
    <w:rsid w:val="45EA345A"/>
    <w:rsid w:val="462CDBBB"/>
    <w:rsid w:val="46E59BAD"/>
    <w:rsid w:val="4704EEB0"/>
    <w:rsid w:val="47323BDE"/>
    <w:rsid w:val="47B0B8A8"/>
    <w:rsid w:val="47CB5DEB"/>
    <w:rsid w:val="4845DE33"/>
    <w:rsid w:val="48D2CFAC"/>
    <w:rsid w:val="4901870F"/>
    <w:rsid w:val="4911BE52"/>
    <w:rsid w:val="493CDB87"/>
    <w:rsid w:val="498363BE"/>
    <w:rsid w:val="49C150FD"/>
    <w:rsid w:val="4A07D2A5"/>
    <w:rsid w:val="4A53ABD1"/>
    <w:rsid w:val="4B025BD6"/>
    <w:rsid w:val="4B4DD682"/>
    <w:rsid w:val="4B7F8E4A"/>
    <w:rsid w:val="4BAEC77F"/>
    <w:rsid w:val="4BD25111"/>
    <w:rsid w:val="4C364433"/>
    <w:rsid w:val="4C46C1B7"/>
    <w:rsid w:val="4D75BF4A"/>
    <w:rsid w:val="4ECD5CE5"/>
    <w:rsid w:val="5015108F"/>
    <w:rsid w:val="501FF934"/>
    <w:rsid w:val="504341CD"/>
    <w:rsid w:val="505330AE"/>
    <w:rsid w:val="52A9DA90"/>
    <w:rsid w:val="537EC46C"/>
    <w:rsid w:val="53C87966"/>
    <w:rsid w:val="53E3FF65"/>
    <w:rsid w:val="545DE3BB"/>
    <w:rsid w:val="554B4DED"/>
    <w:rsid w:val="55CC320E"/>
    <w:rsid w:val="562B2D2D"/>
    <w:rsid w:val="563F9897"/>
    <w:rsid w:val="56B5F40F"/>
    <w:rsid w:val="56E527BF"/>
    <w:rsid w:val="57311264"/>
    <w:rsid w:val="585F4E83"/>
    <w:rsid w:val="58795427"/>
    <w:rsid w:val="59A24C2B"/>
    <w:rsid w:val="5A6B9A55"/>
    <w:rsid w:val="5AEB11B0"/>
    <w:rsid w:val="5BC0519C"/>
    <w:rsid w:val="5BEF2CA6"/>
    <w:rsid w:val="5C03EAD9"/>
    <w:rsid w:val="5C04540E"/>
    <w:rsid w:val="5CB2D7A6"/>
    <w:rsid w:val="5CF591F2"/>
    <w:rsid w:val="5E0E1A27"/>
    <w:rsid w:val="5E152C91"/>
    <w:rsid w:val="5E4C1943"/>
    <w:rsid w:val="5F33A7AD"/>
    <w:rsid w:val="5F6156A8"/>
    <w:rsid w:val="5F7B1265"/>
    <w:rsid w:val="60C9BD99"/>
    <w:rsid w:val="62246C9A"/>
    <w:rsid w:val="62A48484"/>
    <w:rsid w:val="633FC13A"/>
    <w:rsid w:val="635F1E7B"/>
    <w:rsid w:val="6369C6D1"/>
    <w:rsid w:val="636A0708"/>
    <w:rsid w:val="6384723A"/>
    <w:rsid w:val="63EEC973"/>
    <w:rsid w:val="648197F2"/>
    <w:rsid w:val="65A92D5B"/>
    <w:rsid w:val="662225FA"/>
    <w:rsid w:val="6638CE50"/>
    <w:rsid w:val="665146AE"/>
    <w:rsid w:val="674E87BF"/>
    <w:rsid w:val="67978F60"/>
    <w:rsid w:val="67EC81E7"/>
    <w:rsid w:val="683F6264"/>
    <w:rsid w:val="691ABC08"/>
    <w:rsid w:val="69337F13"/>
    <w:rsid w:val="696EDAD5"/>
    <w:rsid w:val="69A6E651"/>
    <w:rsid w:val="6A2A9F4D"/>
    <w:rsid w:val="6A7DC974"/>
    <w:rsid w:val="6AD9F80A"/>
    <w:rsid w:val="6AE8D969"/>
    <w:rsid w:val="6B0B719D"/>
    <w:rsid w:val="6B25CB2F"/>
    <w:rsid w:val="6B2C95C5"/>
    <w:rsid w:val="6B51DAFE"/>
    <w:rsid w:val="6C2644D9"/>
    <w:rsid w:val="6C51299C"/>
    <w:rsid w:val="6C7E9DE5"/>
    <w:rsid w:val="6CA9309A"/>
    <w:rsid w:val="6D40BE97"/>
    <w:rsid w:val="6DF52637"/>
    <w:rsid w:val="6DF66B12"/>
    <w:rsid w:val="6E8EC9D8"/>
    <w:rsid w:val="6ED56682"/>
    <w:rsid w:val="6EE34E5A"/>
    <w:rsid w:val="6F625D37"/>
    <w:rsid w:val="6F99269D"/>
    <w:rsid w:val="6FD96E27"/>
    <w:rsid w:val="6FF5673D"/>
    <w:rsid w:val="7049885F"/>
    <w:rsid w:val="70E98AEC"/>
    <w:rsid w:val="711A1B5F"/>
    <w:rsid w:val="713F3FB7"/>
    <w:rsid w:val="721161D8"/>
    <w:rsid w:val="722BAA39"/>
    <w:rsid w:val="7297E3D6"/>
    <w:rsid w:val="72DA358E"/>
    <w:rsid w:val="730A47A6"/>
    <w:rsid w:val="730BCEE8"/>
    <w:rsid w:val="73DD639A"/>
    <w:rsid w:val="742BBC81"/>
    <w:rsid w:val="746FEE8F"/>
    <w:rsid w:val="74BA2FDF"/>
    <w:rsid w:val="7615F3E2"/>
    <w:rsid w:val="763C4732"/>
    <w:rsid w:val="766455C4"/>
    <w:rsid w:val="76F4C7B5"/>
    <w:rsid w:val="7739FE37"/>
    <w:rsid w:val="77777D79"/>
    <w:rsid w:val="77877CAB"/>
    <w:rsid w:val="77A41157"/>
    <w:rsid w:val="77F8D405"/>
    <w:rsid w:val="7830B350"/>
    <w:rsid w:val="784B471E"/>
    <w:rsid w:val="78690190"/>
    <w:rsid w:val="78718782"/>
    <w:rsid w:val="791CEBA7"/>
    <w:rsid w:val="791EEC87"/>
    <w:rsid w:val="795D4828"/>
    <w:rsid w:val="7960B8F1"/>
    <w:rsid w:val="79B42724"/>
    <w:rsid w:val="79DD7D66"/>
    <w:rsid w:val="79FAF2CE"/>
    <w:rsid w:val="7A1C1590"/>
    <w:rsid w:val="7B1650F3"/>
    <w:rsid w:val="7B34AAFC"/>
    <w:rsid w:val="7B80CC7E"/>
    <w:rsid w:val="7CB142BB"/>
    <w:rsid w:val="7D418754"/>
    <w:rsid w:val="7D59E016"/>
    <w:rsid w:val="7D61A9E1"/>
    <w:rsid w:val="7D6B2779"/>
    <w:rsid w:val="7D82221F"/>
    <w:rsid w:val="7DA45421"/>
    <w:rsid w:val="7E4F23E3"/>
    <w:rsid w:val="7EA25D3B"/>
    <w:rsid w:val="7F46DF69"/>
    <w:rsid w:val="7F5C8B68"/>
    <w:rsid w:val="7FBC6B07"/>
    <w:rsid w:val="7FFE43D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7B8CF"/>
  <w15:docId w15:val="{B0F34D82-C4F4-46EA-8D44-9DE23E0B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tyrene B Light" w:hAnsi="Styrene B Light" w:eastAsia="Styrene B Light" w:cs="Styrene B Light"/>
        <w:color w:val="515151"/>
        <w:sz w:val="21"/>
        <w:szCs w:val="21"/>
        <w:lang w:val="pl" w:eastAsia="pl-PL" w:bidi="ar-SA"/>
      </w:rPr>
    </w:rPrDefault>
    <w:pPrDefault>
      <w:pPr>
        <w:spacing w:after="80"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600" w:after="0" w:line="360" w:lineRule="auto"/>
      <w:outlineLvl w:val="0"/>
    </w:pPr>
    <w:rPr>
      <w:rFonts w:ascii="Styrene B Med" w:hAnsi="Styrene B Med" w:eastAsia="Styrene B Med" w:cs="Styrene B Med"/>
      <w:color w:val="434D4B"/>
      <w:sz w:val="32"/>
      <w:szCs w:val="32"/>
    </w:rPr>
  </w:style>
  <w:style w:type="paragraph" w:styleId="Heading2">
    <w:name w:val="heading 2"/>
    <w:basedOn w:val="Normal"/>
    <w:next w:val="Normal"/>
    <w:uiPriority w:val="9"/>
    <w:unhideWhenUsed/>
    <w:qFormat/>
    <w:pPr>
      <w:spacing w:before="320" w:after="0" w:line="360" w:lineRule="auto"/>
      <w:outlineLvl w:val="1"/>
    </w:pPr>
    <w:rPr>
      <w:rFonts w:ascii="Styrene B" w:hAnsi="Styrene B" w:eastAsia="Styrene B" w:cs="Styrene B"/>
      <w:color w:val="434D4B"/>
      <w:sz w:val="28"/>
      <w:szCs w:val="28"/>
    </w:rPr>
  </w:style>
  <w:style w:type="paragraph" w:styleId="Heading3">
    <w:name w:val="heading 3"/>
    <w:basedOn w:val="Normal"/>
    <w:next w:val="Normal"/>
    <w:uiPriority w:val="9"/>
    <w:unhideWhenUsed/>
    <w:qFormat/>
    <w:pPr>
      <w:spacing w:before="320" w:after="0" w:line="360" w:lineRule="auto"/>
      <w:outlineLvl w:val="2"/>
    </w:pPr>
    <w:rPr>
      <w:rFonts w:ascii="Styrene B" w:hAnsi="Styrene B" w:eastAsia="Styrene B" w:cs="Styrene B"/>
      <w:color w:val="434D4B"/>
      <w:sz w:val="26"/>
      <w:szCs w:val="26"/>
    </w:rPr>
  </w:style>
  <w:style w:type="paragraph" w:styleId="Heading4">
    <w:name w:val="heading 4"/>
    <w:basedOn w:val="Normal"/>
    <w:next w:val="Normal"/>
    <w:uiPriority w:val="9"/>
    <w:unhideWhenUsed/>
    <w:qFormat/>
    <w:pPr>
      <w:outlineLvl w:val="3"/>
    </w:pPr>
    <w:rPr>
      <w:rFonts w:ascii="Styrene B Med" w:hAnsi="Styrene B Med" w:eastAsia="Styrene B Med" w:cs="Styrene B Med"/>
    </w:rPr>
  </w:style>
  <w:style w:type="paragraph" w:styleId="Heading5">
    <w:name w:val="heading 5"/>
    <w:basedOn w:val="Normal"/>
    <w:next w:val="Normal"/>
    <w:uiPriority w:val="9"/>
    <w:semiHidden/>
    <w:unhideWhenUsed/>
    <w:qFormat/>
    <w:pPr>
      <w:spacing w:before="280" w:after="0" w:line="360" w:lineRule="auto"/>
      <w:outlineLvl w:val="4"/>
    </w:pPr>
    <w:rPr>
      <w:rFonts w:ascii="Styrene B Med" w:hAnsi="Styrene B Med" w:eastAsia="Styrene B Med" w:cs="Styrene B Med"/>
      <w:b/>
      <w:bCs/>
      <w:i/>
      <w:iCs/>
      <w:color w:val="434D4B"/>
      <w:sz w:val="22"/>
      <w:szCs w:val="22"/>
    </w:rPr>
  </w:style>
  <w:style w:type="paragraph" w:styleId="Heading6">
    <w:name w:val="heading 6"/>
    <w:basedOn w:val="Normal"/>
    <w:next w:val="Normal"/>
    <w:uiPriority w:val="9"/>
    <w:semiHidden/>
    <w:unhideWhenUsed/>
    <w:qFormat/>
    <w:pPr>
      <w:spacing w:before="280" w:line="360" w:lineRule="auto"/>
      <w:outlineLvl w:val="5"/>
    </w:pPr>
    <w:rPr>
      <w:rFonts w:ascii="Styrene B Med" w:hAnsi="Styrene B Med" w:eastAsia="Styrene B Med" w:cs="Styrene B Med"/>
      <w:b/>
      <w:bCs/>
      <w:i/>
      <w:iCs/>
      <w:color w:val="434D4B"/>
      <w:sz w:val="22"/>
      <w:szCs w:val="22"/>
    </w:rPr>
  </w:style>
  <w:style w:type="paragraph" w:styleId="Heading7">
    <w:name w:val="heading 7"/>
    <w:link w:val="Heading7Char"/>
    <w:uiPriority w:val="9"/>
    <w:semiHidden/>
    <w:unhideWhenUsed/>
    <w:qFormat/>
    <w:rsid w:val="00136ABA"/>
    <w:pPr>
      <w:spacing w:before="280" w:after="0" w:line="360" w:lineRule="auto"/>
      <w:outlineLvl w:val="6"/>
    </w:pPr>
    <w:rPr>
      <w:rFonts w:asciiTheme="majorHAnsi" w:hAnsiTheme="majorHAnsi" w:eastAsiaTheme="majorEastAsia" w:cstheme="majorBidi"/>
      <w:b/>
      <w:bCs/>
      <w:i/>
      <w:iCs/>
      <w:color w:val="434D4B"/>
      <w:sz w:val="20"/>
      <w:szCs w:val="20"/>
      <w:lang w:val="cs-CZ"/>
    </w:rPr>
  </w:style>
  <w:style w:type="paragraph" w:styleId="Heading8">
    <w:name w:val="heading 8"/>
    <w:link w:val="Heading8Char"/>
    <w:uiPriority w:val="9"/>
    <w:semiHidden/>
    <w:unhideWhenUsed/>
    <w:qFormat/>
    <w:rsid w:val="00136ABA"/>
    <w:pPr>
      <w:spacing w:before="280" w:after="0" w:line="360" w:lineRule="auto"/>
      <w:outlineLvl w:val="7"/>
    </w:pPr>
    <w:rPr>
      <w:rFonts w:asciiTheme="majorHAnsi" w:hAnsiTheme="majorHAnsi" w:eastAsiaTheme="majorEastAsia" w:cstheme="majorBidi"/>
      <w:b/>
      <w:bCs/>
      <w:i/>
      <w:iCs/>
      <w:color w:val="434D4B"/>
      <w:sz w:val="18"/>
      <w:szCs w:val="18"/>
      <w:lang w:val="cs-CZ"/>
    </w:rPr>
  </w:style>
  <w:style w:type="paragraph" w:styleId="Heading9">
    <w:name w:val="heading 9"/>
    <w:link w:val="Heading9Char"/>
    <w:uiPriority w:val="9"/>
    <w:semiHidden/>
    <w:unhideWhenUsed/>
    <w:qFormat/>
    <w:rsid w:val="00136ABA"/>
    <w:pPr>
      <w:spacing w:before="280" w:after="0" w:line="360" w:lineRule="auto"/>
      <w:outlineLvl w:val="8"/>
    </w:pPr>
    <w:rPr>
      <w:rFonts w:asciiTheme="majorHAnsi" w:hAnsiTheme="majorHAnsi" w:eastAsiaTheme="majorEastAsia" w:cstheme="majorBidi"/>
      <w:i/>
      <w:iCs/>
      <w:color w:val="434D4B"/>
      <w:sz w:val="18"/>
      <w:szCs w:val="18"/>
      <w:lang w:val="cs-CZ"/>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120" w:line="240" w:lineRule="auto"/>
    </w:pPr>
    <w:rPr>
      <w:rFonts w:ascii="Styrene B" w:hAnsi="Styrene B" w:eastAsia="Styrene B" w:cs="Styrene B"/>
      <w:color w:val="434D4B"/>
      <w:sz w:val="60"/>
      <w:szCs w:val="60"/>
    </w:rPr>
  </w:style>
  <w:style w:type="table" w:styleId="TableNormal00" w:customStyle="1">
    <w:name w:val="TableNormal0"/>
    <w:tblPr>
      <w:tblCellMar>
        <w:top w:w="100" w:type="dxa"/>
        <w:left w:w="100" w:type="dxa"/>
        <w:bottom w:w="100" w:type="dxa"/>
        <w:right w:w="100" w:type="dxa"/>
      </w:tblCellMar>
    </w:tblPr>
  </w:style>
  <w:style w:type="paragraph" w:styleId="CTPBody" w:customStyle="1">
    <w:name w:val="CTP Body"/>
    <w:link w:val="CTPBodyChar"/>
    <w:autoRedefine/>
    <w:qFormat/>
    <w:rsid w:val="005F311C"/>
    <w:pPr>
      <w:jc w:val="center"/>
    </w:pPr>
    <w:rPr>
      <w:rFonts w:asciiTheme="minorHAnsi" w:hAnsiTheme="minorHAnsi"/>
      <w:b/>
      <w:bCs/>
      <w:lang w:val="pl-PL" w:eastAsia="en-GB"/>
    </w:rPr>
  </w:style>
  <w:style w:type="character" w:styleId="UnresolvedMention">
    <w:name w:val="Unresolved Mention"/>
    <w:basedOn w:val="DefaultParagraphFont"/>
    <w:uiPriority w:val="99"/>
    <w:semiHidden/>
    <w:unhideWhenUsed/>
    <w:rsid w:val="0015021A"/>
    <w:rPr>
      <w:color w:val="605E5C"/>
      <w:shd w:val="clear" w:color="auto" w:fill="E1DFDD"/>
    </w:rPr>
  </w:style>
  <w:style w:type="paragraph" w:styleId="Footer">
    <w:name w:val="footer"/>
    <w:link w:val="FooterChar"/>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styleId="FooterChar" w:customStyle="1">
    <w:name w:val="Footer Char"/>
    <w:basedOn w:val="DefaultParagraphFont"/>
    <w:link w:val="Footer"/>
    <w:uiPriority w:val="99"/>
    <w:rsid w:val="005F05EA"/>
    <w:rPr>
      <w:rFonts w:ascii="Styrene B Light" w:hAnsi="Styrene B Light"/>
      <w:b w:val="0"/>
      <w:i w:val="0"/>
      <w:sz w:val="21"/>
      <w:lang w:val="en-US"/>
    </w:rPr>
  </w:style>
  <w:style w:type="paragraph" w:styleId="Header">
    <w:name w:val="header"/>
    <w:link w:val="HeaderChar"/>
    <w:uiPriority w:val="99"/>
    <w:unhideWhenUsed/>
    <w:rsid w:val="005F05EA"/>
    <w:pPr>
      <w:tabs>
        <w:tab w:val="center" w:pos="4536"/>
        <w:tab w:val="right" w:pos="9072"/>
      </w:tabs>
      <w:spacing w:after="120" w:line="276" w:lineRule="auto"/>
    </w:pPr>
    <w:rPr>
      <w:rFonts w:eastAsiaTheme="minorEastAsia" w:cstheme="minorBidi"/>
      <w:color w:val="434D4B"/>
      <w:sz w:val="22"/>
      <w:szCs w:val="22"/>
      <w:lang w:val="cs-CZ"/>
    </w:rPr>
  </w:style>
  <w:style w:type="character" w:styleId="HeaderChar" w:customStyle="1">
    <w:name w:val="Header Char"/>
    <w:basedOn w:val="DefaultParagraphFont"/>
    <w:link w:val="Header"/>
    <w:uiPriority w:val="99"/>
    <w:rsid w:val="005F05EA"/>
    <w:rPr>
      <w:rFonts w:ascii="Styrene B Light" w:hAnsi="Styrene B Light"/>
      <w:b w:val="0"/>
      <w:i w:val="0"/>
      <w:sz w:val="21"/>
      <w:lang w:val="en-US"/>
    </w:rPr>
  </w:style>
  <w:style w:type="character" w:styleId="Style1" w:customStyle="1">
    <w:name w:val="Style1"/>
    <w:basedOn w:val="DefaultParagraphFont"/>
    <w:uiPriority w:val="1"/>
    <w:rsid w:val="007631F8"/>
    <w:rPr>
      <w:rFonts w:ascii="Styrene A Light" w:hAnsi="Styrene A Light" w:cs="Times New Roman (Headings CS)" w:eastAsiaTheme="majorEastAsia"/>
      <w:b w:val="0"/>
      <w:i w:val="0"/>
      <w:caps w:val="0"/>
      <w:smallCaps w:val="0"/>
      <w:strike w:val="0"/>
      <w:dstrike w:val="0"/>
      <w:vanish w:val="0"/>
      <w:color w:val="9CA9A6" w:themeColor="text1" w:themeTint="80"/>
      <w:sz w:val="36"/>
      <w:szCs w:val="32"/>
      <w:u w:val="none"/>
      <w:vertAlign w:val="baseline"/>
      <w:lang w:val="cs-CZ"/>
    </w:rPr>
  </w:style>
  <w:style w:type="character" w:styleId="ALLCAPS" w:customStyle="1">
    <w:name w:val="ALL CAPS"/>
    <w:basedOn w:val="DefaultParagraphFont"/>
    <w:uiPriority w:val="1"/>
    <w:rsid w:val="00F31199"/>
    <w:rPr>
      <w:rFonts w:ascii="Styrene A Light" w:hAnsi="Styrene A Light"/>
      <w:b w:val="0"/>
      <w:i w:val="0"/>
      <w:caps/>
      <w:smallCaps w:val="0"/>
      <w:strike w:val="0"/>
      <w:dstrike w:val="0"/>
      <w:vanish w:val="0"/>
      <w:color w:val="434D4B"/>
      <w:spacing w:val="0"/>
      <w:w w:val="100"/>
      <w:kern w:val="36"/>
      <w:position w:val="0"/>
      <w:sz w:val="20"/>
      <w:u w:val="none"/>
      <w:vertAlign w:val="baseline"/>
    </w:rPr>
  </w:style>
  <w:style w:type="character" w:styleId="Nagwek1Znak" w:customStyle="1">
    <w:name w:val="Nagłówek 1 Znak"/>
    <w:aliases w:val="HEADING WITH ICON Znak"/>
    <w:basedOn w:val="DefaultParagraphFont"/>
    <w:uiPriority w:val="9"/>
    <w:rsid w:val="003B14F5"/>
    <w:rPr>
      <w:rFonts w:ascii="Styrene B Med" w:hAnsi="Styrene B Med" w:eastAsiaTheme="majorEastAsia" w:cstheme="majorBidi"/>
      <w:b w:val="0"/>
      <w:bCs/>
      <w:i w:val="0"/>
      <w:iCs/>
      <w:sz w:val="32"/>
      <w:szCs w:val="32"/>
    </w:rPr>
  </w:style>
  <w:style w:type="paragraph" w:styleId="DATEHEADER" w:customStyle="1">
    <w:name w:val="DATE HEADER"/>
    <w:autoRedefine/>
    <w:rsid w:val="00F31199"/>
    <w:pPr>
      <w:tabs>
        <w:tab w:val="left" w:pos="1560"/>
      </w:tabs>
      <w:spacing w:line="240" w:lineRule="auto"/>
    </w:pPr>
    <w:rPr>
      <w:rFonts w:eastAsia="Arial" w:cs="Arial"/>
      <w:color w:val="5C6A67" w:themeColor="text1" w:themeTint="D9"/>
      <w:kern w:val="12"/>
      <w:sz w:val="12"/>
      <w:lang w:val="en-GB" w:bidi="en-US"/>
    </w:rPr>
  </w:style>
  <w:style w:type="character" w:styleId="Nagwek2Znak" w:customStyle="1">
    <w:name w:val="Nagłówek 2 Znak"/>
    <w:basedOn w:val="DefaultParagraphFont"/>
    <w:uiPriority w:val="9"/>
    <w:rsid w:val="003B14F5"/>
    <w:rPr>
      <w:rFonts w:ascii="Styrene B" w:hAnsi="Styrene B" w:eastAsiaTheme="majorEastAsia" w:cstheme="majorBidi"/>
      <w:b w:val="0"/>
      <w:bCs/>
      <w:i w:val="0"/>
      <w:iCs/>
      <w:sz w:val="28"/>
      <w:szCs w:val="28"/>
    </w:rPr>
  </w:style>
  <w:style w:type="character" w:styleId="Nagwek3Znak" w:customStyle="1">
    <w:name w:val="Nagłówek 3 Znak"/>
    <w:basedOn w:val="DefaultParagraphFont"/>
    <w:uiPriority w:val="9"/>
    <w:rsid w:val="003B14F5"/>
    <w:rPr>
      <w:rFonts w:ascii="Styrene B" w:hAnsi="Styrene B" w:eastAsiaTheme="majorEastAsia" w:cstheme="majorBidi"/>
      <w:b w:val="0"/>
      <w:bCs/>
      <w:i w:val="0"/>
      <w:iCs/>
      <w:sz w:val="26"/>
      <w:szCs w:val="26"/>
    </w:rPr>
  </w:style>
  <w:style w:type="paragraph" w:styleId="BodyText">
    <w:name w:val="Body Text"/>
    <w:link w:val="BodyTextChar"/>
    <w:autoRedefine/>
    <w:uiPriority w:val="1"/>
    <w:rsid w:val="00136ABA"/>
    <w:pPr>
      <w:spacing w:after="120" w:line="360" w:lineRule="auto"/>
    </w:pPr>
    <w:rPr>
      <w:rFonts w:eastAsia="Arial" w:cs="Arial"/>
      <w:color w:val="434D4B"/>
      <w:sz w:val="18"/>
      <w:szCs w:val="18"/>
      <w:lang w:val="cs-CZ" w:bidi="en-US"/>
    </w:rPr>
  </w:style>
  <w:style w:type="character" w:styleId="BodyTextChar" w:customStyle="1">
    <w:name w:val="Body Text Char"/>
    <w:basedOn w:val="DefaultParagraphFont"/>
    <w:link w:val="BodyText"/>
    <w:uiPriority w:val="1"/>
    <w:rsid w:val="00136ABA"/>
    <w:rPr>
      <w:rFonts w:ascii="Styrene B Light" w:hAnsi="Styrene B Light" w:eastAsia="Arial" w:cs="Arial"/>
      <w:b w:val="0"/>
      <w:i w:val="0"/>
      <w:sz w:val="18"/>
      <w:szCs w:val="18"/>
      <w:lang w:bidi="en-US"/>
    </w:rPr>
  </w:style>
  <w:style w:type="paragraph" w:styleId="Headlinelight16" w:customStyle="1">
    <w:name w:val="Headline light 16"/>
    <w:autoRedefine/>
    <w:qFormat/>
    <w:rsid w:val="005E0C0B"/>
    <w:pPr>
      <w:spacing w:before="465" w:after="120" w:line="276" w:lineRule="auto"/>
    </w:pPr>
    <w:rPr>
      <w:rFonts w:ascii="Styrene B" w:hAnsi="Styrene B" w:eastAsia="Arial" w:cs="Arial"/>
      <w:color w:val="E94E1B"/>
      <w:sz w:val="32"/>
      <w:szCs w:val="22"/>
      <w:lang w:val="en-GB" w:bidi="en-US"/>
    </w:rPr>
  </w:style>
  <w:style w:type="paragraph" w:styleId="datebox" w:customStyle="1">
    <w:name w:val="date box"/>
    <w:autoRedefine/>
    <w:rsid w:val="00F31199"/>
    <w:pPr>
      <w:tabs>
        <w:tab w:val="left" w:pos="1560"/>
        <w:tab w:val="left" w:pos="1793"/>
      </w:tabs>
      <w:spacing w:after="120" w:line="360" w:lineRule="auto"/>
    </w:pPr>
    <w:rPr>
      <w:rFonts w:eastAsia="Arial" w:cs="Arial"/>
      <w:color w:val="3B4847"/>
      <w:sz w:val="12"/>
      <w:szCs w:val="22"/>
      <w:lang w:val="en-GB" w:bidi="en-US"/>
    </w:rPr>
  </w:style>
  <w:style w:type="paragraph" w:styleId="bulet" w:customStyle="1">
    <w:name w:val="bulet"/>
    <w:basedOn w:val="BodyText"/>
    <w:autoRedefine/>
    <w:rsid w:val="00D00DF2"/>
    <w:pPr>
      <w:numPr>
        <w:numId w:val="1"/>
      </w:numPr>
    </w:pPr>
  </w:style>
  <w:style w:type="paragraph" w:styleId="OtherMedium" w:customStyle="1">
    <w:name w:val="Other Medium"/>
    <w:autoRedefine/>
    <w:rsid w:val="000C6D65"/>
    <w:pPr>
      <w:shd w:val="clear" w:color="auto" w:fill="FFFFFF"/>
      <w:spacing w:after="220" w:line="276" w:lineRule="auto"/>
    </w:pPr>
    <w:rPr>
      <w:rFonts w:ascii="Styrene B Med" w:hAnsi="Styrene B Med" w:eastAsia="Arial" w:cs="Arial"/>
      <w:color w:val="E94E19"/>
      <w:sz w:val="18"/>
      <w:szCs w:val="18"/>
      <w:lang w:val="cs-CZ" w:bidi="en-US"/>
    </w:rPr>
  </w:style>
  <w:style w:type="table" w:styleId="VlnenaStyle" w:customStyle="1">
    <w:name w:val="Vlnena Style"/>
    <w:basedOn w:val="TableNormal"/>
    <w:rsid w:val="000A1AF9"/>
    <w:rPr>
      <w:rFonts w:cs="Times New Roman"/>
      <w:color w:val="434D4B" w:themeColor="text1"/>
      <w:sz w:val="20"/>
      <w:szCs w:val="20"/>
      <w:lang w:eastAsia="en-GB"/>
    </w:rPr>
    <w:tblPr>
      <w:tblBorders>
        <w:top w:val="single" w:color="A3B99A" w:themeColor="background2" w:themeShade="BF" w:sz="4" w:space="0"/>
        <w:left w:val="single" w:color="A3B99A" w:themeColor="background2" w:themeShade="BF" w:sz="4" w:space="0"/>
        <w:bottom w:val="single" w:color="A3B99A" w:themeColor="background2" w:themeShade="BF" w:sz="4" w:space="0"/>
        <w:right w:val="single" w:color="A3B99A" w:themeColor="background2" w:themeShade="BF" w:sz="4" w:space="0"/>
        <w:insideH w:val="single" w:color="A3B99A" w:themeColor="background2" w:themeShade="BF" w:sz="4" w:space="0"/>
        <w:insideV w:val="single" w:color="A3B99A" w:themeColor="background2" w:themeShade="BF" w:sz="4" w:space="0"/>
      </w:tblBorders>
    </w:tblPr>
    <w:tcPr>
      <w:shd w:val="clear" w:color="auto" w:fill="auto"/>
    </w:tcPr>
    <w:tblStylePr w:type="firstCol">
      <w:rPr>
        <w:rFonts w:ascii="___WRD_EMBED_SUB_199" w:hAnsi="___WRD_EMBED_SUB_199"/>
        <w:b w:val="0"/>
        <w:i w:val="0"/>
        <w:caps w:val="0"/>
        <w:smallCaps w:val="0"/>
        <w:strike w:val="0"/>
        <w:dstrike w:val="0"/>
        <w:outline w:val="0"/>
        <w:shadow w:val="0"/>
        <w:emboss w:val="0"/>
        <w:imprint w:val="0"/>
        <w:vanish w:val="0"/>
        <w:color w:val="A79238" w:themeColor="accent4" w:themeShade="80"/>
        <w:w w:val="100"/>
        <w:kern w:val="16"/>
        <w:sz w:val="16"/>
        <w:u w:val="none"/>
        <w:vertAlign w:val="baseline"/>
      </w:rPr>
    </w:tblStylePr>
  </w:style>
  <w:style w:type="paragraph" w:styleId="Subheadlineinbulletparagraph" w:customStyle="1">
    <w:name w:val="Subheadline in bullet paragraph"/>
    <w:autoRedefine/>
    <w:rsid w:val="006467D2"/>
    <w:pPr>
      <w:spacing w:after="0" w:line="264" w:lineRule="auto"/>
    </w:pPr>
    <w:rPr>
      <w:rFonts w:ascii="StyreneB-Medium" w:hAnsi="StyreneB-Medium"/>
      <w:sz w:val="16"/>
      <w:lang w:val="en-GB" w:eastAsia="en-GB"/>
    </w:rPr>
  </w:style>
  <w:style w:type="paragraph" w:styleId="ListParagraph">
    <w:name w:val="List Paragraph"/>
    <w:uiPriority w:val="34"/>
    <w:qFormat/>
    <w:rsid w:val="00136ABA"/>
    <w:pPr>
      <w:spacing w:after="120" w:line="276" w:lineRule="auto"/>
      <w:ind w:left="720"/>
      <w:contextualSpacing/>
    </w:pPr>
    <w:rPr>
      <w:rFonts w:eastAsiaTheme="minorEastAsia" w:cstheme="minorBidi"/>
      <w:color w:val="434D4B"/>
      <w:sz w:val="22"/>
      <w:szCs w:val="22"/>
      <w:lang w:val="cs-CZ"/>
    </w:rPr>
  </w:style>
  <w:style w:type="paragraph" w:styleId="NAMEOFPOSITION" w:customStyle="1">
    <w:name w:val="NAME OF POSITION"/>
    <w:autoRedefine/>
    <w:rsid w:val="00136ABA"/>
    <w:rPr>
      <w:rFonts w:ascii="Styrene A Med" w:hAnsi="Styrene A Med"/>
      <w:color w:val="434D4B" w:themeColor="text2"/>
      <w:sz w:val="20"/>
      <w:szCs w:val="20"/>
      <w:lang w:val="en-GB" w:eastAsia="en-GB"/>
      <w14:textFill>
        <w14:solidFill>
          <w14:schemeClr w14:val="tx2">
            <w14:lumMod w14:val="65000"/>
            <w14:lumOff w14:val="35000"/>
            <w14:lumMod w14:val="75000"/>
            <w14:lumOff w14:val="25000"/>
          </w14:schemeClr>
        </w14:solidFill>
      </w14:textFill>
    </w:rPr>
  </w:style>
  <w:style w:type="paragraph" w:styleId="NAMEOFTHEPOSITION" w:customStyle="1">
    <w:name w:val="NAME OF THE POSITION"/>
    <w:autoRedefine/>
    <w:rsid w:val="00136ABA"/>
    <w:rPr>
      <w:rFonts w:ascii="Styrene A Med" w:hAnsi="Styrene A Med" w:cs="StyreneB-Light"/>
      <w:color w:val="434D4B" w:themeColor="text2"/>
      <w:sz w:val="20"/>
      <w:szCs w:val="20"/>
      <w:lang w:val="en-GB" w:eastAsia="en-GB"/>
      <w14:textFill>
        <w14:solidFill>
          <w14:schemeClr w14:val="tx2">
            <w14:lumMod w14:val="50000"/>
            <w14:lumMod w14:val="65000"/>
            <w14:lumOff w14:val="35000"/>
            <w14:lumMod w14:val="75000"/>
            <w14:lumOff w14:val="25000"/>
          </w14:schemeClr>
        </w14:solidFill>
      </w14:textFill>
    </w:rPr>
  </w:style>
  <w:style w:type="paragraph" w:styleId="NameofPosition0" w:customStyle="1">
    <w:name w:val="Name of Position"/>
    <w:autoRedefine/>
    <w:rsid w:val="00136ABA"/>
    <w:rPr>
      <w:rFonts w:ascii="Styrene A Med" w:hAnsi="Styrene A Med" w:cs="StyreneB-Light"/>
      <w:color w:val="434D4B" w:themeColor="text2"/>
      <w:sz w:val="20"/>
      <w:szCs w:val="20"/>
      <w:lang w:val="en-GB" w:eastAsia="en-GB"/>
      <w14:textFill>
        <w14:solidFill>
          <w14:schemeClr w14:val="tx2">
            <w14:lumMod w14:val="75000"/>
            <w14:lumOff w14:val="25000"/>
            <w14:lumMod w14:val="75000"/>
            <w14:lumOff w14:val="25000"/>
          </w14:schemeClr>
        </w14:solidFill>
      </w14:textFill>
    </w:rPr>
  </w:style>
  <w:style w:type="table" w:styleId="TableGrid">
    <w:name w:val="Table Grid"/>
    <w:aliases w:val="00 HOTs Table Grid"/>
    <w:basedOn w:val="TableNormal"/>
    <w:uiPriority w:val="39"/>
    <w:rsid w:val="00296791"/>
    <w:rPr>
      <w:rFonts w:cs="Times New Roman (Body CS)" w:eastAsiaTheme="minorHAnsi"/>
      <w:sz w:val="16"/>
    </w:rPr>
    <w:tblPr>
      <w:tblStyleRowBandSize w:val="1"/>
      <w:tblBorders>
        <w:insideH w:val="dotDotDash" w:color="FFFFFF" w:themeColor="background1" w:sz="4" w:space="0"/>
      </w:tblBorders>
    </w:tblPr>
    <w:tcPr>
      <w:shd w:val="clear" w:color="auto" w:fill="A6CFE3"/>
    </w:tcPr>
    <w:tblStylePr w:type="firstRow">
      <w:tblPr/>
      <w:tcPr>
        <w:shd w:val="clear" w:color="auto" w:fill="A6CFE3"/>
      </w:tcPr>
    </w:tblStylePr>
    <w:tblStylePr w:type="lastRow">
      <w:tblPr/>
      <w:tcPr>
        <w:shd w:val="clear" w:color="auto" w:fill="A6CFE3"/>
      </w:tcPr>
    </w:tblStylePr>
    <w:tblStylePr w:type="band1Horz">
      <w:tblPr/>
      <w:tcPr>
        <w:shd w:val="clear" w:color="auto" w:fill="A6CFE3"/>
      </w:tcPr>
    </w:tblStylePr>
    <w:tblStylePr w:type="band2Horz">
      <w:tblPr/>
      <w:tcPr>
        <w:shd w:val="clear" w:color="auto" w:fill="A6CFE3"/>
      </w:tcPr>
    </w:tblStylePr>
  </w:style>
  <w:style w:type="table" w:styleId="00HOTsbasictable2020" w:customStyle="1">
    <w:name w:val="00 HOTs basic table 2020"/>
    <w:basedOn w:val="TableNormal"/>
    <w:uiPriority w:val="99"/>
    <w:rsid w:val="00E7700E"/>
    <w:rPr>
      <w:rFonts w:cs="Times New Roman (Body CS)" w:eastAsiaTheme="minorHAnsi"/>
      <w:sz w:val="18"/>
    </w:rPr>
    <w:tblPr>
      <w:tblStyleRowBandSize w:val="1"/>
      <w:tblStyleColBandSize w:val="1"/>
    </w:tblPr>
    <w:tcPr>
      <w:shd w:val="clear" w:color="auto" w:fill="DAE6E1"/>
    </w:tcPr>
    <w:tblStylePr w:type="firstRow">
      <w:rPr>
        <w:rFonts w:ascii="___WRD_EMBED_SUB_199" w:hAnsi="___WRD_EMBED_SUB_199"/>
        <w:b w:val="0"/>
        <w:i w:val="0"/>
      </w:rPr>
      <w:tblPr/>
      <w:tcPr>
        <w:shd w:val="clear" w:color="auto" w:fill="70B6D2"/>
      </w:tcPr>
    </w:tblStylePr>
    <w:tblStylePr w:type="lastRow">
      <w:rPr>
        <w:rFonts w:ascii="___WRD_EMBED_SUB_199" w:hAnsi="___WRD_EMBED_SUB_199"/>
        <w:b w:val="0"/>
        <w:i w:val="0"/>
      </w:rPr>
      <w:tblPr/>
      <w:tcPr>
        <w:shd w:val="clear" w:color="auto" w:fill="70B6D2"/>
      </w:tcPr>
    </w:tblStylePr>
    <w:tblStylePr w:type="band1Horz">
      <w:rPr>
        <w:rFonts w:ascii="___WRD_EMBED_SUB_199" w:hAnsi="___WRD_EMBED_SUB_199"/>
        <w:b w:val="0"/>
        <w:i w:val="0"/>
      </w:rPr>
      <w:tblPr/>
      <w:tcPr>
        <w:shd w:val="clear" w:color="auto" w:fill="A6CFE3"/>
      </w:tcPr>
    </w:tblStylePr>
    <w:tblStylePr w:type="band2Horz">
      <w:rPr>
        <w:rFonts w:ascii="___WRD_EMBED_SUB_199" w:hAnsi="___WRD_EMBED_SUB_199"/>
        <w:b w:val="0"/>
        <w:i w:val="0"/>
      </w:rPr>
      <w:tblPr/>
      <w:tcPr>
        <w:shd w:val="clear" w:color="auto" w:fill="CEE4F0"/>
      </w:tcPr>
    </w:tblStylePr>
  </w:style>
  <w:style w:type="character" w:styleId="Nagwek4Znak" w:customStyle="1">
    <w:name w:val="Nagłówek 4 Znak"/>
    <w:basedOn w:val="DefaultParagraphFont"/>
    <w:uiPriority w:val="9"/>
    <w:rsid w:val="006274FC"/>
    <w:rPr>
      <w:rFonts w:ascii="Styrene B Med" w:hAnsi="Styrene B Med" w:eastAsia="Calibri" w:cs="Times New Roman (Základní text"/>
      <w:color w:val="515151"/>
      <w:sz w:val="21"/>
      <w:szCs w:val="24"/>
      <w:lang w:val="en-GB" w:eastAsia="en-GB"/>
    </w:rPr>
  </w:style>
  <w:style w:type="character" w:styleId="Nagwek5Znak" w:customStyle="1">
    <w:name w:val="Nagłówek 5 Znak"/>
    <w:basedOn w:val="DefaultParagraphFont"/>
    <w:uiPriority w:val="9"/>
    <w:semiHidden/>
    <w:rsid w:val="00136ABA"/>
    <w:rPr>
      <w:rFonts w:asciiTheme="majorHAnsi" w:hAnsiTheme="majorHAnsi" w:eastAsiaTheme="majorEastAsia" w:cstheme="majorBidi"/>
      <w:b/>
      <w:bCs/>
      <w:i/>
      <w:iCs/>
      <w:sz w:val="21"/>
    </w:rPr>
  </w:style>
  <w:style w:type="character" w:styleId="Nagwek6Znak" w:customStyle="1">
    <w:name w:val="Nagłówek 6 Znak"/>
    <w:basedOn w:val="DefaultParagraphFont"/>
    <w:uiPriority w:val="9"/>
    <w:semiHidden/>
    <w:rsid w:val="00136ABA"/>
    <w:rPr>
      <w:rFonts w:asciiTheme="majorHAnsi" w:hAnsiTheme="majorHAnsi" w:eastAsiaTheme="majorEastAsia" w:cstheme="majorBidi"/>
      <w:b/>
      <w:bCs/>
      <w:i/>
      <w:iCs/>
      <w:sz w:val="21"/>
    </w:rPr>
  </w:style>
  <w:style w:type="character" w:styleId="Heading7Char" w:customStyle="1">
    <w:name w:val="Heading 7 Char"/>
    <w:basedOn w:val="DefaultParagraphFont"/>
    <w:link w:val="Heading7"/>
    <w:uiPriority w:val="9"/>
    <w:semiHidden/>
    <w:rsid w:val="00136ABA"/>
    <w:rPr>
      <w:rFonts w:asciiTheme="majorHAnsi" w:hAnsiTheme="majorHAnsi" w:eastAsiaTheme="majorEastAsia" w:cstheme="majorBidi"/>
      <w:b/>
      <w:bCs/>
      <w:i/>
      <w:iCs/>
      <w:sz w:val="20"/>
      <w:szCs w:val="20"/>
    </w:rPr>
  </w:style>
  <w:style w:type="character" w:styleId="Heading8Char" w:customStyle="1">
    <w:name w:val="Heading 8 Char"/>
    <w:basedOn w:val="DefaultParagraphFont"/>
    <w:link w:val="Heading8"/>
    <w:uiPriority w:val="9"/>
    <w:semiHidden/>
    <w:rsid w:val="00136ABA"/>
    <w:rPr>
      <w:rFonts w:asciiTheme="majorHAnsi" w:hAnsiTheme="majorHAnsi" w:eastAsiaTheme="majorEastAsia" w:cstheme="majorBidi"/>
      <w:b/>
      <w:bCs/>
      <w:i/>
      <w:iCs/>
      <w:sz w:val="18"/>
      <w:szCs w:val="18"/>
    </w:rPr>
  </w:style>
  <w:style w:type="character" w:styleId="Heading9Char" w:customStyle="1">
    <w:name w:val="Heading 9 Char"/>
    <w:basedOn w:val="DefaultParagraphFont"/>
    <w:link w:val="Heading9"/>
    <w:uiPriority w:val="9"/>
    <w:semiHidden/>
    <w:rsid w:val="00136ABA"/>
    <w:rPr>
      <w:rFonts w:asciiTheme="majorHAnsi" w:hAnsiTheme="majorHAnsi" w:eastAsiaTheme="majorEastAsia" w:cstheme="majorBidi"/>
      <w:b w:val="0"/>
      <w:i/>
      <w:iCs/>
      <w:sz w:val="18"/>
      <w:szCs w:val="18"/>
    </w:rPr>
  </w:style>
  <w:style w:type="paragraph" w:styleId="Caption">
    <w:name w:val="caption"/>
    <w:uiPriority w:val="35"/>
    <w:semiHidden/>
    <w:unhideWhenUsed/>
    <w:qFormat/>
    <w:rsid w:val="00136ABA"/>
    <w:pPr>
      <w:spacing w:after="120" w:line="276" w:lineRule="auto"/>
    </w:pPr>
    <w:rPr>
      <w:rFonts w:eastAsiaTheme="minorEastAsia" w:cstheme="minorBidi"/>
      <w:b/>
      <w:bCs/>
      <w:color w:val="434D4B"/>
      <w:sz w:val="18"/>
      <w:szCs w:val="18"/>
      <w:lang w:val="cs-CZ"/>
    </w:rPr>
  </w:style>
  <w:style w:type="character" w:styleId="TytuZnak" w:customStyle="1">
    <w:name w:val="Tytuł Znak"/>
    <w:basedOn w:val="DefaultParagraphFont"/>
    <w:uiPriority w:val="10"/>
    <w:rsid w:val="00136ABA"/>
    <w:rPr>
      <w:rFonts w:ascii="Styrene B" w:hAnsi="Styrene B" w:eastAsiaTheme="majorEastAsia" w:cstheme="majorBidi"/>
      <w:b w:val="0"/>
      <w:bCs/>
      <w:i w:val="0"/>
      <w:iCs/>
      <w:spacing w:val="10"/>
      <w:sz w:val="60"/>
      <w:szCs w:val="60"/>
    </w:rPr>
  </w:style>
  <w:style w:type="character" w:styleId="PodtytuZnak" w:customStyle="1">
    <w:name w:val="Podtytuł Znak"/>
    <w:basedOn w:val="DefaultParagraphFont"/>
    <w:uiPriority w:val="11"/>
    <w:rsid w:val="00136ABA"/>
    <w:rPr>
      <w:rFonts w:ascii="Styrene B Light" w:hAnsi="Styrene B Light"/>
      <w:b w:val="0"/>
      <w:i w:val="0"/>
      <w:iCs/>
      <w:color w:val="9DAAA7" w:themeColor="text1" w:themeTint="7F"/>
      <w:spacing w:val="10"/>
      <w:sz w:val="24"/>
      <w:szCs w:val="24"/>
    </w:rPr>
  </w:style>
  <w:style w:type="character" w:styleId="Strong">
    <w:name w:val="Strong"/>
    <w:basedOn w:val="DefaultParagraphFont"/>
    <w:uiPriority w:val="22"/>
    <w:qFormat/>
    <w:rsid w:val="00136ABA"/>
    <w:rPr>
      <w:rFonts w:ascii="Styrene B Med" w:hAnsi="Styrene B Med"/>
      <w:b w:val="0"/>
      <w:bCs/>
      <w:i w:val="0"/>
      <w:spacing w:val="0"/>
      <w:sz w:val="21"/>
    </w:rPr>
  </w:style>
  <w:style w:type="character" w:styleId="Emphasis">
    <w:name w:val="Emphasis"/>
    <w:uiPriority w:val="20"/>
    <w:qFormat/>
    <w:rsid w:val="00136ABA"/>
    <w:rPr>
      <w:rFonts w:ascii="Styrene B Light" w:hAnsi="Styrene B Light"/>
      <w:b w:val="0"/>
      <w:bCs/>
      <w:i w:val="0"/>
      <w:iCs/>
      <w:color w:val="auto"/>
    </w:rPr>
  </w:style>
  <w:style w:type="paragraph" w:styleId="NoSpacing">
    <w:name w:val="No Spacing"/>
    <w:uiPriority w:val="1"/>
    <w:qFormat/>
    <w:rsid w:val="00136ABA"/>
    <w:pPr>
      <w:spacing w:after="0" w:line="240" w:lineRule="auto"/>
    </w:pPr>
    <w:rPr>
      <w:rFonts w:eastAsiaTheme="minorEastAsia" w:cstheme="minorBidi"/>
      <w:color w:val="434D4B"/>
      <w:sz w:val="22"/>
      <w:szCs w:val="22"/>
      <w:lang w:val="cs-CZ"/>
    </w:rPr>
  </w:style>
  <w:style w:type="paragraph" w:styleId="Quote">
    <w:name w:val="Quote"/>
    <w:link w:val="QuoteChar"/>
    <w:uiPriority w:val="29"/>
    <w:qFormat/>
    <w:rsid w:val="00136ABA"/>
    <w:pPr>
      <w:spacing w:after="120" w:line="276" w:lineRule="auto"/>
    </w:pPr>
    <w:rPr>
      <w:rFonts w:ascii="Styrene B Thin" w:hAnsi="Styrene B Thin" w:eastAsiaTheme="minorEastAsia" w:cstheme="minorBidi"/>
      <w:color w:val="80908D" w:themeColor="text1" w:themeTint="A5"/>
      <w:sz w:val="22"/>
      <w:szCs w:val="22"/>
      <w:lang w:val="cs-CZ"/>
    </w:rPr>
  </w:style>
  <w:style w:type="character" w:styleId="QuoteChar" w:customStyle="1">
    <w:name w:val="Quote Char"/>
    <w:basedOn w:val="DefaultParagraphFont"/>
    <w:link w:val="Quote"/>
    <w:uiPriority w:val="29"/>
    <w:rsid w:val="00136ABA"/>
    <w:rPr>
      <w:rFonts w:ascii="Styrene B Thin" w:hAnsi="Styrene B Thin"/>
      <w:b w:val="0"/>
      <w:i w:val="0"/>
      <w:color w:val="80908D" w:themeColor="text1" w:themeTint="A5"/>
      <w:sz w:val="21"/>
    </w:rPr>
  </w:style>
  <w:style w:type="paragraph" w:styleId="IntenseQuote">
    <w:name w:val="Intense Quote"/>
    <w:link w:val="IntenseQuoteChar"/>
    <w:uiPriority w:val="30"/>
    <w:qFormat/>
    <w:rsid w:val="00136ABA"/>
    <w:pPr>
      <w:spacing w:before="320" w:after="480" w:line="240" w:lineRule="auto"/>
      <w:ind w:left="720" w:right="720"/>
      <w:jc w:val="center"/>
    </w:pPr>
    <w:rPr>
      <w:rFonts w:ascii="Styrene B Thin" w:hAnsi="Styrene B Thin" w:eastAsiaTheme="majorEastAsia" w:cstheme="majorBidi"/>
      <w:i/>
      <w:iCs/>
      <w:color w:val="434D4B"/>
      <w:sz w:val="20"/>
      <w:szCs w:val="20"/>
      <w:lang w:val="cs-CZ"/>
    </w:rPr>
  </w:style>
  <w:style w:type="character" w:styleId="IntenseQuoteChar" w:customStyle="1">
    <w:name w:val="Intense Quote Char"/>
    <w:basedOn w:val="DefaultParagraphFont"/>
    <w:link w:val="IntenseQuote"/>
    <w:uiPriority w:val="30"/>
    <w:rsid w:val="00136ABA"/>
    <w:rPr>
      <w:rFonts w:ascii="Styrene B Thin" w:hAnsi="Styrene B Thin" w:eastAsiaTheme="majorEastAsia" w:cstheme="majorBidi"/>
      <w:b w:val="0"/>
      <w:i/>
      <w:iCs/>
      <w:sz w:val="20"/>
      <w:szCs w:val="20"/>
    </w:rPr>
  </w:style>
  <w:style w:type="character" w:styleId="SubtleEmphasis">
    <w:name w:val="Subtle Emphasis"/>
    <w:uiPriority w:val="19"/>
    <w:qFormat/>
    <w:rsid w:val="00136ABA"/>
    <w:rPr>
      <w:rFonts w:ascii="Styrene B Light" w:hAnsi="Styrene B Light"/>
      <w:b w:val="0"/>
      <w:i w:val="0"/>
      <w:iCs/>
      <w:color w:val="80908D" w:themeColor="text1" w:themeTint="A5"/>
    </w:rPr>
  </w:style>
  <w:style w:type="character" w:styleId="IntenseEmphasis">
    <w:name w:val="Intense Emphasis"/>
    <w:uiPriority w:val="21"/>
    <w:qFormat/>
    <w:rsid w:val="006467D2"/>
    <w:rPr>
      <w:rFonts w:ascii="Styrene B" w:hAnsi="Styrene B"/>
      <w:b w:val="0"/>
      <w:bCs/>
      <w:i w:val="0"/>
      <w:iCs/>
      <w:color w:val="434D4B"/>
      <w:u w:val="single"/>
    </w:rPr>
  </w:style>
  <w:style w:type="character" w:styleId="SubtleReference">
    <w:name w:val="Subtle Reference"/>
    <w:uiPriority w:val="31"/>
    <w:qFormat/>
    <w:rsid w:val="00136ABA"/>
    <w:rPr>
      <w:rFonts w:ascii="Styrene B" w:hAnsi="Styrene B"/>
      <w:b w:val="0"/>
      <w:i w:val="0"/>
      <w:caps w:val="0"/>
      <w:smallCaps w:val="0"/>
    </w:rPr>
  </w:style>
  <w:style w:type="character" w:styleId="IntenseReference">
    <w:name w:val="Intense Reference"/>
    <w:basedOn w:val="BodyTextChar"/>
    <w:uiPriority w:val="32"/>
    <w:qFormat/>
    <w:rsid w:val="006467D2"/>
    <w:rPr>
      <w:rFonts w:ascii="Styrene B Med" w:hAnsi="Styrene B Med" w:eastAsia="Arial" w:cs="Arial"/>
      <w:b w:val="0"/>
      <w:bCs/>
      <w:i w:val="0"/>
      <w:caps w:val="0"/>
      <w:smallCaps w:val="0"/>
      <w:color w:val="434D4B"/>
      <w:sz w:val="18"/>
      <w:szCs w:val="18"/>
      <w:lang w:bidi="en-US"/>
    </w:rPr>
  </w:style>
  <w:style w:type="character" w:styleId="BookTitle">
    <w:name w:val="Book Title"/>
    <w:uiPriority w:val="33"/>
    <w:qFormat/>
    <w:rsid w:val="00136ABA"/>
    <w:rPr>
      <w:rFonts w:ascii="Styrene A Light" w:hAnsi="Styrene A Light" w:cs="Times New Roman (Headings CS)"/>
      <w:b w:val="0"/>
      <w:bCs/>
      <w:i w:val="0"/>
      <w:caps w:val="0"/>
      <w:smallCaps w:val="0"/>
      <w:color w:val="auto"/>
      <w:u w:val="none"/>
    </w:rPr>
  </w:style>
  <w:style w:type="paragraph" w:styleId="TOCHeading">
    <w:name w:val="TOC Heading"/>
    <w:uiPriority w:val="39"/>
    <w:semiHidden/>
    <w:unhideWhenUsed/>
    <w:qFormat/>
    <w:rsid w:val="00136ABA"/>
  </w:style>
  <w:style w:type="numbering" w:styleId="CurrentList1" w:customStyle="1">
    <w:name w:val="Current List1"/>
    <w:uiPriority w:val="99"/>
    <w:rsid w:val="00D00DF2"/>
  </w:style>
  <w:style w:type="paragraph" w:styleId="BlockText">
    <w:name w:val="Block Text"/>
    <w:autoRedefine/>
    <w:uiPriority w:val="99"/>
    <w:semiHidden/>
    <w:unhideWhenUsed/>
    <w:rsid w:val="000C6D65"/>
    <w:pPr>
      <w:pBdr>
        <w:top w:val="single" w:color="E94E1B" w:themeColor="accent1" w:sz="2" w:space="10"/>
        <w:left w:val="single" w:color="E94E1B" w:themeColor="accent1" w:sz="2" w:space="10"/>
        <w:bottom w:val="single" w:color="E94E1B" w:themeColor="accent1" w:sz="2" w:space="10"/>
        <w:right w:val="single" w:color="E94E1B" w:themeColor="accent1" w:sz="2" w:space="10"/>
      </w:pBdr>
      <w:spacing w:after="120" w:line="276" w:lineRule="auto"/>
      <w:ind w:left="1152" w:right="1152"/>
    </w:pPr>
    <w:rPr>
      <w:rFonts w:eastAsiaTheme="minorEastAsia" w:cstheme="minorBidi"/>
      <w:iCs/>
      <w:color w:val="434D4B"/>
      <w:sz w:val="22"/>
      <w:szCs w:val="22"/>
      <w:lang w:val="cs-CZ"/>
    </w:rPr>
  </w:style>
  <w:style w:type="paragraph" w:styleId="Adresaheadline" w:customStyle="1">
    <w:name w:val="Adresa headline"/>
    <w:next w:val="Adresatext"/>
    <w:link w:val="AdresaheadlineChar"/>
    <w:autoRedefine/>
    <w:qFormat/>
    <w:rsid w:val="00846B65"/>
    <w:pPr>
      <w:spacing w:line="240" w:lineRule="auto"/>
    </w:pPr>
    <w:rPr>
      <w:rFonts w:ascii="Styrene A" w:hAnsi="Styrene A" w:cs="Times New Roman (Základní text" w:eastAsiaTheme="minorHAnsi"/>
      <w:spacing w:val="10"/>
      <w:sz w:val="11"/>
      <w:szCs w:val="12"/>
      <w14:textOutline w14:w="9525" w14:cap="rnd" w14:cmpd="sng" w14:algn="ctr">
        <w14:noFill/>
        <w14:prstDash w14:val="solid"/>
        <w14:bevel/>
      </w14:textOutline>
    </w:rPr>
  </w:style>
  <w:style w:type="paragraph" w:styleId="Adresatext" w:customStyle="1">
    <w:name w:val="Adresa text"/>
    <w:basedOn w:val="Adresaheadline"/>
    <w:autoRedefine/>
    <w:qFormat/>
    <w:rsid w:val="00D142AE"/>
    <w:pPr>
      <w:snapToGrid w:val="0"/>
      <w:spacing w:after="0"/>
      <w:contextualSpacing/>
    </w:pPr>
    <w:rPr>
      <w:rFonts w:ascii="Styrene B Light" w:hAnsi="Styrene B Light"/>
      <w:spacing w:val="4"/>
      <w:sz w:val="12"/>
    </w:rPr>
  </w:style>
  <w:style w:type="character" w:styleId="AdresaheadlineChar" w:customStyle="1">
    <w:name w:val="Adresa headline Char"/>
    <w:basedOn w:val="DefaultParagraphFont"/>
    <w:link w:val="Adresaheadline"/>
    <w:rsid w:val="00846B65"/>
    <w:rPr>
      <w:rFonts w:ascii="Styrene A" w:hAnsi="Styrene A" w:cs="Times New Roman (Základní text" w:eastAsiaTheme="minorHAnsi"/>
      <w:color w:val="515151"/>
      <w:spacing w:val="10"/>
      <w:sz w:val="11"/>
      <w:szCs w:val="12"/>
      <w14:textOutline w14:w="9525" w14:cap="rnd" w14:cmpd="sng" w14:algn="ctr">
        <w14:noFill/>
        <w14:prstDash w14:val="solid"/>
        <w14:bevel/>
      </w14:textOutline>
    </w:rPr>
  </w:style>
  <w:style w:type="paragraph" w:styleId="CTPBold" w:customStyle="1">
    <w:name w:val="CTP Bold"/>
    <w:basedOn w:val="CTPBody"/>
    <w:next w:val="CTPBody"/>
    <w:link w:val="CTPBoldChar"/>
    <w:autoRedefine/>
    <w:qFormat/>
    <w:rsid w:val="0015021A"/>
    <w:rPr>
      <w:rFonts w:asciiTheme="majorHAnsi" w:hAnsiTheme="majorHAnsi"/>
    </w:rPr>
  </w:style>
  <w:style w:type="character" w:styleId="CTPBodyChar" w:customStyle="1">
    <w:name w:val="CTP Body Char"/>
    <w:basedOn w:val="DefaultParagraphFont"/>
    <w:link w:val="CTPBody"/>
    <w:rsid w:val="005F311C"/>
    <w:rPr>
      <w:rFonts w:eastAsia="Calibri" w:cs="Times New Roman (Základní text"/>
      <w:b/>
      <w:bCs/>
      <w:color w:val="515151"/>
      <w:sz w:val="21"/>
      <w:szCs w:val="24"/>
      <w:lang w:val="pl-PL" w:eastAsia="en-GB"/>
    </w:rPr>
  </w:style>
  <w:style w:type="character" w:styleId="CTPBoldChar" w:customStyle="1">
    <w:name w:val="CTP Bold Char"/>
    <w:basedOn w:val="CTPBodyChar"/>
    <w:link w:val="CTPBold"/>
    <w:rsid w:val="0015021A"/>
    <w:rPr>
      <w:rFonts w:eastAsia="Calibri" w:cs="Times New Roman (Základní text" w:asciiTheme="majorHAnsi" w:hAnsiTheme="majorHAnsi"/>
      <w:b/>
      <w:bCs/>
      <w:color w:val="434D4B" w:themeColor="text1"/>
      <w:sz w:val="21"/>
      <w:szCs w:val="24"/>
      <w:lang w:val="en-GB" w:eastAsia="en-GB"/>
    </w:rPr>
  </w:style>
  <w:style w:type="paragraph" w:styleId="T" w:customStyle="1">
    <w:name w:val="T"/>
    <w:basedOn w:val="Adresatext"/>
    <w:link w:val="TChar"/>
    <w:autoRedefine/>
    <w:rsid w:val="00842293"/>
    <w:rPr>
      <w:rFonts w:ascii="Styrene B" w:hAnsi="Styrene B"/>
      <w:b/>
      <w:bCs/>
    </w:rPr>
  </w:style>
  <w:style w:type="character" w:styleId="TChar" w:customStyle="1">
    <w:name w:val="T Char"/>
    <w:basedOn w:val="AdresaheadlineChar"/>
    <w:link w:val="T"/>
    <w:rsid w:val="00842293"/>
    <w:rPr>
      <w:rFonts w:ascii="Styrene B" w:hAnsi="Styrene B" w:cs="Times New Roman (Základní text" w:eastAsiaTheme="minorHAnsi"/>
      <w:b/>
      <w:bCs/>
      <w:color w:val="515151"/>
      <w:spacing w:val="4"/>
      <w:sz w:val="12"/>
      <w:szCs w:val="12"/>
      <w:lang w:val="cs-CZ"/>
      <w14:textOutline w14:w="9525" w14:cap="rnd" w14:cmpd="sng" w14:algn="ctr">
        <w14:noFill/>
        <w14:prstDash w14:val="solid"/>
        <w14:bevel/>
      </w14:textOutline>
    </w:rPr>
  </w:style>
  <w:style w:type="character" w:styleId="Hyperlink">
    <w:name w:val="Hyperlink"/>
    <w:basedOn w:val="DefaultParagraphFont"/>
    <w:uiPriority w:val="99"/>
    <w:unhideWhenUsed/>
    <w:rsid w:val="00D142AE"/>
    <w:rPr>
      <w:color w:val="7A4459" w:themeColor="hyperlink"/>
      <w:u w:val="single"/>
    </w:rPr>
  </w:style>
  <w:style w:type="character" w:styleId="Bold" w:customStyle="1">
    <w:name w:val="Bold"/>
    <w:basedOn w:val="DefaultParagraphFont"/>
    <w:uiPriority w:val="1"/>
    <w:qFormat/>
    <w:rsid w:val="005E0C0B"/>
    <w:rPr>
      <w:rFonts w:ascii="Styrene B Med" w:hAnsi="Styrene B Med" w:cs="Calibri"/>
      <w:color w:val="E94E1B"/>
      <w:sz w:val="24"/>
    </w:rPr>
  </w:style>
  <w:style w:type="paragraph" w:styleId="CTPsubhead" w:customStyle="1">
    <w:name w:val="CTP subhead"/>
    <w:autoRedefine/>
    <w:qFormat/>
    <w:rsid w:val="005E0C0B"/>
    <w:pPr>
      <w:spacing w:after="120" w:line="276" w:lineRule="auto"/>
    </w:pPr>
    <w:rPr>
      <w:rFonts w:ascii="Styrene B" w:hAnsi="Styrene B" w:eastAsiaTheme="minorEastAsia" w:cstheme="minorBidi"/>
      <w:color w:val="E94E1B"/>
      <w:sz w:val="22"/>
      <w:szCs w:val="22"/>
      <w:lang w:val="cs-CZ"/>
    </w:rPr>
  </w:style>
  <w:style w:type="character" w:styleId="PageNumber">
    <w:name w:val="page number"/>
    <w:basedOn w:val="DefaultParagraphFont"/>
    <w:uiPriority w:val="99"/>
    <w:semiHidden/>
    <w:unhideWhenUsed/>
    <w:rsid w:val="00CF7666"/>
  </w:style>
  <w:style w:type="paragraph" w:styleId="Subtitle">
    <w:name w:val="Subtitle"/>
    <w:basedOn w:val="Normal"/>
    <w:next w:val="Normal"/>
    <w:uiPriority w:val="11"/>
    <w:qFormat/>
    <w:pPr>
      <w:spacing w:after="320" w:line="276" w:lineRule="auto"/>
      <w:jc w:val="right"/>
    </w:pPr>
    <w:rPr>
      <w:color w:val="9DAAA7"/>
      <w:sz w:val="24"/>
      <w:szCs w:val="24"/>
    </w:rPr>
  </w:style>
  <w:style w:type="paragraph" w:styleId="Revision">
    <w:name w:val="Revision"/>
    <w:hidden/>
    <w:uiPriority w:val="99"/>
    <w:semiHidden/>
    <w:rsid w:val="00D854AD"/>
    <w:pPr>
      <w:spacing w:after="0" w:line="240" w:lineRule="auto"/>
    </w:pPr>
  </w:style>
  <w:style w:type="character" w:styleId="CommentReference">
    <w:name w:val="annotation reference"/>
    <w:basedOn w:val="DefaultParagraphFont"/>
    <w:uiPriority w:val="99"/>
    <w:semiHidden/>
    <w:unhideWhenUsed/>
    <w:rsid w:val="003C7215"/>
    <w:rPr>
      <w:sz w:val="16"/>
      <w:szCs w:val="16"/>
    </w:rPr>
  </w:style>
  <w:style w:type="paragraph" w:styleId="CommentText">
    <w:name w:val="annotation text"/>
    <w:basedOn w:val="Normal"/>
    <w:link w:val="CommentTextChar"/>
    <w:uiPriority w:val="99"/>
    <w:unhideWhenUsed/>
    <w:rsid w:val="003C7215"/>
    <w:pPr>
      <w:spacing w:line="240" w:lineRule="auto"/>
    </w:pPr>
    <w:rPr>
      <w:sz w:val="20"/>
      <w:szCs w:val="20"/>
    </w:rPr>
  </w:style>
  <w:style w:type="character" w:styleId="CommentTextChar" w:customStyle="1">
    <w:name w:val="Comment Text Char"/>
    <w:basedOn w:val="DefaultParagraphFont"/>
    <w:link w:val="CommentText"/>
    <w:uiPriority w:val="99"/>
    <w:rsid w:val="003C7215"/>
    <w:rPr>
      <w:sz w:val="20"/>
      <w:szCs w:val="20"/>
    </w:rPr>
  </w:style>
  <w:style w:type="paragraph" w:styleId="CommentSubject">
    <w:name w:val="annotation subject"/>
    <w:basedOn w:val="CommentText"/>
    <w:next w:val="CommentText"/>
    <w:link w:val="CommentSubjectChar"/>
    <w:uiPriority w:val="99"/>
    <w:semiHidden/>
    <w:unhideWhenUsed/>
    <w:rsid w:val="003C7215"/>
    <w:rPr>
      <w:b/>
      <w:bCs/>
    </w:rPr>
  </w:style>
  <w:style w:type="character" w:styleId="CommentSubjectChar" w:customStyle="1">
    <w:name w:val="Comment Subject Char"/>
    <w:basedOn w:val="CommentTextChar"/>
    <w:link w:val="CommentSubject"/>
    <w:uiPriority w:val="99"/>
    <w:semiHidden/>
    <w:rsid w:val="003C7215"/>
    <w:rPr>
      <w:b/>
      <w:bCs/>
      <w:sz w:val="20"/>
      <w:szCs w:val="20"/>
    </w:rPr>
  </w:style>
  <w:style w:type="paragraph" w:styleId="Zkladnodstavec" w:customStyle="1">
    <w:name w:val="[Základní odstavec]"/>
    <w:basedOn w:val="Normal"/>
    <w:uiPriority w:val="99"/>
    <w:rsid w:val="00690784"/>
    <w:pPr>
      <w:autoSpaceDE w:val="0"/>
      <w:autoSpaceDN w:val="0"/>
      <w:adjustRightInd w:val="0"/>
      <w:spacing w:after="0" w:line="288" w:lineRule="auto"/>
      <w:textAlignment w:val="center"/>
    </w:pPr>
    <w:rPr>
      <w:rFonts w:ascii="Styrene A" w:hAnsi="Styrene A" w:eastAsia="StyreneB-Light" w:cstheme="minorBidi"/>
      <w:color w:val="000000"/>
      <w:sz w:val="24"/>
      <w:szCs w:val="24"/>
      <w:lang w:val="cs-CZ" w:eastAsia="en-US"/>
    </w:rPr>
  </w:style>
  <w:style w:type="paragraph" w:styleId="NormalWeb">
    <w:name w:val="Normal (Web)"/>
    <w:basedOn w:val="Normal"/>
    <w:uiPriority w:val="99"/>
    <w:unhideWhenUsed/>
    <w:rsid w:val="00E912C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yperlink" Target="mailto:krzysztof.szymanski@linkleaders.pl" TargetMode="External" Id="rId13" /><Relationship Type="http://schemas.openxmlformats.org/officeDocument/2006/relationships/footer" Target="footer1.xml" Id="rId18" /><Relationship Type="http://schemas.openxmlformats.org/officeDocument/2006/relationships/numbering" Target="numbering.xml" Id="rId3" /><Relationship Type="http://schemas.openxmlformats.org/officeDocument/2006/relationships/footer" Target="footer3.xml" Id="rId21" /><Relationship Type="http://schemas.openxmlformats.org/officeDocument/2006/relationships/footnotes" Target="footnotes.xml" Id="rId7" /><Relationship Type="http://schemas.openxmlformats.org/officeDocument/2006/relationships/header" Target="header2.xml" Id="rId17" /><Relationship Type="http://schemas.microsoft.com/office/2020/10/relationships/intelligence" Target="intelligence2.xml" Id="rId25"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header" Target="header3.xml" Id="rId20"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6/09/relationships/commentsIds" Target="commentsIds.xml" Id="rId11" /><Relationship Type="http://schemas.openxmlformats.org/officeDocument/2006/relationships/theme" Target="theme/theme1.xml" Id="rId24" /><Relationship Type="http://schemas.openxmlformats.org/officeDocument/2006/relationships/settings" Target="settings.xml" Id="rId5" /><Relationship Type="http://schemas.openxmlformats.org/officeDocument/2006/relationships/image" Target="media/image2.png" Id="rId15" /><Relationship Type="http://schemas.microsoft.com/office/2011/relationships/people" Target="people.xml" Id="rId23" /><Relationship Type="http://schemas.microsoft.com/office/2011/relationships/commentsExtended" Target="commentsExtended.xml" Id="rId10" /><Relationship Type="http://schemas.openxmlformats.org/officeDocument/2006/relationships/footer" Target="footer2.xml" Id="rId19" /><Relationship Type="http://schemas.openxmlformats.org/officeDocument/2006/relationships/styles" Target="styles.xml" Id="rId4" /><Relationship Type="http://schemas.openxmlformats.org/officeDocument/2006/relationships/fontTable" Target="fontTable.xml" Id="rId2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CTP Colour Theme">
      <a:dk1>
        <a:srgbClr val="434D4B"/>
      </a:dk1>
      <a:lt1>
        <a:sysClr val="window" lastClr="FFFFFF"/>
      </a:lt1>
      <a:dk2>
        <a:srgbClr val="434D4B"/>
      </a:dk2>
      <a:lt2>
        <a:srgbClr val="E1E8DE"/>
      </a:lt2>
      <a:accent1>
        <a:srgbClr val="E94E1B"/>
      </a:accent1>
      <a:accent2>
        <a:srgbClr val="C0D0BE"/>
      </a:accent2>
      <a:accent3>
        <a:srgbClr val="9BBE1D"/>
      </a:accent3>
      <a:accent4>
        <a:srgbClr val="EFE9CF"/>
      </a:accent4>
      <a:accent5>
        <a:srgbClr val="F8CC01"/>
      </a:accent5>
      <a:accent6>
        <a:srgbClr val="00374A"/>
      </a:accent6>
      <a:hlink>
        <a:srgbClr val="7A4459"/>
      </a:hlink>
      <a:folHlink>
        <a:srgbClr val="954F72"/>
      </a:folHlink>
    </a:clrScheme>
    <a:fontScheme name="CTP Styrene Font">
      <a:majorFont>
        <a:latin typeface="Styrene B Med"/>
        <a:ea typeface=""/>
        <a:cs typeface=""/>
      </a:majorFont>
      <a:minorFont>
        <a:latin typeface="Styrene B"/>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ZaSItOV0FXPNIVX9KBkKBZlb+w==">CgMxLjA4AHIhMTVlUjBUcnd2T1kxRDRaTXFnTGhHZTBPTzlwYnZkTkd5</go:docsCustomData>
</go:gDocsCustomXmlDataStorage>
</file>

<file path=customXml/itemProps1.xml><?xml version="1.0" encoding="utf-8"?>
<ds:datastoreItem xmlns:ds="http://schemas.openxmlformats.org/officeDocument/2006/customXml" ds:itemID="{53CE877A-267E-4ABD-99E3-CCFBD45EE22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CTP Invest, spol. s r. 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Microsoft Office User</dc:creator>
  <keywords/>
  <lastModifiedBy>monika.sadowska</lastModifiedBy>
  <revision>23</revision>
  <dcterms:created xsi:type="dcterms:W3CDTF">2026-06-09T06:50:00.0000000Z</dcterms:created>
  <dcterms:modified xsi:type="dcterms:W3CDTF">2026-06-18T09:11:37.7293266Z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0x01010071A27409988CC247A1065E975AAA6AFF</vt:lpwstr>
  </property>
  <property fmtid="{D5CDD505-2E9C-101B-9397-08002B2CF9AE}" pid="3" name="MediaServiceImageTags">
    <vt:lpwstr/>
  </property>
  <property fmtid="{D5CDD505-2E9C-101B-9397-08002B2CF9AE}" pid="4" name="MSIP_Label_11b975ae-f966-4767-99c7-304458c36885_Enabled">
    <vt:lpwstr>true</vt:lpwstr>
  </property>
  <property fmtid="{D5CDD505-2E9C-101B-9397-08002B2CF9AE}" pid="5" name="MSIP_Label_11b975ae-f966-4767-99c7-304458c36885_SetDate">
    <vt:lpwstr>2026-01-14T13:32:33Z</vt:lpwstr>
  </property>
  <property fmtid="{D5CDD505-2E9C-101B-9397-08002B2CF9AE}" pid="6" name="MSIP_Label_11b975ae-f966-4767-99c7-304458c36885_Method">
    <vt:lpwstr>Standard</vt:lpwstr>
  </property>
  <property fmtid="{D5CDD505-2E9C-101B-9397-08002B2CF9AE}" pid="7" name="MSIP_Label_11b975ae-f966-4767-99c7-304458c36885_Name">
    <vt:lpwstr>Internal</vt:lpwstr>
  </property>
  <property fmtid="{D5CDD505-2E9C-101B-9397-08002B2CF9AE}" pid="8" name="MSIP_Label_11b975ae-f966-4767-99c7-304458c36885_SiteId">
    <vt:lpwstr>0499b4d7-0eab-4474-9d4c-0d26c6d5e067</vt:lpwstr>
  </property>
  <property fmtid="{D5CDD505-2E9C-101B-9397-08002B2CF9AE}" pid="9" name="MSIP_Label_11b975ae-f966-4767-99c7-304458c36885_ActionId">
    <vt:lpwstr>f6c6b54f-7976-4843-b48d-b9c442b47b57</vt:lpwstr>
  </property>
  <property fmtid="{D5CDD505-2E9C-101B-9397-08002B2CF9AE}" pid="10" name="MSIP_Label_11b975ae-f966-4767-99c7-304458c36885_ContentBits">
    <vt:lpwstr>0</vt:lpwstr>
  </property>
  <property fmtid="{D5CDD505-2E9C-101B-9397-08002B2CF9AE}" pid="11" name="MSIP_Label_11b975ae-f966-4767-99c7-304458c36885_Tag">
    <vt:lpwstr>50, 3, 0, 1</vt:lpwstr>
  </property>
</Properties>
</file>